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4845" w14:textId="77777777" w:rsidR="00A2085F" w:rsidRDefault="00A2085F" w:rsidP="00962BEB">
      <w:pPr>
        <w:rPr>
          <w:rFonts w:ascii="Times New Roman" w:hAnsi="Times New Roman" w:cs="Times New Roman"/>
        </w:rPr>
      </w:pPr>
    </w:p>
    <w:p w14:paraId="7A705F0C" w14:textId="44247B6C" w:rsidR="00A2085F" w:rsidRDefault="00565C79" w:rsidP="00565C79">
      <w:pPr>
        <w:rPr>
          <w:rFonts w:ascii="Times New Roman" w:hAnsi="Times New Roman" w:cs="Times New Roman"/>
        </w:rPr>
      </w:pPr>
      <w:r>
        <w:rPr>
          <w:rFonts w:ascii="Times New Roman" w:hAnsi="Times New Roman" w:cs="Times New Roman"/>
          <w:noProof/>
        </w:rPr>
        <w:drawing>
          <wp:inline distT="0" distB="0" distL="0" distR="0" wp14:anchorId="469FB467" wp14:editId="443934AF">
            <wp:extent cx="3516994" cy="12462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f"/>
                    <pic:cNvPicPr/>
                  </pic:nvPicPr>
                  <pic:blipFill>
                    <a:blip r:embed="rId8">
                      <a:extLst>
                        <a:ext uri="{28A0092B-C50C-407E-A947-70E740481C1C}">
                          <a14:useLocalDpi xmlns:a14="http://schemas.microsoft.com/office/drawing/2010/main" val="0"/>
                        </a:ext>
                      </a:extLst>
                    </a:blip>
                    <a:stretch>
                      <a:fillRect/>
                    </a:stretch>
                  </pic:blipFill>
                  <pic:spPr>
                    <a:xfrm>
                      <a:off x="0" y="0"/>
                      <a:ext cx="3517811" cy="1246528"/>
                    </a:xfrm>
                    <a:prstGeom prst="rect">
                      <a:avLst/>
                    </a:prstGeom>
                  </pic:spPr>
                </pic:pic>
              </a:graphicData>
            </a:graphic>
          </wp:inline>
        </w:drawing>
      </w:r>
    </w:p>
    <w:p w14:paraId="3F1A121D" w14:textId="77777777" w:rsidR="0019698B" w:rsidRDefault="0019698B" w:rsidP="00565C79">
      <w:pPr>
        <w:rPr>
          <w:rFonts w:ascii="Times New Roman" w:hAnsi="Times New Roman" w:cs="Times New Roman"/>
          <w:i/>
        </w:rPr>
      </w:pPr>
    </w:p>
    <w:p w14:paraId="6635C391" w14:textId="77777777" w:rsidR="0019698B" w:rsidRDefault="0019698B" w:rsidP="00F541D3">
      <w:pPr>
        <w:jc w:val="center"/>
        <w:rPr>
          <w:rFonts w:ascii="Times New Roman" w:hAnsi="Times New Roman" w:cs="Times New Roman"/>
          <w:i/>
        </w:rPr>
      </w:pPr>
    </w:p>
    <w:p w14:paraId="379C7422" w14:textId="77777777" w:rsidR="00F541D3" w:rsidRPr="00462698" w:rsidRDefault="00F541D3" w:rsidP="00F541D3">
      <w:pPr>
        <w:jc w:val="center"/>
        <w:rPr>
          <w:rFonts w:ascii="Times New Roman" w:hAnsi="Times New Roman" w:cs="Times New Roman"/>
          <w:i/>
        </w:rPr>
      </w:pPr>
      <w:r w:rsidRPr="00462698">
        <w:rPr>
          <w:rFonts w:ascii="Times New Roman" w:hAnsi="Times New Roman" w:cs="Times New Roman"/>
          <w:i/>
        </w:rPr>
        <w:t>Working Research Paper</w:t>
      </w:r>
    </w:p>
    <w:p w14:paraId="082009C2" w14:textId="77777777" w:rsidR="00F541D3" w:rsidRDefault="00F541D3" w:rsidP="00F541D3">
      <w:pPr>
        <w:jc w:val="center"/>
        <w:rPr>
          <w:rFonts w:ascii="Times New Roman" w:hAnsi="Times New Roman" w:cs="Times New Roman"/>
          <w:b/>
        </w:rPr>
      </w:pPr>
    </w:p>
    <w:p w14:paraId="5022FCF1" w14:textId="77777777" w:rsidR="00235A3B" w:rsidRDefault="00235A3B" w:rsidP="00F541D3">
      <w:pPr>
        <w:jc w:val="center"/>
        <w:rPr>
          <w:rFonts w:ascii="Times New Roman" w:hAnsi="Times New Roman" w:cs="Times New Roman"/>
          <w:b/>
        </w:rPr>
      </w:pPr>
    </w:p>
    <w:p w14:paraId="694E7C7F" w14:textId="77777777" w:rsidR="00235A3B" w:rsidRDefault="00235A3B" w:rsidP="00F541D3">
      <w:pPr>
        <w:jc w:val="center"/>
        <w:rPr>
          <w:rFonts w:ascii="Times New Roman" w:hAnsi="Times New Roman" w:cs="Times New Roman"/>
          <w:b/>
        </w:rPr>
      </w:pPr>
    </w:p>
    <w:p w14:paraId="55C87C73" w14:textId="77777777" w:rsidR="00235A3B" w:rsidRDefault="00235A3B" w:rsidP="00565C79">
      <w:pPr>
        <w:rPr>
          <w:rFonts w:ascii="Times New Roman" w:hAnsi="Times New Roman" w:cs="Times New Roman"/>
          <w:b/>
        </w:rPr>
      </w:pPr>
    </w:p>
    <w:p w14:paraId="3433757D" w14:textId="77777777" w:rsidR="00A2085F" w:rsidRDefault="00A2085F" w:rsidP="00565C79">
      <w:pPr>
        <w:rPr>
          <w:rFonts w:ascii="Times New Roman" w:hAnsi="Times New Roman" w:cs="Times New Roman"/>
          <w:b/>
        </w:rPr>
      </w:pPr>
    </w:p>
    <w:p w14:paraId="352F0B3C" w14:textId="77777777" w:rsidR="00235A3B" w:rsidRDefault="00235A3B" w:rsidP="00F541D3">
      <w:pPr>
        <w:jc w:val="center"/>
        <w:rPr>
          <w:rFonts w:ascii="Times New Roman" w:hAnsi="Times New Roman" w:cs="Times New Roman"/>
          <w:b/>
        </w:rPr>
      </w:pPr>
    </w:p>
    <w:p w14:paraId="68CED9EE" w14:textId="77777777" w:rsidR="00F541D3" w:rsidRPr="00FA641F" w:rsidRDefault="00F541D3" w:rsidP="00F541D3">
      <w:pPr>
        <w:jc w:val="center"/>
        <w:rPr>
          <w:rFonts w:ascii="Times New Roman" w:hAnsi="Times New Roman" w:cs="Times New Roman"/>
          <w:b/>
          <w:sz w:val="36"/>
          <w:szCs w:val="36"/>
        </w:rPr>
      </w:pPr>
      <w:r w:rsidRPr="00FA641F">
        <w:rPr>
          <w:rFonts w:ascii="Times New Roman" w:hAnsi="Times New Roman" w:cs="Times New Roman"/>
          <w:b/>
          <w:sz w:val="36"/>
          <w:szCs w:val="36"/>
        </w:rPr>
        <w:t xml:space="preserve">Home Sweet Home? </w:t>
      </w:r>
    </w:p>
    <w:p w14:paraId="628B7732" w14:textId="77777777" w:rsidR="00F541D3" w:rsidRPr="00FA641F" w:rsidRDefault="00F541D3" w:rsidP="00F541D3">
      <w:pPr>
        <w:jc w:val="center"/>
        <w:rPr>
          <w:rFonts w:ascii="Times New Roman" w:hAnsi="Times New Roman" w:cs="Times New Roman"/>
          <w:b/>
          <w:sz w:val="36"/>
          <w:szCs w:val="36"/>
        </w:rPr>
      </w:pPr>
      <w:r w:rsidRPr="00FA641F">
        <w:rPr>
          <w:rFonts w:ascii="Times New Roman" w:hAnsi="Times New Roman" w:cs="Times New Roman"/>
          <w:b/>
          <w:sz w:val="36"/>
          <w:szCs w:val="36"/>
        </w:rPr>
        <w:t xml:space="preserve">An Evidence-Based Analysis of </w:t>
      </w:r>
    </w:p>
    <w:p w14:paraId="1B689D0C" w14:textId="77777777" w:rsidR="00F541D3" w:rsidRPr="00FA641F" w:rsidRDefault="00F541D3" w:rsidP="00F541D3">
      <w:pPr>
        <w:jc w:val="center"/>
        <w:rPr>
          <w:rFonts w:ascii="Times New Roman" w:hAnsi="Times New Roman" w:cs="Times New Roman"/>
          <w:b/>
          <w:sz w:val="36"/>
          <w:szCs w:val="36"/>
        </w:rPr>
      </w:pPr>
      <w:r w:rsidRPr="00FA641F">
        <w:rPr>
          <w:rFonts w:ascii="Times New Roman" w:hAnsi="Times New Roman" w:cs="Times New Roman"/>
          <w:b/>
          <w:sz w:val="36"/>
          <w:szCs w:val="36"/>
        </w:rPr>
        <w:t>Licensed Family Home Childcare in Manitoba</w:t>
      </w:r>
    </w:p>
    <w:p w14:paraId="175D8DB5" w14:textId="77777777" w:rsidR="00235A3B" w:rsidRDefault="00235A3B" w:rsidP="00F541D3">
      <w:pPr>
        <w:jc w:val="center"/>
        <w:rPr>
          <w:rFonts w:ascii="Times New Roman" w:hAnsi="Times New Roman" w:cs="Times New Roman"/>
          <w:b/>
        </w:rPr>
      </w:pPr>
    </w:p>
    <w:p w14:paraId="7B122301" w14:textId="77777777" w:rsidR="00235A3B" w:rsidRDefault="00235A3B" w:rsidP="00F541D3">
      <w:pPr>
        <w:jc w:val="center"/>
        <w:rPr>
          <w:rFonts w:ascii="Times New Roman" w:hAnsi="Times New Roman" w:cs="Times New Roman"/>
          <w:b/>
        </w:rPr>
      </w:pPr>
    </w:p>
    <w:p w14:paraId="04AA751D" w14:textId="77777777" w:rsidR="00235A3B" w:rsidRDefault="00235A3B" w:rsidP="00565C79">
      <w:pPr>
        <w:rPr>
          <w:rFonts w:ascii="Times New Roman" w:hAnsi="Times New Roman" w:cs="Times New Roman"/>
          <w:b/>
        </w:rPr>
      </w:pPr>
    </w:p>
    <w:p w14:paraId="1A5B8E24" w14:textId="77777777" w:rsidR="00235A3B" w:rsidRDefault="00235A3B" w:rsidP="00F541D3">
      <w:pPr>
        <w:jc w:val="center"/>
        <w:rPr>
          <w:rFonts w:ascii="Times New Roman" w:hAnsi="Times New Roman" w:cs="Times New Roman"/>
          <w:b/>
        </w:rPr>
      </w:pPr>
    </w:p>
    <w:p w14:paraId="4568B2D1" w14:textId="77777777" w:rsidR="00235A3B" w:rsidRDefault="00235A3B" w:rsidP="00F541D3">
      <w:pPr>
        <w:jc w:val="center"/>
        <w:rPr>
          <w:rFonts w:ascii="Times New Roman" w:hAnsi="Times New Roman" w:cs="Times New Roman"/>
          <w:b/>
        </w:rPr>
      </w:pPr>
    </w:p>
    <w:p w14:paraId="5CA0CBE9" w14:textId="4E2E8B0E" w:rsidR="00235A3B" w:rsidRPr="00235A3B" w:rsidRDefault="00235A3B" w:rsidP="00F541D3">
      <w:pPr>
        <w:jc w:val="center"/>
        <w:rPr>
          <w:rFonts w:ascii="Times New Roman" w:hAnsi="Times New Roman" w:cs="Times New Roman"/>
        </w:rPr>
      </w:pPr>
      <w:r w:rsidRPr="00235A3B">
        <w:rPr>
          <w:rFonts w:ascii="Times New Roman" w:hAnsi="Times New Roman" w:cs="Times New Roman"/>
        </w:rPr>
        <w:t xml:space="preserve">September </w:t>
      </w:r>
      <w:r w:rsidR="0013514A">
        <w:rPr>
          <w:rFonts w:ascii="Times New Roman" w:hAnsi="Times New Roman" w:cs="Times New Roman"/>
        </w:rPr>
        <w:t>2</w:t>
      </w:r>
      <w:r w:rsidR="0019698B">
        <w:rPr>
          <w:rFonts w:ascii="Times New Roman" w:hAnsi="Times New Roman" w:cs="Times New Roman"/>
        </w:rPr>
        <w:t>1</w:t>
      </w:r>
      <w:r w:rsidR="00FA641F">
        <w:rPr>
          <w:rFonts w:ascii="Times New Roman" w:hAnsi="Times New Roman" w:cs="Times New Roman"/>
        </w:rPr>
        <w:t>,</w:t>
      </w:r>
      <w:r w:rsidR="00E12A8A">
        <w:rPr>
          <w:rFonts w:ascii="Times New Roman" w:hAnsi="Times New Roman" w:cs="Times New Roman"/>
        </w:rPr>
        <w:t xml:space="preserve"> </w:t>
      </w:r>
      <w:r w:rsidRPr="00235A3B">
        <w:rPr>
          <w:rFonts w:ascii="Times New Roman" w:hAnsi="Times New Roman" w:cs="Times New Roman"/>
        </w:rPr>
        <w:t>2016</w:t>
      </w:r>
    </w:p>
    <w:p w14:paraId="1FBB92D9" w14:textId="77777777" w:rsidR="00235A3B" w:rsidRPr="00235A3B" w:rsidRDefault="00235A3B" w:rsidP="00F541D3">
      <w:pPr>
        <w:jc w:val="center"/>
        <w:rPr>
          <w:rFonts w:ascii="Times New Roman" w:hAnsi="Times New Roman" w:cs="Times New Roman"/>
        </w:rPr>
      </w:pPr>
    </w:p>
    <w:p w14:paraId="79FD4334" w14:textId="77777777" w:rsidR="00235A3B" w:rsidRDefault="00235A3B" w:rsidP="00F541D3">
      <w:pPr>
        <w:jc w:val="center"/>
        <w:rPr>
          <w:rFonts w:ascii="Times New Roman" w:hAnsi="Times New Roman" w:cs="Times New Roman"/>
          <w:b/>
        </w:rPr>
      </w:pPr>
    </w:p>
    <w:p w14:paraId="040820D3" w14:textId="77777777" w:rsidR="00235A3B" w:rsidRDefault="00235A3B" w:rsidP="00F541D3">
      <w:pPr>
        <w:jc w:val="center"/>
        <w:rPr>
          <w:rFonts w:ascii="Times New Roman" w:hAnsi="Times New Roman" w:cs="Times New Roman"/>
          <w:b/>
        </w:rPr>
      </w:pPr>
    </w:p>
    <w:p w14:paraId="16A3C152" w14:textId="77777777" w:rsidR="00235A3B" w:rsidRDefault="00235A3B" w:rsidP="00565C79">
      <w:pPr>
        <w:rPr>
          <w:rFonts w:ascii="Times New Roman" w:hAnsi="Times New Roman" w:cs="Times New Roman"/>
          <w:b/>
        </w:rPr>
      </w:pPr>
    </w:p>
    <w:p w14:paraId="233C2668" w14:textId="77777777" w:rsidR="00235A3B" w:rsidRDefault="00235A3B" w:rsidP="00F541D3">
      <w:pPr>
        <w:jc w:val="center"/>
        <w:rPr>
          <w:rFonts w:ascii="Times New Roman" w:hAnsi="Times New Roman" w:cs="Times New Roman"/>
          <w:b/>
        </w:rPr>
      </w:pPr>
    </w:p>
    <w:p w14:paraId="559A1F6C" w14:textId="77777777" w:rsidR="00235A3B" w:rsidRDefault="00235A3B" w:rsidP="00F541D3">
      <w:pPr>
        <w:jc w:val="center"/>
        <w:rPr>
          <w:rFonts w:ascii="Times New Roman" w:hAnsi="Times New Roman" w:cs="Times New Roman"/>
          <w:b/>
        </w:rPr>
      </w:pPr>
    </w:p>
    <w:p w14:paraId="14B4628E" w14:textId="77777777" w:rsidR="00235A3B" w:rsidRDefault="00235A3B" w:rsidP="00F541D3">
      <w:pPr>
        <w:jc w:val="center"/>
        <w:rPr>
          <w:rFonts w:ascii="Times New Roman" w:hAnsi="Times New Roman" w:cs="Times New Roman"/>
          <w:b/>
        </w:rPr>
      </w:pPr>
    </w:p>
    <w:p w14:paraId="67359FC6" w14:textId="77777777" w:rsidR="00235A3B" w:rsidRDefault="00235A3B" w:rsidP="00235A3B">
      <w:pPr>
        <w:rPr>
          <w:rFonts w:ascii="Times New Roman" w:hAnsi="Times New Roman" w:cs="Times New Roman"/>
        </w:rPr>
      </w:pPr>
    </w:p>
    <w:p w14:paraId="0F3F65FE" w14:textId="77777777" w:rsidR="00235A3B" w:rsidRDefault="00235A3B" w:rsidP="00235A3B">
      <w:pPr>
        <w:rPr>
          <w:rFonts w:ascii="Times New Roman" w:hAnsi="Times New Roman" w:cs="Times New Roman"/>
        </w:rPr>
      </w:pPr>
    </w:p>
    <w:p w14:paraId="0E388CCE" w14:textId="77777777" w:rsidR="00235A3B" w:rsidRDefault="00235A3B" w:rsidP="00235A3B">
      <w:pPr>
        <w:rPr>
          <w:rFonts w:ascii="Times New Roman" w:hAnsi="Times New Roman" w:cs="Times New Roman"/>
        </w:rPr>
      </w:pPr>
    </w:p>
    <w:p w14:paraId="2A7E71E9" w14:textId="0D67DC3A" w:rsidR="00235A3B" w:rsidRDefault="00235A3B" w:rsidP="00235A3B">
      <w:pPr>
        <w:rPr>
          <w:rFonts w:ascii="Times New Roman" w:hAnsi="Times New Roman" w:cs="Times New Roman"/>
        </w:rPr>
      </w:pPr>
      <w:r w:rsidRPr="00D474C1">
        <w:rPr>
          <w:rFonts w:ascii="Times New Roman" w:hAnsi="Times New Roman" w:cs="Times New Roman"/>
        </w:rPr>
        <w:t>Susan Prentice</w:t>
      </w:r>
      <w:r>
        <w:rPr>
          <w:rFonts w:ascii="Times New Roman" w:hAnsi="Times New Roman" w:cs="Times New Roman"/>
        </w:rPr>
        <w:t>, Ph.D</w:t>
      </w:r>
      <w:r w:rsidR="00FA641F">
        <w:rPr>
          <w:rFonts w:ascii="Times New Roman" w:hAnsi="Times New Roman" w:cs="Times New Roman"/>
        </w:rPr>
        <w:t>.</w:t>
      </w:r>
      <w:r>
        <w:rPr>
          <w:rFonts w:ascii="Times New Roman" w:hAnsi="Times New Roman" w:cs="Times New Roman"/>
        </w:rPr>
        <w:t>, Sociology, University of Manitoba</w:t>
      </w:r>
    </w:p>
    <w:p w14:paraId="4FE4BE87" w14:textId="2DE4F912" w:rsidR="00235A3B" w:rsidRDefault="00235A3B" w:rsidP="00235A3B">
      <w:pPr>
        <w:rPr>
          <w:rFonts w:ascii="Times New Roman" w:hAnsi="Times New Roman" w:cs="Times New Roman"/>
        </w:rPr>
      </w:pPr>
      <w:r>
        <w:rPr>
          <w:rFonts w:ascii="Times New Roman" w:hAnsi="Times New Roman" w:cs="Times New Roman"/>
        </w:rPr>
        <w:t>Matthew Sanscartier, Ph</w:t>
      </w:r>
      <w:r w:rsidR="00FA641F">
        <w:rPr>
          <w:rFonts w:ascii="Times New Roman" w:hAnsi="Times New Roman" w:cs="Times New Roman"/>
        </w:rPr>
        <w:t>.</w:t>
      </w:r>
      <w:r>
        <w:rPr>
          <w:rFonts w:ascii="Times New Roman" w:hAnsi="Times New Roman" w:cs="Times New Roman"/>
        </w:rPr>
        <w:t>D</w:t>
      </w:r>
      <w:r w:rsidR="00FA641F">
        <w:rPr>
          <w:rFonts w:ascii="Times New Roman" w:hAnsi="Times New Roman" w:cs="Times New Roman"/>
        </w:rPr>
        <w:t>.</w:t>
      </w:r>
      <w:r>
        <w:rPr>
          <w:rFonts w:ascii="Times New Roman" w:hAnsi="Times New Roman" w:cs="Times New Roman"/>
        </w:rPr>
        <w:t xml:space="preserve"> Candidate, Sociology, Carleton University</w:t>
      </w:r>
    </w:p>
    <w:p w14:paraId="156E1471" w14:textId="15B64AFF" w:rsidR="00235A3B" w:rsidRDefault="00235A3B" w:rsidP="00235A3B">
      <w:pPr>
        <w:rPr>
          <w:rFonts w:ascii="Times New Roman" w:hAnsi="Times New Roman" w:cs="Times New Roman"/>
        </w:rPr>
      </w:pPr>
      <w:r>
        <w:rPr>
          <w:rFonts w:ascii="Times New Roman" w:hAnsi="Times New Roman" w:cs="Times New Roman"/>
        </w:rPr>
        <w:t>Tracey Peter, Ph</w:t>
      </w:r>
      <w:r w:rsidR="00FA641F">
        <w:rPr>
          <w:rFonts w:ascii="Times New Roman" w:hAnsi="Times New Roman" w:cs="Times New Roman"/>
        </w:rPr>
        <w:t>.</w:t>
      </w:r>
      <w:r>
        <w:rPr>
          <w:rFonts w:ascii="Times New Roman" w:hAnsi="Times New Roman" w:cs="Times New Roman"/>
        </w:rPr>
        <w:t>D</w:t>
      </w:r>
      <w:r w:rsidR="00FA641F">
        <w:rPr>
          <w:rFonts w:ascii="Times New Roman" w:hAnsi="Times New Roman" w:cs="Times New Roman"/>
        </w:rPr>
        <w:t>.</w:t>
      </w:r>
      <w:r>
        <w:rPr>
          <w:rFonts w:ascii="Times New Roman" w:hAnsi="Times New Roman" w:cs="Times New Roman"/>
        </w:rPr>
        <w:t>, Sociology, University of Manitoba</w:t>
      </w:r>
    </w:p>
    <w:p w14:paraId="3B12ECE5" w14:textId="77777777" w:rsidR="00A01E92" w:rsidRDefault="00A01E92" w:rsidP="00235A3B">
      <w:pPr>
        <w:rPr>
          <w:rFonts w:ascii="Times New Roman" w:hAnsi="Times New Roman" w:cs="Times New Roman"/>
        </w:rPr>
      </w:pPr>
    </w:p>
    <w:p w14:paraId="6AF76093" w14:textId="1D2C55AB" w:rsidR="00235A3B" w:rsidRDefault="00A01E92">
      <w:pPr>
        <w:rPr>
          <w:rFonts w:ascii="Times New Roman" w:hAnsi="Times New Roman" w:cs="Times New Roman"/>
          <w:b/>
          <w:i/>
        </w:rPr>
      </w:pPr>
      <w:r w:rsidRPr="00A01E92">
        <w:rPr>
          <w:rFonts w:ascii="Times New Roman" w:hAnsi="Times New Roman" w:cs="Times New Roman"/>
          <w:i/>
        </w:rPr>
        <w:t xml:space="preserve">Correspondence should be addressed to lead author Susan Prentice, at </w:t>
      </w:r>
      <w:hyperlink r:id="rId9" w:history="1">
        <w:r w:rsidR="00962BEB" w:rsidRPr="00310886">
          <w:rPr>
            <w:rStyle w:val="Hyperlink"/>
            <w:rFonts w:ascii="Times New Roman" w:hAnsi="Times New Roman" w:cs="Times New Roman"/>
            <w:i/>
          </w:rPr>
          <w:t>Susan_Prentice@umanitoba.ca</w:t>
        </w:r>
      </w:hyperlink>
    </w:p>
    <w:p w14:paraId="2E8D8B99" w14:textId="77777777" w:rsidR="00962BEB" w:rsidRDefault="00962BEB">
      <w:pPr>
        <w:rPr>
          <w:rFonts w:ascii="Times New Roman" w:hAnsi="Times New Roman" w:cs="Times New Roman"/>
          <w:b/>
          <w:i/>
        </w:rPr>
      </w:pPr>
    </w:p>
    <w:p w14:paraId="48DF4F92" w14:textId="77777777" w:rsidR="00962BEB" w:rsidRDefault="00962BEB">
      <w:pPr>
        <w:rPr>
          <w:rFonts w:ascii="Times New Roman" w:hAnsi="Times New Roman" w:cs="Times New Roman"/>
          <w:b/>
          <w:i/>
        </w:rPr>
      </w:pPr>
    </w:p>
    <w:p w14:paraId="39FC74B2" w14:textId="77777777" w:rsidR="00962BEB" w:rsidRPr="00962BEB" w:rsidRDefault="00962BEB">
      <w:pPr>
        <w:rPr>
          <w:rFonts w:ascii="Times New Roman" w:hAnsi="Times New Roman" w:cs="Times New Roman"/>
          <w:b/>
          <w:i/>
        </w:rPr>
      </w:pPr>
      <w:bookmarkStart w:id="0" w:name="_GoBack"/>
      <w:bookmarkEnd w:id="0"/>
    </w:p>
    <w:p w14:paraId="2F40D579" w14:textId="77777777" w:rsidR="00235A3B" w:rsidRDefault="00235A3B">
      <w:pPr>
        <w:rPr>
          <w:rFonts w:ascii="Times New Roman" w:hAnsi="Times New Roman" w:cs="Times New Roman"/>
        </w:rPr>
      </w:pPr>
    </w:p>
    <w:p w14:paraId="654A565A" w14:textId="77777777" w:rsidR="00A2085F" w:rsidRPr="006C0A21" w:rsidRDefault="00A2085F" w:rsidP="006C0A21">
      <w:pPr>
        <w:jc w:val="center"/>
        <w:rPr>
          <w:rFonts w:ascii="Times New Roman" w:hAnsi="Times New Roman" w:cs="Times New Roman"/>
          <w:b/>
        </w:rPr>
      </w:pPr>
      <w:r w:rsidRPr="00D474C1">
        <w:rPr>
          <w:rFonts w:ascii="Times New Roman" w:hAnsi="Times New Roman" w:cs="Times New Roman"/>
          <w:b/>
        </w:rPr>
        <w:t>Home Sweet Home?</w:t>
      </w:r>
    </w:p>
    <w:p w14:paraId="6FDF9AE7" w14:textId="77777777" w:rsidR="00A2085F" w:rsidRDefault="00A2085F" w:rsidP="00A2085F">
      <w:pPr>
        <w:jc w:val="center"/>
        <w:rPr>
          <w:rFonts w:ascii="Times New Roman" w:hAnsi="Times New Roman" w:cs="Times New Roman"/>
          <w:b/>
        </w:rPr>
      </w:pPr>
      <w:r>
        <w:rPr>
          <w:rFonts w:ascii="Times New Roman" w:hAnsi="Times New Roman" w:cs="Times New Roman"/>
          <w:b/>
        </w:rPr>
        <w:t xml:space="preserve">An Evidence-Based </w:t>
      </w:r>
      <w:r w:rsidRPr="00D474C1">
        <w:rPr>
          <w:rFonts w:ascii="Times New Roman" w:hAnsi="Times New Roman" w:cs="Times New Roman"/>
          <w:b/>
        </w:rPr>
        <w:t xml:space="preserve">Analysis of </w:t>
      </w:r>
    </w:p>
    <w:p w14:paraId="70467272" w14:textId="77777777" w:rsidR="00A2085F" w:rsidRDefault="00A2085F" w:rsidP="00A2085F">
      <w:pPr>
        <w:jc w:val="center"/>
        <w:rPr>
          <w:rFonts w:ascii="Times New Roman" w:hAnsi="Times New Roman" w:cs="Times New Roman"/>
          <w:b/>
        </w:rPr>
      </w:pPr>
      <w:r>
        <w:rPr>
          <w:rFonts w:ascii="Times New Roman" w:hAnsi="Times New Roman" w:cs="Times New Roman"/>
          <w:b/>
        </w:rPr>
        <w:t xml:space="preserve">Licensed </w:t>
      </w:r>
      <w:r w:rsidRPr="00D474C1">
        <w:rPr>
          <w:rFonts w:ascii="Times New Roman" w:hAnsi="Times New Roman" w:cs="Times New Roman"/>
          <w:b/>
        </w:rPr>
        <w:t>Family Home Childcare in Manitoba</w:t>
      </w:r>
    </w:p>
    <w:p w14:paraId="59A17A38" w14:textId="77777777" w:rsidR="001D6DC0" w:rsidRDefault="001D6DC0" w:rsidP="00A2085F">
      <w:pPr>
        <w:jc w:val="center"/>
        <w:rPr>
          <w:rFonts w:ascii="Times New Roman" w:hAnsi="Times New Roman" w:cs="Times New Roman"/>
          <w:b/>
        </w:rPr>
      </w:pPr>
    </w:p>
    <w:p w14:paraId="22DAAB75" w14:textId="77777777" w:rsidR="001D6DC0" w:rsidRDefault="001D6DC0" w:rsidP="00A2085F">
      <w:pPr>
        <w:jc w:val="center"/>
        <w:rPr>
          <w:rFonts w:ascii="Times New Roman" w:hAnsi="Times New Roman" w:cs="Times New Roman"/>
          <w:b/>
        </w:rPr>
      </w:pPr>
    </w:p>
    <w:p w14:paraId="39F07DAC" w14:textId="77777777" w:rsidR="001D6DC0" w:rsidRDefault="001D6DC0" w:rsidP="00A2085F">
      <w:pPr>
        <w:jc w:val="center"/>
        <w:rPr>
          <w:rFonts w:ascii="Times New Roman" w:hAnsi="Times New Roman" w:cs="Times New Roman"/>
          <w:b/>
        </w:rPr>
      </w:pPr>
    </w:p>
    <w:p w14:paraId="5A1204FA" w14:textId="77777777" w:rsidR="00A2085F" w:rsidRDefault="00A2085F" w:rsidP="005B486E">
      <w:pPr>
        <w:rPr>
          <w:rFonts w:ascii="Times New Roman" w:hAnsi="Times New Roman" w:cs="Times New Roman"/>
          <w:b/>
        </w:rPr>
      </w:pPr>
    </w:p>
    <w:p w14:paraId="0055CE54" w14:textId="77777777" w:rsidR="00A2085F" w:rsidRDefault="00A2085F" w:rsidP="005B486E">
      <w:pPr>
        <w:rPr>
          <w:rFonts w:ascii="Times New Roman" w:hAnsi="Times New Roman" w:cs="Times New Roman"/>
          <w:b/>
        </w:rPr>
      </w:pPr>
    </w:p>
    <w:p w14:paraId="76D92861" w14:textId="77777777" w:rsidR="00A2085F" w:rsidRDefault="00A2085F" w:rsidP="005B486E">
      <w:pPr>
        <w:rPr>
          <w:rFonts w:ascii="Times New Roman" w:hAnsi="Times New Roman" w:cs="Times New Roman"/>
          <w:b/>
        </w:rPr>
      </w:pPr>
    </w:p>
    <w:p w14:paraId="03EF1677" w14:textId="77777777" w:rsidR="00A2085F" w:rsidRDefault="00A2085F" w:rsidP="00A2085F">
      <w:pPr>
        <w:rPr>
          <w:rFonts w:ascii="Times New Roman" w:hAnsi="Times New Roman" w:cs="Times New Roman"/>
        </w:rPr>
      </w:pPr>
      <w:r w:rsidRPr="00D474C1">
        <w:rPr>
          <w:rFonts w:ascii="Times New Roman" w:hAnsi="Times New Roman" w:cs="Times New Roman"/>
        </w:rPr>
        <w:t>Susan Prentice</w:t>
      </w:r>
      <w:r>
        <w:rPr>
          <w:rFonts w:ascii="Times New Roman" w:hAnsi="Times New Roman" w:cs="Times New Roman"/>
        </w:rPr>
        <w:t xml:space="preserve">, Ph.D, </w:t>
      </w:r>
    </w:p>
    <w:p w14:paraId="063D9373" w14:textId="1D2FD1B3" w:rsidR="00A2085F" w:rsidRDefault="00A2085F" w:rsidP="00A2085F">
      <w:pPr>
        <w:rPr>
          <w:rFonts w:ascii="Times New Roman" w:hAnsi="Times New Roman" w:cs="Times New Roman"/>
        </w:rPr>
      </w:pPr>
      <w:r>
        <w:rPr>
          <w:rFonts w:ascii="Times New Roman" w:hAnsi="Times New Roman" w:cs="Times New Roman"/>
        </w:rPr>
        <w:t>Matthew Sanscartier, Ph</w:t>
      </w:r>
      <w:r w:rsidR="00FA641F">
        <w:rPr>
          <w:rFonts w:ascii="Times New Roman" w:hAnsi="Times New Roman" w:cs="Times New Roman"/>
        </w:rPr>
        <w:t>.</w:t>
      </w:r>
      <w:r>
        <w:rPr>
          <w:rFonts w:ascii="Times New Roman" w:hAnsi="Times New Roman" w:cs="Times New Roman"/>
        </w:rPr>
        <w:t>D</w:t>
      </w:r>
      <w:r w:rsidR="00FA641F">
        <w:rPr>
          <w:rFonts w:ascii="Times New Roman" w:hAnsi="Times New Roman" w:cs="Times New Roman"/>
        </w:rPr>
        <w:t>.</w:t>
      </w:r>
      <w:r>
        <w:rPr>
          <w:rFonts w:ascii="Times New Roman" w:hAnsi="Times New Roman" w:cs="Times New Roman"/>
        </w:rPr>
        <w:t xml:space="preserve"> Candidate, </w:t>
      </w:r>
    </w:p>
    <w:p w14:paraId="034E4972" w14:textId="01DDF800" w:rsidR="00A2085F" w:rsidRPr="00D474C1" w:rsidRDefault="00A2085F" w:rsidP="00A2085F">
      <w:pPr>
        <w:rPr>
          <w:rFonts w:ascii="Times New Roman" w:hAnsi="Times New Roman" w:cs="Times New Roman"/>
          <w:b/>
        </w:rPr>
      </w:pPr>
      <w:r>
        <w:rPr>
          <w:rFonts w:ascii="Times New Roman" w:hAnsi="Times New Roman" w:cs="Times New Roman"/>
        </w:rPr>
        <w:t>Tracey Peter, Ph</w:t>
      </w:r>
      <w:r w:rsidR="00FA641F">
        <w:rPr>
          <w:rFonts w:ascii="Times New Roman" w:hAnsi="Times New Roman" w:cs="Times New Roman"/>
        </w:rPr>
        <w:t>.</w:t>
      </w:r>
      <w:r>
        <w:rPr>
          <w:rFonts w:ascii="Times New Roman" w:hAnsi="Times New Roman" w:cs="Times New Roman"/>
        </w:rPr>
        <w:t>D</w:t>
      </w:r>
      <w:r w:rsidR="00FA641F">
        <w:rPr>
          <w:rFonts w:ascii="Times New Roman" w:hAnsi="Times New Roman" w:cs="Times New Roman"/>
        </w:rPr>
        <w:t>.</w:t>
      </w:r>
    </w:p>
    <w:p w14:paraId="6D644366" w14:textId="77777777" w:rsidR="00A2085F" w:rsidRDefault="00A2085F" w:rsidP="005B486E">
      <w:pPr>
        <w:rPr>
          <w:rFonts w:ascii="Times New Roman" w:hAnsi="Times New Roman" w:cs="Times New Roman"/>
          <w:b/>
        </w:rPr>
      </w:pPr>
    </w:p>
    <w:p w14:paraId="3A7A879C" w14:textId="77777777" w:rsidR="001D6DC0" w:rsidRDefault="001D6DC0" w:rsidP="005B486E">
      <w:pPr>
        <w:rPr>
          <w:rFonts w:ascii="Times New Roman" w:hAnsi="Times New Roman" w:cs="Times New Roman"/>
          <w:b/>
        </w:rPr>
      </w:pPr>
    </w:p>
    <w:p w14:paraId="09B13747" w14:textId="77777777" w:rsidR="00A2085F" w:rsidRDefault="00A2085F" w:rsidP="005B486E">
      <w:pPr>
        <w:rPr>
          <w:rFonts w:ascii="Times New Roman" w:hAnsi="Times New Roman" w:cs="Times New Roman"/>
          <w:b/>
        </w:rPr>
      </w:pPr>
    </w:p>
    <w:p w14:paraId="6EA25CD5" w14:textId="77777777" w:rsidR="005B486E" w:rsidRPr="00D474C1" w:rsidRDefault="00214F54" w:rsidP="005B486E">
      <w:pPr>
        <w:rPr>
          <w:rFonts w:ascii="Times New Roman" w:hAnsi="Times New Roman" w:cs="Times New Roman"/>
          <w:b/>
        </w:rPr>
      </w:pPr>
      <w:r w:rsidRPr="00D474C1">
        <w:rPr>
          <w:rFonts w:ascii="Times New Roman" w:hAnsi="Times New Roman" w:cs="Times New Roman"/>
          <w:b/>
        </w:rPr>
        <w:t>Abstract</w:t>
      </w:r>
    </w:p>
    <w:p w14:paraId="65D04080" w14:textId="77777777" w:rsidR="00214F54" w:rsidRPr="00D474C1" w:rsidRDefault="00214F54" w:rsidP="005B486E">
      <w:pPr>
        <w:rPr>
          <w:rFonts w:ascii="Times New Roman" w:hAnsi="Times New Roman" w:cs="Times New Roman"/>
          <w:b/>
        </w:rPr>
      </w:pPr>
    </w:p>
    <w:p w14:paraId="014768B6" w14:textId="048B3995" w:rsidR="00606848" w:rsidRDefault="005B486E" w:rsidP="00606848">
      <w:pPr>
        <w:ind w:firstLine="720"/>
        <w:rPr>
          <w:rFonts w:ascii="Times New Roman" w:hAnsi="Times New Roman" w:cs="Times New Roman"/>
        </w:rPr>
      </w:pPr>
      <w:r w:rsidRPr="00D474C1">
        <w:rPr>
          <w:rFonts w:ascii="Times New Roman" w:hAnsi="Times New Roman" w:cs="Times New Roman"/>
        </w:rPr>
        <w:t>T</w:t>
      </w:r>
      <w:r w:rsidR="00B46A74" w:rsidRPr="00D474C1">
        <w:rPr>
          <w:rFonts w:ascii="Times New Roman" w:hAnsi="Times New Roman" w:cs="Times New Roman"/>
        </w:rPr>
        <w:t xml:space="preserve">his report provides an </w:t>
      </w:r>
      <w:r w:rsidR="00E367CE">
        <w:rPr>
          <w:rFonts w:ascii="Times New Roman" w:hAnsi="Times New Roman" w:cs="Times New Roman"/>
        </w:rPr>
        <w:t>evidence-based</w:t>
      </w:r>
      <w:r w:rsidR="00AE31EE" w:rsidRPr="00D474C1">
        <w:rPr>
          <w:rFonts w:ascii="Times New Roman" w:hAnsi="Times New Roman" w:cs="Times New Roman"/>
        </w:rPr>
        <w:t xml:space="preserve"> </w:t>
      </w:r>
      <w:r w:rsidRPr="00D474C1">
        <w:rPr>
          <w:rFonts w:ascii="Times New Roman" w:hAnsi="Times New Roman" w:cs="Times New Roman"/>
        </w:rPr>
        <w:t xml:space="preserve">analysis </w:t>
      </w:r>
      <w:r w:rsidR="00B46A74" w:rsidRPr="00D474C1">
        <w:rPr>
          <w:rFonts w:ascii="Times New Roman" w:hAnsi="Times New Roman" w:cs="Times New Roman"/>
        </w:rPr>
        <w:t xml:space="preserve">of </w:t>
      </w:r>
      <w:r w:rsidR="00D75C76">
        <w:rPr>
          <w:rFonts w:ascii="Times New Roman" w:hAnsi="Times New Roman" w:cs="Times New Roman"/>
        </w:rPr>
        <w:t xml:space="preserve">regulated </w:t>
      </w:r>
      <w:r w:rsidRPr="00D474C1">
        <w:rPr>
          <w:rFonts w:ascii="Times New Roman" w:hAnsi="Times New Roman" w:cs="Times New Roman"/>
        </w:rPr>
        <w:t>fam</w:t>
      </w:r>
      <w:r w:rsidR="00763463">
        <w:rPr>
          <w:rFonts w:ascii="Times New Roman" w:hAnsi="Times New Roman" w:cs="Times New Roman"/>
        </w:rPr>
        <w:t xml:space="preserve">ily home childcare in Manitoba, examining features associated with the quality of care experienced by children and </w:t>
      </w:r>
      <w:r w:rsidR="006C0A21">
        <w:rPr>
          <w:rFonts w:ascii="Times New Roman" w:hAnsi="Times New Roman" w:cs="Times New Roman"/>
        </w:rPr>
        <w:t>parents</w:t>
      </w:r>
      <w:r w:rsidR="00763463">
        <w:rPr>
          <w:rFonts w:ascii="Times New Roman" w:hAnsi="Times New Roman" w:cs="Times New Roman"/>
        </w:rPr>
        <w:t xml:space="preserve"> as well as of the job experience of care providers. Family home childcare supplies nearly 3,1000 spaces or about 1 in 10 of Manitoba’s licensed spaces. </w:t>
      </w:r>
      <w:r w:rsidR="00A2085F">
        <w:rPr>
          <w:rFonts w:ascii="Times New Roman" w:hAnsi="Times New Roman" w:cs="Times New Roman"/>
        </w:rPr>
        <w:t xml:space="preserve">The report </w:t>
      </w:r>
      <w:r w:rsidR="005056F1" w:rsidRPr="00D474C1">
        <w:rPr>
          <w:rFonts w:ascii="Times New Roman" w:hAnsi="Times New Roman" w:cs="Times New Roman"/>
        </w:rPr>
        <w:t xml:space="preserve">explores variables related to stability, </w:t>
      </w:r>
      <w:r w:rsidR="00893563">
        <w:rPr>
          <w:rFonts w:ascii="Times New Roman" w:hAnsi="Times New Roman" w:cs="Times New Roman"/>
        </w:rPr>
        <w:t>turnover, access,</w:t>
      </w:r>
      <w:r w:rsidR="005056F1" w:rsidRPr="00D474C1">
        <w:rPr>
          <w:rFonts w:ascii="Times New Roman" w:hAnsi="Times New Roman" w:cs="Times New Roman"/>
        </w:rPr>
        <w:t xml:space="preserve"> </w:t>
      </w:r>
      <w:r w:rsidR="00763463">
        <w:rPr>
          <w:rFonts w:ascii="Times New Roman" w:hAnsi="Times New Roman" w:cs="Times New Roman"/>
        </w:rPr>
        <w:t xml:space="preserve">parent cost, </w:t>
      </w:r>
      <w:r w:rsidR="005056F1" w:rsidRPr="00D474C1">
        <w:rPr>
          <w:rFonts w:ascii="Times New Roman" w:hAnsi="Times New Roman" w:cs="Times New Roman"/>
        </w:rPr>
        <w:t xml:space="preserve">and </w:t>
      </w:r>
      <w:r w:rsidR="00FA641F">
        <w:rPr>
          <w:rFonts w:ascii="Times New Roman" w:hAnsi="Times New Roman" w:cs="Times New Roman"/>
        </w:rPr>
        <w:t xml:space="preserve">other </w:t>
      </w:r>
      <w:r w:rsidR="00E367CE">
        <w:rPr>
          <w:rFonts w:ascii="Times New Roman" w:hAnsi="Times New Roman" w:cs="Times New Roman"/>
        </w:rPr>
        <w:t xml:space="preserve">regulable features of structural </w:t>
      </w:r>
      <w:r w:rsidR="005056F1" w:rsidRPr="00D474C1">
        <w:rPr>
          <w:rFonts w:ascii="Times New Roman" w:hAnsi="Times New Roman" w:cs="Times New Roman"/>
        </w:rPr>
        <w:t>quality, drawing on</w:t>
      </w:r>
      <w:r w:rsidRPr="00D474C1">
        <w:rPr>
          <w:rFonts w:ascii="Times New Roman" w:hAnsi="Times New Roman" w:cs="Times New Roman"/>
        </w:rPr>
        <w:t xml:space="preserve"> provincial </w:t>
      </w:r>
      <w:r w:rsidRPr="00D474C1">
        <w:rPr>
          <w:rFonts w:ascii="Times New Roman" w:hAnsi="Times New Roman" w:cs="Times New Roman"/>
          <w:i/>
        </w:rPr>
        <w:t>Annual Reports</w:t>
      </w:r>
      <w:r w:rsidRPr="00D474C1">
        <w:rPr>
          <w:rFonts w:ascii="Times New Roman" w:hAnsi="Times New Roman" w:cs="Times New Roman"/>
        </w:rPr>
        <w:t xml:space="preserve"> (2001</w:t>
      </w:r>
      <w:r w:rsidR="00AE31EE" w:rsidRPr="00D474C1">
        <w:rPr>
          <w:rFonts w:ascii="Times New Roman" w:hAnsi="Times New Roman" w:cs="Times New Roman"/>
        </w:rPr>
        <w:t xml:space="preserve"> </w:t>
      </w:r>
      <w:r w:rsidRPr="00D474C1">
        <w:rPr>
          <w:rFonts w:ascii="Times New Roman" w:hAnsi="Times New Roman" w:cs="Times New Roman"/>
        </w:rPr>
        <w:t>-</w:t>
      </w:r>
      <w:r w:rsidR="00AE31EE" w:rsidRPr="00D474C1">
        <w:rPr>
          <w:rFonts w:ascii="Times New Roman" w:hAnsi="Times New Roman" w:cs="Times New Roman"/>
        </w:rPr>
        <w:t xml:space="preserve"> </w:t>
      </w:r>
      <w:r w:rsidRPr="00D474C1">
        <w:rPr>
          <w:rFonts w:ascii="Times New Roman" w:hAnsi="Times New Roman" w:cs="Times New Roman"/>
        </w:rPr>
        <w:t xml:space="preserve">2015) </w:t>
      </w:r>
      <w:r w:rsidR="00EF602E" w:rsidRPr="00D474C1">
        <w:rPr>
          <w:rFonts w:ascii="Times New Roman" w:hAnsi="Times New Roman" w:cs="Times New Roman"/>
        </w:rPr>
        <w:t>and</w:t>
      </w:r>
      <w:r w:rsidR="005056F1" w:rsidRPr="00D474C1">
        <w:rPr>
          <w:rFonts w:ascii="Times New Roman" w:hAnsi="Times New Roman" w:cs="Times New Roman"/>
        </w:rPr>
        <w:t xml:space="preserve"> </w:t>
      </w:r>
      <w:r w:rsidR="00C4780C">
        <w:rPr>
          <w:rFonts w:ascii="Times New Roman" w:hAnsi="Times New Roman" w:cs="Times New Roman"/>
        </w:rPr>
        <w:t>univariate, bivariate and multivariate</w:t>
      </w:r>
      <w:r w:rsidR="002822EC" w:rsidRPr="00D474C1">
        <w:rPr>
          <w:rFonts w:ascii="Times New Roman" w:hAnsi="Times New Roman" w:cs="Times New Roman"/>
        </w:rPr>
        <w:t xml:space="preserve"> analyses of </w:t>
      </w:r>
      <w:r w:rsidR="00E15D3F">
        <w:rPr>
          <w:rFonts w:ascii="Times New Roman" w:hAnsi="Times New Roman" w:cs="Times New Roman"/>
        </w:rPr>
        <w:t>a</w:t>
      </w:r>
      <w:r w:rsidR="00621C98">
        <w:rPr>
          <w:rFonts w:ascii="Times New Roman" w:hAnsi="Times New Roman" w:cs="Times New Roman"/>
        </w:rPr>
        <w:t xml:space="preserve"> provincial</w:t>
      </w:r>
      <w:r w:rsidR="00E15D3F">
        <w:rPr>
          <w:rFonts w:ascii="Times New Roman" w:hAnsi="Times New Roman" w:cs="Times New Roman"/>
        </w:rPr>
        <w:t xml:space="preserve"> administrative </w:t>
      </w:r>
      <w:r w:rsidRPr="00D474C1">
        <w:rPr>
          <w:rFonts w:ascii="Times New Roman" w:hAnsi="Times New Roman" w:cs="Times New Roman"/>
        </w:rPr>
        <w:t>data</w:t>
      </w:r>
      <w:r w:rsidR="002822EC" w:rsidRPr="00D474C1">
        <w:rPr>
          <w:rFonts w:ascii="Times New Roman" w:hAnsi="Times New Roman" w:cs="Times New Roman"/>
        </w:rPr>
        <w:t xml:space="preserve"> </w:t>
      </w:r>
      <w:r w:rsidRPr="00D474C1">
        <w:rPr>
          <w:rFonts w:ascii="Times New Roman" w:hAnsi="Times New Roman" w:cs="Times New Roman"/>
        </w:rPr>
        <w:t>set (2004</w:t>
      </w:r>
      <w:r w:rsidR="00AE31EE" w:rsidRPr="00D474C1">
        <w:rPr>
          <w:rFonts w:ascii="Times New Roman" w:hAnsi="Times New Roman" w:cs="Times New Roman"/>
        </w:rPr>
        <w:t xml:space="preserve"> </w:t>
      </w:r>
      <w:r w:rsidRPr="00D474C1">
        <w:rPr>
          <w:rFonts w:ascii="Times New Roman" w:hAnsi="Times New Roman" w:cs="Times New Roman"/>
        </w:rPr>
        <w:t>-</w:t>
      </w:r>
      <w:r w:rsidR="00AE31EE" w:rsidRPr="00D474C1">
        <w:rPr>
          <w:rFonts w:ascii="Times New Roman" w:hAnsi="Times New Roman" w:cs="Times New Roman"/>
        </w:rPr>
        <w:t xml:space="preserve"> </w:t>
      </w:r>
      <w:r w:rsidR="005056F1" w:rsidRPr="00D474C1">
        <w:rPr>
          <w:rFonts w:ascii="Times New Roman" w:hAnsi="Times New Roman" w:cs="Times New Roman"/>
        </w:rPr>
        <w:t>200</w:t>
      </w:r>
      <w:r w:rsidR="00E15D3F">
        <w:rPr>
          <w:rFonts w:ascii="Times New Roman" w:hAnsi="Times New Roman" w:cs="Times New Roman"/>
        </w:rPr>
        <w:t>13</w:t>
      </w:r>
      <w:r w:rsidR="005056F1" w:rsidRPr="00D474C1">
        <w:rPr>
          <w:rFonts w:ascii="Times New Roman" w:hAnsi="Times New Roman" w:cs="Times New Roman"/>
        </w:rPr>
        <w:t>).</w:t>
      </w:r>
      <w:r w:rsidRPr="00D474C1">
        <w:rPr>
          <w:rFonts w:ascii="Times New Roman" w:hAnsi="Times New Roman" w:cs="Times New Roman"/>
        </w:rPr>
        <w:t xml:space="preserve"> </w:t>
      </w:r>
      <w:r w:rsidR="00A2085F">
        <w:rPr>
          <w:rFonts w:ascii="Times New Roman" w:hAnsi="Times New Roman" w:cs="Times New Roman"/>
        </w:rPr>
        <w:t xml:space="preserve">Among other findings, the report </w:t>
      </w:r>
      <w:r w:rsidR="00A01E92">
        <w:rPr>
          <w:rFonts w:ascii="Times New Roman" w:hAnsi="Times New Roman" w:cs="Times New Roman"/>
        </w:rPr>
        <w:t xml:space="preserve">found </w:t>
      </w:r>
      <w:r w:rsidR="00A2085F">
        <w:rPr>
          <w:rFonts w:ascii="Times New Roman" w:hAnsi="Times New Roman" w:cs="Times New Roman"/>
        </w:rPr>
        <w:t>high turnover</w:t>
      </w:r>
      <w:r w:rsidR="00A01E92">
        <w:rPr>
          <w:rFonts w:ascii="Times New Roman" w:hAnsi="Times New Roman" w:cs="Times New Roman"/>
        </w:rPr>
        <w:t xml:space="preserve">: </w:t>
      </w:r>
      <w:r w:rsidR="00763463">
        <w:rPr>
          <w:rFonts w:ascii="Times New Roman" w:hAnsi="Times New Roman" w:cs="Times New Roman"/>
        </w:rPr>
        <w:t xml:space="preserve">the annual closing rate is 13.7 percent annually and less than one in seven </w:t>
      </w:r>
      <w:r w:rsidR="00A01E92">
        <w:rPr>
          <w:rFonts w:ascii="Times New Roman" w:hAnsi="Times New Roman" w:cs="Times New Roman"/>
        </w:rPr>
        <w:t>homes remain</w:t>
      </w:r>
      <w:r w:rsidR="006C0A21">
        <w:rPr>
          <w:rFonts w:ascii="Times New Roman" w:hAnsi="Times New Roman" w:cs="Times New Roman"/>
        </w:rPr>
        <w:t>ed</w:t>
      </w:r>
      <w:r w:rsidR="00A01E92">
        <w:rPr>
          <w:rFonts w:ascii="Times New Roman" w:hAnsi="Times New Roman" w:cs="Times New Roman"/>
        </w:rPr>
        <w:t xml:space="preserve"> open over </w:t>
      </w:r>
      <w:r w:rsidR="00763463">
        <w:rPr>
          <w:rFonts w:ascii="Times New Roman" w:hAnsi="Times New Roman" w:cs="Times New Roman"/>
        </w:rPr>
        <w:t>the</w:t>
      </w:r>
      <w:r w:rsidR="00A01E92">
        <w:rPr>
          <w:rFonts w:ascii="Times New Roman" w:hAnsi="Times New Roman" w:cs="Times New Roman"/>
        </w:rPr>
        <w:t xml:space="preserve"> </w:t>
      </w:r>
      <w:r w:rsidR="00763463">
        <w:rPr>
          <w:rFonts w:ascii="Times New Roman" w:hAnsi="Times New Roman" w:cs="Times New Roman"/>
        </w:rPr>
        <w:t xml:space="preserve">whole </w:t>
      </w:r>
      <w:r w:rsidR="00A01E92">
        <w:rPr>
          <w:rFonts w:ascii="Times New Roman" w:hAnsi="Times New Roman" w:cs="Times New Roman"/>
        </w:rPr>
        <w:t>study period</w:t>
      </w:r>
      <w:r w:rsidR="00763463">
        <w:rPr>
          <w:rFonts w:ascii="Times New Roman" w:hAnsi="Times New Roman" w:cs="Times New Roman"/>
        </w:rPr>
        <w:t>. H</w:t>
      </w:r>
      <w:r w:rsidR="00A01E92">
        <w:rPr>
          <w:rFonts w:ascii="Times New Roman" w:hAnsi="Times New Roman" w:cs="Times New Roman"/>
        </w:rPr>
        <w:t>alf of all homes close in four years or less</w:t>
      </w:r>
      <w:r w:rsidR="00763463">
        <w:rPr>
          <w:rFonts w:ascii="Times New Roman" w:hAnsi="Times New Roman" w:cs="Times New Roman"/>
        </w:rPr>
        <w:t>, and th</w:t>
      </w:r>
      <w:r w:rsidR="006C0A21">
        <w:rPr>
          <w:rFonts w:ascii="Times New Roman" w:hAnsi="Times New Roman" w:cs="Times New Roman"/>
        </w:rPr>
        <w:t>e</w:t>
      </w:r>
      <w:r w:rsidR="00763463">
        <w:rPr>
          <w:rFonts w:ascii="Times New Roman" w:hAnsi="Times New Roman" w:cs="Times New Roman"/>
        </w:rPr>
        <w:t xml:space="preserve"> rate is higher in rural areas</w:t>
      </w:r>
      <w:r w:rsidR="00A01E92">
        <w:rPr>
          <w:rFonts w:ascii="Times New Roman" w:hAnsi="Times New Roman" w:cs="Times New Roman"/>
        </w:rPr>
        <w:t>. Provincially, there are wide variations in closing and turnover rates</w:t>
      </w:r>
      <w:r w:rsidR="00763463">
        <w:rPr>
          <w:rFonts w:ascii="Times New Roman" w:hAnsi="Times New Roman" w:cs="Times New Roman"/>
        </w:rPr>
        <w:t>: for example, a home in the East</w:t>
      </w:r>
      <w:r w:rsidR="00FA641F">
        <w:rPr>
          <w:rFonts w:ascii="Times New Roman" w:hAnsi="Times New Roman" w:cs="Times New Roman"/>
        </w:rPr>
        <w:t>man</w:t>
      </w:r>
      <w:r w:rsidR="00763463">
        <w:rPr>
          <w:rFonts w:ascii="Times New Roman" w:hAnsi="Times New Roman" w:cs="Times New Roman"/>
        </w:rPr>
        <w:t xml:space="preserve"> region is 72 percent less likely to remain open than a home in Winnipeg. </w:t>
      </w:r>
      <w:r w:rsidR="0013514A">
        <w:rPr>
          <w:rFonts w:ascii="Times New Roman" w:hAnsi="Times New Roman" w:cs="Times New Roman"/>
        </w:rPr>
        <w:t>Across Manitoba</w:t>
      </w:r>
      <w:r w:rsidR="00763463">
        <w:rPr>
          <w:rFonts w:ascii="Times New Roman" w:hAnsi="Times New Roman" w:cs="Times New Roman"/>
        </w:rPr>
        <w:t xml:space="preserve"> there is wide variation</w:t>
      </w:r>
      <w:r w:rsidR="00A01E92">
        <w:rPr>
          <w:rFonts w:ascii="Times New Roman" w:hAnsi="Times New Roman" w:cs="Times New Roman"/>
        </w:rPr>
        <w:t xml:space="preserve"> </w:t>
      </w:r>
      <w:r w:rsidR="00763463">
        <w:rPr>
          <w:rFonts w:ascii="Times New Roman" w:hAnsi="Times New Roman" w:cs="Times New Roman"/>
        </w:rPr>
        <w:t>in the</w:t>
      </w:r>
      <w:r w:rsidR="00A01E92">
        <w:rPr>
          <w:rFonts w:ascii="Times New Roman" w:hAnsi="Times New Roman" w:cs="Times New Roman"/>
        </w:rPr>
        <w:t xml:space="preserve"> rate of trained early childhood educators</w:t>
      </w:r>
      <w:r w:rsidR="0013514A">
        <w:rPr>
          <w:rFonts w:ascii="Times New Roman" w:hAnsi="Times New Roman" w:cs="Times New Roman"/>
        </w:rPr>
        <w:t>: a</w:t>
      </w:r>
      <w:r w:rsidR="00763463">
        <w:rPr>
          <w:rFonts w:ascii="Times New Roman" w:hAnsi="Times New Roman" w:cs="Times New Roman"/>
        </w:rPr>
        <w:t xml:space="preserve">bout six in seven home providers are untrained, </w:t>
      </w:r>
      <w:r w:rsidR="0013514A">
        <w:rPr>
          <w:rFonts w:ascii="Times New Roman" w:hAnsi="Times New Roman" w:cs="Times New Roman"/>
        </w:rPr>
        <w:t xml:space="preserve">and the training rate drops </w:t>
      </w:r>
      <w:r w:rsidR="00763463">
        <w:rPr>
          <w:rFonts w:ascii="Times New Roman" w:hAnsi="Times New Roman" w:cs="Times New Roman"/>
        </w:rPr>
        <w:t xml:space="preserve">in some regions. Close to one-third of family homes </w:t>
      </w:r>
      <w:r w:rsidR="0013514A">
        <w:rPr>
          <w:rFonts w:ascii="Times New Roman" w:hAnsi="Times New Roman" w:cs="Times New Roman"/>
        </w:rPr>
        <w:t>do not accept</w:t>
      </w:r>
      <w:r w:rsidR="00763463">
        <w:rPr>
          <w:rFonts w:ascii="Times New Roman" w:hAnsi="Times New Roman" w:cs="Times New Roman"/>
        </w:rPr>
        <w:t xml:space="preserve"> provincial funding, </w:t>
      </w:r>
      <w:r w:rsidR="0013514A">
        <w:rPr>
          <w:rFonts w:ascii="Times New Roman" w:hAnsi="Times New Roman" w:cs="Times New Roman"/>
        </w:rPr>
        <w:t>resulting in</w:t>
      </w:r>
      <w:r w:rsidR="00763463">
        <w:rPr>
          <w:rFonts w:ascii="Times New Roman" w:hAnsi="Times New Roman" w:cs="Times New Roman"/>
        </w:rPr>
        <w:t xml:space="preserve"> higher fees </w:t>
      </w:r>
      <w:r w:rsidR="006C0A21">
        <w:rPr>
          <w:rFonts w:ascii="Times New Roman" w:hAnsi="Times New Roman" w:cs="Times New Roman"/>
        </w:rPr>
        <w:t>that</w:t>
      </w:r>
      <w:r w:rsidR="0013514A">
        <w:rPr>
          <w:rFonts w:ascii="Times New Roman" w:hAnsi="Times New Roman" w:cs="Times New Roman"/>
        </w:rPr>
        <w:t xml:space="preserve"> shut</w:t>
      </w:r>
      <w:r w:rsidR="00763463">
        <w:rPr>
          <w:rFonts w:ascii="Times New Roman" w:hAnsi="Times New Roman" w:cs="Times New Roman"/>
        </w:rPr>
        <w:t xml:space="preserve"> out low-income subsidized families. Homes where the provider is likely taking care of her own children close at higher rates than homes where the provider’s own children are not present. Compared to centres, f</w:t>
      </w:r>
      <w:r w:rsidR="00A01E92">
        <w:rPr>
          <w:rFonts w:ascii="Times New Roman" w:hAnsi="Times New Roman" w:cs="Times New Roman"/>
        </w:rPr>
        <w:t xml:space="preserve">amily homes are disproportionately </w:t>
      </w:r>
      <w:r w:rsidR="00FA641F">
        <w:rPr>
          <w:rFonts w:ascii="Times New Roman" w:hAnsi="Times New Roman" w:cs="Times New Roman"/>
        </w:rPr>
        <w:t>over-</w:t>
      </w:r>
      <w:r w:rsidR="00A01E92">
        <w:rPr>
          <w:rFonts w:ascii="Times New Roman" w:hAnsi="Times New Roman" w:cs="Times New Roman"/>
        </w:rPr>
        <w:t xml:space="preserve">represented in quality breaches. </w:t>
      </w:r>
      <w:r w:rsidR="00763463">
        <w:rPr>
          <w:rFonts w:ascii="Times New Roman" w:hAnsi="Times New Roman" w:cs="Times New Roman"/>
        </w:rPr>
        <w:t>The</w:t>
      </w:r>
      <w:r w:rsidR="00763463" w:rsidRPr="00D474C1">
        <w:rPr>
          <w:rFonts w:ascii="Times New Roman" w:hAnsi="Times New Roman" w:cs="Times New Roman"/>
        </w:rPr>
        <w:t xml:space="preserve"> </w:t>
      </w:r>
      <w:r w:rsidR="00763463">
        <w:rPr>
          <w:rFonts w:ascii="Times New Roman" w:hAnsi="Times New Roman" w:cs="Times New Roman"/>
        </w:rPr>
        <w:t>analysis</w:t>
      </w:r>
      <w:r w:rsidR="00763463" w:rsidRPr="00D474C1">
        <w:rPr>
          <w:rFonts w:ascii="Times New Roman" w:hAnsi="Times New Roman" w:cs="Times New Roman"/>
        </w:rPr>
        <w:t xml:space="preserve"> </w:t>
      </w:r>
      <w:r w:rsidR="00763463">
        <w:rPr>
          <w:rFonts w:ascii="Times New Roman" w:hAnsi="Times New Roman" w:cs="Times New Roman"/>
        </w:rPr>
        <w:t>is</w:t>
      </w:r>
      <w:r w:rsidR="00763463" w:rsidRPr="00D474C1">
        <w:rPr>
          <w:rFonts w:ascii="Times New Roman" w:hAnsi="Times New Roman" w:cs="Times New Roman"/>
        </w:rPr>
        <w:t xml:space="preserve"> situated in the context of Canadian and American research, and </w:t>
      </w:r>
      <w:r w:rsidR="00FA641F">
        <w:rPr>
          <w:rFonts w:ascii="Times New Roman" w:hAnsi="Times New Roman" w:cs="Times New Roman"/>
        </w:rPr>
        <w:t>generates</w:t>
      </w:r>
      <w:r w:rsidR="00763463" w:rsidRPr="00D474C1">
        <w:rPr>
          <w:rFonts w:ascii="Times New Roman" w:hAnsi="Times New Roman" w:cs="Times New Roman"/>
        </w:rPr>
        <w:t xml:space="preserve"> important issues for public policy and planning initiatives.</w:t>
      </w:r>
      <w:r w:rsidR="00763463">
        <w:rPr>
          <w:rFonts w:ascii="Times New Roman" w:hAnsi="Times New Roman" w:cs="Times New Roman"/>
        </w:rPr>
        <w:t xml:space="preserve"> The </w:t>
      </w:r>
      <w:r w:rsidR="00FA641F">
        <w:rPr>
          <w:rFonts w:ascii="Times New Roman" w:hAnsi="Times New Roman" w:cs="Times New Roman"/>
        </w:rPr>
        <w:t>findings reported here</w:t>
      </w:r>
      <w:r w:rsidR="00A01E92">
        <w:rPr>
          <w:rFonts w:ascii="Times New Roman" w:hAnsi="Times New Roman" w:cs="Times New Roman"/>
        </w:rPr>
        <w:t xml:space="preserve"> </w:t>
      </w:r>
      <w:r w:rsidR="005056F1" w:rsidRPr="00D474C1">
        <w:rPr>
          <w:rFonts w:ascii="Times New Roman" w:hAnsi="Times New Roman" w:cs="Times New Roman"/>
        </w:rPr>
        <w:t>raise</w:t>
      </w:r>
      <w:r w:rsidR="001B71FE" w:rsidRPr="00D474C1">
        <w:rPr>
          <w:rFonts w:ascii="Times New Roman" w:hAnsi="Times New Roman" w:cs="Times New Roman"/>
        </w:rPr>
        <w:t xml:space="preserve"> </w:t>
      </w:r>
      <w:r w:rsidR="00A2085F">
        <w:rPr>
          <w:rFonts w:ascii="Times New Roman" w:hAnsi="Times New Roman" w:cs="Times New Roman"/>
        </w:rPr>
        <w:t xml:space="preserve">serious </w:t>
      </w:r>
      <w:r w:rsidR="00A01E92">
        <w:rPr>
          <w:rFonts w:ascii="Times New Roman" w:hAnsi="Times New Roman" w:cs="Times New Roman"/>
        </w:rPr>
        <w:t>doubt about the ability of the sector to provide quality reliable care</w:t>
      </w:r>
      <w:r w:rsidR="005056F1" w:rsidRPr="00D474C1">
        <w:rPr>
          <w:rFonts w:ascii="Times New Roman" w:hAnsi="Times New Roman" w:cs="Times New Roman"/>
        </w:rPr>
        <w:t xml:space="preserve"> for children</w:t>
      </w:r>
      <w:r w:rsidR="00A01E92">
        <w:rPr>
          <w:rFonts w:ascii="Times New Roman" w:hAnsi="Times New Roman" w:cs="Times New Roman"/>
        </w:rPr>
        <w:t xml:space="preserve"> and their parents and </w:t>
      </w:r>
      <w:r w:rsidR="005056F1" w:rsidRPr="00D474C1">
        <w:rPr>
          <w:rFonts w:ascii="Times New Roman" w:hAnsi="Times New Roman" w:cs="Times New Roman"/>
        </w:rPr>
        <w:t>problematize the capacity</w:t>
      </w:r>
      <w:r w:rsidR="001B71FE" w:rsidRPr="00D474C1">
        <w:rPr>
          <w:rFonts w:ascii="Times New Roman" w:hAnsi="Times New Roman" w:cs="Times New Roman"/>
        </w:rPr>
        <w:t xml:space="preserve"> </w:t>
      </w:r>
      <w:r w:rsidR="00FD652C">
        <w:rPr>
          <w:rFonts w:ascii="Times New Roman" w:hAnsi="Times New Roman" w:cs="Times New Roman"/>
        </w:rPr>
        <w:t xml:space="preserve">of the sector </w:t>
      </w:r>
      <w:r w:rsidR="001B71FE" w:rsidRPr="00D474C1">
        <w:rPr>
          <w:rFonts w:ascii="Times New Roman" w:hAnsi="Times New Roman" w:cs="Times New Roman"/>
        </w:rPr>
        <w:t xml:space="preserve">to </w:t>
      </w:r>
      <w:r w:rsidR="00A01E92">
        <w:rPr>
          <w:rFonts w:ascii="Times New Roman" w:hAnsi="Times New Roman" w:cs="Times New Roman"/>
        </w:rPr>
        <w:t xml:space="preserve">provide good employment </w:t>
      </w:r>
      <w:r w:rsidR="00FA641F">
        <w:rPr>
          <w:rFonts w:ascii="Times New Roman" w:hAnsi="Times New Roman" w:cs="Times New Roman"/>
        </w:rPr>
        <w:t xml:space="preserve">and work-family balance </w:t>
      </w:r>
      <w:r w:rsidR="00A01E92">
        <w:rPr>
          <w:rFonts w:ascii="Times New Roman" w:hAnsi="Times New Roman" w:cs="Times New Roman"/>
        </w:rPr>
        <w:t>for</w:t>
      </w:r>
      <w:r w:rsidR="001B71FE" w:rsidRPr="00D474C1">
        <w:rPr>
          <w:rFonts w:ascii="Times New Roman" w:hAnsi="Times New Roman" w:cs="Times New Roman"/>
        </w:rPr>
        <w:t xml:space="preserve"> family home care providers</w:t>
      </w:r>
      <w:r w:rsidR="005056F1" w:rsidRPr="00D474C1">
        <w:rPr>
          <w:rFonts w:ascii="Times New Roman" w:hAnsi="Times New Roman" w:cs="Times New Roman"/>
        </w:rPr>
        <w:t>.</w:t>
      </w:r>
      <w:r w:rsidR="001B71FE" w:rsidRPr="00D474C1">
        <w:rPr>
          <w:rFonts w:ascii="Times New Roman" w:hAnsi="Times New Roman" w:cs="Times New Roman"/>
        </w:rPr>
        <w:t xml:space="preserve"> </w:t>
      </w:r>
    </w:p>
    <w:p w14:paraId="2B88CB69" w14:textId="77777777" w:rsidR="006C0A21" w:rsidRDefault="006C0A21" w:rsidP="00606848">
      <w:pPr>
        <w:ind w:firstLine="720"/>
        <w:rPr>
          <w:rFonts w:ascii="Times New Roman" w:hAnsi="Times New Roman" w:cs="Times New Roman"/>
        </w:rPr>
      </w:pPr>
    </w:p>
    <w:p w14:paraId="39F044F3" w14:textId="77777777" w:rsidR="00606848" w:rsidRDefault="00606848">
      <w:pPr>
        <w:rPr>
          <w:rFonts w:ascii="Times New Roman" w:hAnsi="Times New Roman" w:cs="Times New Roman"/>
        </w:rPr>
      </w:pPr>
    </w:p>
    <w:p w14:paraId="51920065" w14:textId="77777777" w:rsidR="005B486E" w:rsidRPr="006C0A21" w:rsidRDefault="006C0A21" w:rsidP="00606848">
      <w:pPr>
        <w:rPr>
          <w:rFonts w:ascii="Times New Roman" w:hAnsi="Times New Roman" w:cs="Times New Roman"/>
          <w:b/>
        </w:rPr>
      </w:pPr>
      <w:r>
        <w:rPr>
          <w:rFonts w:ascii="Times New Roman" w:hAnsi="Times New Roman" w:cs="Times New Roman"/>
          <w:b/>
        </w:rPr>
        <w:br w:type="page"/>
      </w:r>
      <w:r w:rsidR="005B486E" w:rsidRPr="00D474C1">
        <w:rPr>
          <w:rFonts w:ascii="Times New Roman" w:hAnsi="Times New Roman" w:cs="Times New Roman"/>
          <w:b/>
        </w:rPr>
        <w:t>Introduction &amp; Context</w:t>
      </w:r>
    </w:p>
    <w:p w14:paraId="69260A3D" w14:textId="77777777" w:rsidR="005B486E" w:rsidRPr="00D474C1" w:rsidRDefault="005B486E">
      <w:pPr>
        <w:rPr>
          <w:rFonts w:ascii="Times New Roman" w:hAnsi="Times New Roman" w:cs="Times New Roman"/>
        </w:rPr>
      </w:pPr>
    </w:p>
    <w:p w14:paraId="7363C769" w14:textId="14B7DD4A" w:rsidR="00214F54" w:rsidRPr="00D474C1" w:rsidRDefault="00214F54" w:rsidP="00214F54">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 xml:space="preserve">In Manitoba, </w:t>
      </w:r>
      <w:r w:rsidR="00FA641F">
        <w:rPr>
          <w:rFonts w:ascii="Times New Roman" w:hAnsi="Times New Roman" w:cs="Times New Roman"/>
        </w:rPr>
        <w:t>as in</w:t>
      </w:r>
      <w:r w:rsidRPr="00D474C1">
        <w:rPr>
          <w:rFonts w:ascii="Times New Roman" w:hAnsi="Times New Roman" w:cs="Times New Roman"/>
        </w:rPr>
        <w:t xml:space="preserve"> the rest of Canada, there is a significant discrepancy between the demand </w:t>
      </w:r>
      <w:r w:rsidR="00A0114B" w:rsidRPr="00D474C1">
        <w:rPr>
          <w:rFonts w:ascii="Times New Roman" w:hAnsi="Times New Roman" w:cs="Times New Roman"/>
        </w:rPr>
        <w:t xml:space="preserve">for, </w:t>
      </w:r>
      <w:r w:rsidRPr="00D474C1">
        <w:rPr>
          <w:rFonts w:ascii="Times New Roman" w:hAnsi="Times New Roman" w:cs="Times New Roman"/>
        </w:rPr>
        <w:t>and supply of</w:t>
      </w:r>
      <w:r w:rsidR="00A0114B" w:rsidRPr="00D474C1">
        <w:rPr>
          <w:rFonts w:ascii="Times New Roman" w:hAnsi="Times New Roman" w:cs="Times New Roman"/>
        </w:rPr>
        <w:t>,</w:t>
      </w:r>
      <w:r w:rsidRPr="00D474C1">
        <w:rPr>
          <w:rFonts w:ascii="Times New Roman" w:hAnsi="Times New Roman" w:cs="Times New Roman"/>
        </w:rPr>
        <w:t xml:space="preserve"> licensed </w:t>
      </w:r>
      <w:r w:rsidR="00B61B9C" w:rsidRPr="00D474C1">
        <w:rPr>
          <w:rFonts w:ascii="Times New Roman" w:hAnsi="Times New Roman" w:cs="Times New Roman"/>
        </w:rPr>
        <w:t>childcare spaces</w:t>
      </w:r>
      <w:r w:rsidRPr="00D474C1">
        <w:rPr>
          <w:rFonts w:ascii="Times New Roman" w:hAnsi="Times New Roman" w:cs="Times New Roman"/>
        </w:rPr>
        <w:t>. The access gap is just one aspect of a larger crisis that includes high parent fees and too few trained and qualified early childhood educators</w:t>
      </w:r>
      <w:r w:rsidR="00D318CE" w:rsidRPr="00D474C1">
        <w:rPr>
          <w:rFonts w:ascii="Times New Roman" w:hAnsi="Times New Roman" w:cs="Times New Roman"/>
        </w:rPr>
        <w:t xml:space="preserve"> (ECEs)</w:t>
      </w:r>
      <w:r w:rsidR="00FD652C">
        <w:rPr>
          <w:rFonts w:ascii="Times New Roman" w:hAnsi="Times New Roman" w:cs="Times New Roman"/>
        </w:rPr>
        <w:t>, among other issues</w:t>
      </w:r>
      <w:r w:rsidR="00D95A6A" w:rsidRPr="00D474C1">
        <w:rPr>
          <w:rFonts w:ascii="Times New Roman" w:hAnsi="Times New Roman" w:cs="Times New Roman"/>
        </w:rPr>
        <w:t>.</w:t>
      </w:r>
      <w:r w:rsidR="00B46A74" w:rsidRPr="00D474C1">
        <w:rPr>
          <w:rFonts w:ascii="Times New Roman" w:hAnsi="Times New Roman" w:cs="Times New Roman"/>
        </w:rPr>
        <w:t xml:space="preserve"> </w:t>
      </w:r>
      <w:r w:rsidR="005056F1" w:rsidRPr="00D474C1">
        <w:rPr>
          <w:rFonts w:ascii="Times New Roman" w:hAnsi="Times New Roman" w:cs="Times New Roman"/>
        </w:rPr>
        <w:t>Regulated f</w:t>
      </w:r>
      <w:r w:rsidR="00B46A74" w:rsidRPr="00D474C1">
        <w:rPr>
          <w:rFonts w:ascii="Times New Roman" w:hAnsi="Times New Roman" w:cs="Times New Roman"/>
        </w:rPr>
        <w:t>amily home childcare is increasingly presented as a service that can remedy these problems.</w:t>
      </w:r>
    </w:p>
    <w:p w14:paraId="55E5EDA5" w14:textId="77777777" w:rsidR="00F8153C" w:rsidRPr="00D474C1" w:rsidRDefault="00F8153C" w:rsidP="00214F54">
      <w:pPr>
        <w:widowControl w:val="0"/>
        <w:autoSpaceDE w:val="0"/>
        <w:autoSpaceDN w:val="0"/>
        <w:adjustRightInd w:val="0"/>
        <w:ind w:firstLine="720"/>
        <w:rPr>
          <w:rFonts w:ascii="Times New Roman" w:hAnsi="Times New Roman" w:cs="Times New Roman"/>
        </w:rPr>
      </w:pPr>
    </w:p>
    <w:p w14:paraId="70DABF5C" w14:textId="77777777" w:rsidR="00B46A74" w:rsidRPr="00D474C1" w:rsidRDefault="00FD652C" w:rsidP="00B46A74">
      <w:pPr>
        <w:widowControl w:val="0"/>
        <w:autoSpaceDE w:val="0"/>
        <w:autoSpaceDN w:val="0"/>
        <w:adjustRightInd w:val="0"/>
        <w:ind w:firstLine="720"/>
        <w:rPr>
          <w:rFonts w:ascii="Times New Roman" w:hAnsi="Times New Roman" w:cs="Times New Roman"/>
        </w:rPr>
      </w:pPr>
      <w:r>
        <w:rPr>
          <w:rFonts w:ascii="Times New Roman" w:hAnsi="Times New Roman" w:cs="Times New Roman"/>
        </w:rPr>
        <w:t>Manitoba licenses both childcare centres and family homes</w:t>
      </w:r>
      <w:r w:rsidR="00606848">
        <w:rPr>
          <w:rFonts w:ascii="Times New Roman" w:hAnsi="Times New Roman" w:cs="Times New Roman"/>
        </w:rPr>
        <w:t>: centres today provide more than 90 percent of spaces, while homes supply just under 10 percent. T</w:t>
      </w:r>
      <w:r>
        <w:rPr>
          <w:rFonts w:ascii="Times New Roman" w:hAnsi="Times New Roman" w:cs="Times New Roman"/>
        </w:rPr>
        <w:t xml:space="preserve">he expectations and requirements for the two sectors are very different. </w:t>
      </w:r>
      <w:r w:rsidR="00A2085F">
        <w:rPr>
          <w:rFonts w:ascii="Times New Roman" w:hAnsi="Times New Roman" w:cs="Times New Roman"/>
        </w:rPr>
        <w:t xml:space="preserve">Unlike </w:t>
      </w:r>
      <w:r w:rsidR="00606848">
        <w:rPr>
          <w:rFonts w:ascii="Times New Roman" w:hAnsi="Times New Roman" w:cs="Times New Roman"/>
        </w:rPr>
        <w:t xml:space="preserve">staff </w:t>
      </w:r>
      <w:r w:rsidR="00A2085F">
        <w:rPr>
          <w:rFonts w:ascii="Times New Roman" w:hAnsi="Times New Roman" w:cs="Times New Roman"/>
        </w:rPr>
        <w:t xml:space="preserve">in centres, </w:t>
      </w:r>
      <w:r w:rsidR="00D95A6A" w:rsidRPr="00D474C1">
        <w:rPr>
          <w:rFonts w:ascii="Times New Roman" w:hAnsi="Times New Roman" w:cs="Times New Roman"/>
        </w:rPr>
        <w:t>family home prov</w:t>
      </w:r>
      <w:r w:rsidR="00EF602E" w:rsidRPr="00D474C1">
        <w:rPr>
          <w:rFonts w:ascii="Times New Roman" w:hAnsi="Times New Roman" w:cs="Times New Roman"/>
        </w:rPr>
        <w:t xml:space="preserve">iders </w:t>
      </w:r>
      <w:r w:rsidR="00E12A8A">
        <w:rPr>
          <w:rFonts w:ascii="Times New Roman" w:hAnsi="Times New Roman" w:cs="Times New Roman"/>
        </w:rPr>
        <w:t xml:space="preserve">rarely </w:t>
      </w:r>
      <w:r w:rsidR="00A2085F">
        <w:rPr>
          <w:rFonts w:ascii="Times New Roman" w:hAnsi="Times New Roman" w:cs="Times New Roman"/>
        </w:rPr>
        <w:t>hold</w:t>
      </w:r>
      <w:r w:rsidR="009E7C1F">
        <w:rPr>
          <w:rFonts w:ascii="Times New Roman" w:hAnsi="Times New Roman" w:cs="Times New Roman"/>
        </w:rPr>
        <w:t xml:space="preserve"> an</w:t>
      </w:r>
      <w:r w:rsidR="00EF602E" w:rsidRPr="00D474C1">
        <w:rPr>
          <w:rFonts w:ascii="Times New Roman" w:hAnsi="Times New Roman" w:cs="Times New Roman"/>
        </w:rPr>
        <w:t xml:space="preserve"> ECE</w:t>
      </w:r>
      <w:r w:rsidR="009E7C1F">
        <w:rPr>
          <w:rFonts w:ascii="Times New Roman" w:hAnsi="Times New Roman" w:cs="Times New Roman"/>
        </w:rPr>
        <w:t xml:space="preserve"> degree</w:t>
      </w:r>
      <w:r w:rsidR="00485670" w:rsidRPr="00D474C1">
        <w:rPr>
          <w:rFonts w:ascii="Times New Roman" w:hAnsi="Times New Roman" w:cs="Times New Roman"/>
        </w:rPr>
        <w:t>, since</w:t>
      </w:r>
      <w:r w:rsidR="00D95A6A" w:rsidRPr="00D474C1">
        <w:rPr>
          <w:rFonts w:ascii="Times New Roman" w:hAnsi="Times New Roman" w:cs="Times New Roman"/>
        </w:rPr>
        <w:t xml:space="preserve"> </w:t>
      </w:r>
      <w:r w:rsidR="00EF602E" w:rsidRPr="00D474C1">
        <w:rPr>
          <w:rFonts w:ascii="Times New Roman" w:hAnsi="Times New Roman" w:cs="Times New Roman"/>
        </w:rPr>
        <w:t xml:space="preserve">no </w:t>
      </w:r>
      <w:r w:rsidR="00A0114B" w:rsidRPr="00D474C1">
        <w:rPr>
          <w:rFonts w:ascii="Times New Roman" w:hAnsi="Times New Roman" w:cs="Times New Roman"/>
        </w:rPr>
        <w:t>post-secondary</w:t>
      </w:r>
      <w:r w:rsidR="00D95A6A" w:rsidRPr="00D474C1">
        <w:rPr>
          <w:rFonts w:ascii="Times New Roman" w:hAnsi="Times New Roman" w:cs="Times New Roman"/>
        </w:rPr>
        <w:t xml:space="preserve"> early childhood education </w:t>
      </w:r>
      <w:r w:rsidR="00485670" w:rsidRPr="00D474C1">
        <w:rPr>
          <w:rFonts w:ascii="Times New Roman" w:hAnsi="Times New Roman" w:cs="Times New Roman"/>
        </w:rPr>
        <w:t>is required</w:t>
      </w:r>
      <w:r w:rsidR="00EF602E" w:rsidRPr="00D474C1">
        <w:rPr>
          <w:rFonts w:ascii="Times New Roman" w:hAnsi="Times New Roman" w:cs="Times New Roman"/>
        </w:rPr>
        <w:t xml:space="preserve"> for the job</w:t>
      </w:r>
      <w:r w:rsidR="00D95A6A" w:rsidRPr="00D474C1">
        <w:rPr>
          <w:rFonts w:ascii="Times New Roman" w:hAnsi="Times New Roman" w:cs="Times New Roman"/>
        </w:rPr>
        <w:t>.</w:t>
      </w:r>
      <w:r w:rsidR="00D95A6A" w:rsidRPr="00D474C1">
        <w:rPr>
          <w:rStyle w:val="FootnoteReference"/>
          <w:rFonts w:ascii="Times New Roman" w:hAnsi="Times New Roman" w:cs="Times New Roman"/>
        </w:rPr>
        <w:footnoteReference w:id="1"/>
      </w:r>
      <w:r w:rsidR="00D95A6A" w:rsidRPr="00D474C1">
        <w:rPr>
          <w:rFonts w:ascii="Times New Roman" w:hAnsi="Times New Roman" w:cs="Times New Roman"/>
        </w:rPr>
        <w:t xml:space="preserve"> Providers use their own homes, so there are no </w:t>
      </w:r>
      <w:r w:rsidR="00E367CE">
        <w:rPr>
          <w:rFonts w:ascii="Times New Roman" w:hAnsi="Times New Roman" w:cs="Times New Roman"/>
        </w:rPr>
        <w:t xml:space="preserve">public </w:t>
      </w:r>
      <w:r w:rsidR="00D95A6A" w:rsidRPr="00D474C1">
        <w:rPr>
          <w:rFonts w:ascii="Times New Roman" w:hAnsi="Times New Roman" w:cs="Times New Roman"/>
        </w:rPr>
        <w:t xml:space="preserve">capital costs and facilities </w:t>
      </w:r>
      <w:r w:rsidR="00485670" w:rsidRPr="00D474C1">
        <w:rPr>
          <w:rFonts w:ascii="Times New Roman" w:hAnsi="Times New Roman" w:cs="Times New Roman"/>
        </w:rPr>
        <w:t>can</w:t>
      </w:r>
      <w:r w:rsidR="00D95A6A" w:rsidRPr="00D474C1">
        <w:rPr>
          <w:rFonts w:ascii="Times New Roman" w:hAnsi="Times New Roman" w:cs="Times New Roman"/>
        </w:rPr>
        <w:t xml:space="preserve"> open quickly once a provider proceed</w:t>
      </w:r>
      <w:r w:rsidR="00E367CE">
        <w:rPr>
          <w:rFonts w:ascii="Times New Roman" w:hAnsi="Times New Roman" w:cs="Times New Roman"/>
        </w:rPr>
        <w:t>s</w:t>
      </w:r>
      <w:r w:rsidR="00D95A6A" w:rsidRPr="00D474C1">
        <w:rPr>
          <w:rFonts w:ascii="Times New Roman" w:hAnsi="Times New Roman" w:cs="Times New Roman"/>
        </w:rPr>
        <w:t xml:space="preserve"> with licensing.</w:t>
      </w:r>
      <w:r w:rsidR="009734D6">
        <w:rPr>
          <w:rFonts w:ascii="Times New Roman" w:hAnsi="Times New Roman" w:cs="Times New Roman"/>
        </w:rPr>
        <w:t xml:space="preserve"> Homes may apply for some provincial grants and operating support, but they are </w:t>
      </w:r>
      <w:r w:rsidR="00621C98">
        <w:rPr>
          <w:rFonts w:ascii="Times New Roman" w:hAnsi="Times New Roman" w:cs="Times New Roman"/>
        </w:rPr>
        <w:t>funded</w:t>
      </w:r>
      <w:r w:rsidR="009734D6">
        <w:rPr>
          <w:rFonts w:ascii="Times New Roman" w:hAnsi="Times New Roman" w:cs="Times New Roman"/>
        </w:rPr>
        <w:t xml:space="preserve"> differently </w:t>
      </w:r>
      <w:r w:rsidR="00621C98">
        <w:rPr>
          <w:rFonts w:ascii="Times New Roman" w:hAnsi="Times New Roman" w:cs="Times New Roman"/>
        </w:rPr>
        <w:t>than are</w:t>
      </w:r>
      <w:r w:rsidR="009734D6">
        <w:rPr>
          <w:rFonts w:ascii="Times New Roman" w:hAnsi="Times New Roman" w:cs="Times New Roman"/>
        </w:rPr>
        <w:t xml:space="preserve"> centres.</w:t>
      </w:r>
      <w:r w:rsidR="00B46A74" w:rsidRPr="00D474C1">
        <w:rPr>
          <w:rFonts w:ascii="Times New Roman" w:hAnsi="Times New Roman" w:cs="Times New Roman"/>
        </w:rPr>
        <w:t xml:space="preserve"> </w:t>
      </w:r>
      <w:r w:rsidR="00A01E92">
        <w:rPr>
          <w:rFonts w:ascii="Times New Roman" w:hAnsi="Times New Roman" w:cs="Times New Roman"/>
        </w:rPr>
        <w:t xml:space="preserve">Parent fees </w:t>
      </w:r>
      <w:r w:rsidR="00606848">
        <w:rPr>
          <w:rFonts w:ascii="Times New Roman" w:hAnsi="Times New Roman" w:cs="Times New Roman"/>
        </w:rPr>
        <w:t xml:space="preserve">in homes </w:t>
      </w:r>
      <w:r w:rsidR="00A01E92">
        <w:rPr>
          <w:rFonts w:ascii="Times New Roman" w:hAnsi="Times New Roman" w:cs="Times New Roman"/>
        </w:rPr>
        <w:t>are more unpredictable than in centre-based care</w:t>
      </w:r>
      <w:r w:rsidR="00A01E92" w:rsidRPr="00D474C1">
        <w:rPr>
          <w:rFonts w:ascii="Times New Roman" w:hAnsi="Times New Roman" w:cs="Times New Roman"/>
        </w:rPr>
        <w:t xml:space="preserve">. </w:t>
      </w:r>
      <w:r w:rsidR="004845D0">
        <w:rPr>
          <w:rFonts w:ascii="Times New Roman" w:hAnsi="Times New Roman" w:cs="Times New Roman"/>
        </w:rPr>
        <w:t xml:space="preserve">In short, </w:t>
      </w:r>
      <w:r w:rsidR="005056F1" w:rsidRPr="00D474C1">
        <w:rPr>
          <w:rFonts w:ascii="Times New Roman" w:hAnsi="Times New Roman" w:cs="Times New Roman"/>
        </w:rPr>
        <w:t xml:space="preserve">the </w:t>
      </w:r>
      <w:r w:rsidR="00D75C76">
        <w:rPr>
          <w:rFonts w:ascii="Times New Roman" w:hAnsi="Times New Roman" w:cs="Times New Roman"/>
        </w:rPr>
        <w:t xml:space="preserve">family childcare </w:t>
      </w:r>
      <w:r w:rsidR="005056F1" w:rsidRPr="00D474C1">
        <w:rPr>
          <w:rFonts w:ascii="Times New Roman" w:hAnsi="Times New Roman" w:cs="Times New Roman"/>
        </w:rPr>
        <w:t xml:space="preserve">sector relies on </w:t>
      </w:r>
      <w:r w:rsidR="009734D6">
        <w:rPr>
          <w:rFonts w:ascii="Times New Roman" w:hAnsi="Times New Roman" w:cs="Times New Roman"/>
        </w:rPr>
        <w:t xml:space="preserve">untrained caregivers </w:t>
      </w:r>
      <w:r w:rsidR="00015AE1" w:rsidRPr="00D474C1">
        <w:rPr>
          <w:rFonts w:ascii="Times New Roman" w:hAnsi="Times New Roman" w:cs="Times New Roman"/>
        </w:rPr>
        <w:t xml:space="preserve">and </w:t>
      </w:r>
      <w:r w:rsidR="005056F1" w:rsidRPr="00D474C1">
        <w:rPr>
          <w:rFonts w:ascii="Times New Roman" w:hAnsi="Times New Roman" w:cs="Times New Roman"/>
        </w:rPr>
        <w:t>private</w:t>
      </w:r>
      <w:r w:rsidR="00015AE1" w:rsidRPr="00D474C1">
        <w:rPr>
          <w:rFonts w:ascii="Times New Roman" w:hAnsi="Times New Roman" w:cs="Times New Roman"/>
        </w:rPr>
        <w:t>ly-owned</w:t>
      </w:r>
      <w:r w:rsidR="005056F1" w:rsidRPr="00D474C1">
        <w:rPr>
          <w:rFonts w:ascii="Times New Roman" w:hAnsi="Times New Roman" w:cs="Times New Roman"/>
        </w:rPr>
        <w:t xml:space="preserve"> homes to </w:t>
      </w:r>
      <w:r w:rsidR="00621C98">
        <w:rPr>
          <w:rFonts w:ascii="Times New Roman" w:hAnsi="Times New Roman" w:cs="Times New Roman"/>
        </w:rPr>
        <w:t>respond to</w:t>
      </w:r>
      <w:r w:rsidR="005056F1" w:rsidRPr="00D474C1">
        <w:rPr>
          <w:rFonts w:ascii="Times New Roman" w:hAnsi="Times New Roman" w:cs="Times New Roman"/>
        </w:rPr>
        <w:t xml:space="preserve"> Manitoba’s childcare needs</w:t>
      </w:r>
      <w:r w:rsidR="009734D6">
        <w:rPr>
          <w:rFonts w:ascii="Times New Roman" w:hAnsi="Times New Roman" w:cs="Times New Roman"/>
        </w:rPr>
        <w:t>.</w:t>
      </w:r>
    </w:p>
    <w:p w14:paraId="12EC2642" w14:textId="77777777" w:rsidR="00F8153C" w:rsidRPr="00D474C1" w:rsidRDefault="00F8153C" w:rsidP="00A2085F">
      <w:pPr>
        <w:widowControl w:val="0"/>
        <w:autoSpaceDE w:val="0"/>
        <w:autoSpaceDN w:val="0"/>
        <w:adjustRightInd w:val="0"/>
        <w:rPr>
          <w:rFonts w:ascii="Times New Roman" w:hAnsi="Times New Roman" w:cs="Times New Roman"/>
        </w:rPr>
      </w:pPr>
    </w:p>
    <w:p w14:paraId="088472F1" w14:textId="64767198" w:rsidR="00DF3593" w:rsidRPr="00D474C1" w:rsidRDefault="00DF3593" w:rsidP="00D55323">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 xml:space="preserve">Historically, Manitoba’s family home childcare spaces have </w:t>
      </w:r>
      <w:r w:rsidR="00FA641F">
        <w:rPr>
          <w:rFonts w:ascii="Times New Roman" w:hAnsi="Times New Roman" w:cs="Times New Roman"/>
        </w:rPr>
        <w:t xml:space="preserve">always </w:t>
      </w:r>
      <w:r w:rsidRPr="00D474C1">
        <w:rPr>
          <w:rFonts w:ascii="Times New Roman" w:hAnsi="Times New Roman" w:cs="Times New Roman"/>
        </w:rPr>
        <w:t xml:space="preserve">been a small share of the province’s total licensed spaces. In 2000-01, family homes represented 17 percent of all licensed spaces; in 2014-2015, </w:t>
      </w:r>
      <w:r w:rsidR="00E367CE">
        <w:rPr>
          <w:rFonts w:ascii="Times New Roman" w:hAnsi="Times New Roman" w:cs="Times New Roman"/>
        </w:rPr>
        <w:t>this had fallen to</w:t>
      </w:r>
      <w:r w:rsidRPr="00D474C1">
        <w:rPr>
          <w:rFonts w:ascii="Times New Roman" w:hAnsi="Times New Roman" w:cs="Times New Roman"/>
        </w:rPr>
        <w:t xml:space="preserve"> 9.2 percent of all spaces. Manitoba’s </w:t>
      </w:r>
      <w:r w:rsidR="00B12E9F">
        <w:rPr>
          <w:rFonts w:ascii="Times New Roman" w:hAnsi="Times New Roman" w:cs="Times New Roman"/>
        </w:rPr>
        <w:t>decline</w:t>
      </w:r>
      <w:r w:rsidRPr="00D474C1">
        <w:rPr>
          <w:rFonts w:ascii="Times New Roman" w:hAnsi="Times New Roman" w:cs="Times New Roman"/>
        </w:rPr>
        <w:t xml:space="preserve"> </w:t>
      </w:r>
      <w:r w:rsidR="00BE6312">
        <w:rPr>
          <w:rFonts w:ascii="Times New Roman" w:hAnsi="Times New Roman" w:cs="Times New Roman"/>
        </w:rPr>
        <w:t xml:space="preserve">mirrors  national trends: </w:t>
      </w:r>
      <w:r w:rsidRPr="00D474C1">
        <w:rPr>
          <w:rFonts w:ascii="Times New Roman" w:hAnsi="Times New Roman" w:cs="Times New Roman"/>
        </w:rPr>
        <w:t>licensed family home spaces have fallen all across the country in recent years. From a high of 12.2 percent of all spaces in Canada (outside Qu</w:t>
      </w:r>
      <w:r w:rsidR="00E04485">
        <w:rPr>
          <w:rFonts w:ascii="Times New Roman" w:hAnsi="Times New Roman" w:cs="Times New Roman"/>
        </w:rPr>
        <w:t>é</w:t>
      </w:r>
      <w:r w:rsidRPr="00D474C1">
        <w:rPr>
          <w:rFonts w:ascii="Times New Roman" w:hAnsi="Times New Roman" w:cs="Times New Roman"/>
        </w:rPr>
        <w:t>bec) in 2004, family homes made up just 7.9 percent in 2014.</w:t>
      </w:r>
      <w:r w:rsidRPr="00D474C1">
        <w:rPr>
          <w:rStyle w:val="FootnoteReference"/>
          <w:rFonts w:ascii="Times New Roman" w:hAnsi="Times New Roman" w:cs="Times New Roman"/>
        </w:rPr>
        <w:footnoteReference w:id="2"/>
      </w:r>
      <w:r w:rsidRPr="00D474C1">
        <w:rPr>
          <w:rFonts w:ascii="Times New Roman" w:hAnsi="Times New Roman" w:cs="Times New Roman"/>
        </w:rPr>
        <w:t xml:space="preserve"> </w:t>
      </w:r>
    </w:p>
    <w:p w14:paraId="5C3A4D88" w14:textId="77777777" w:rsidR="002623BE" w:rsidRPr="00D474C1" w:rsidRDefault="002623BE" w:rsidP="00DF3593">
      <w:pPr>
        <w:widowControl w:val="0"/>
        <w:autoSpaceDE w:val="0"/>
        <w:autoSpaceDN w:val="0"/>
        <w:adjustRightInd w:val="0"/>
        <w:rPr>
          <w:rFonts w:ascii="Times New Roman" w:hAnsi="Times New Roman" w:cs="Times New Roman"/>
        </w:rPr>
      </w:pPr>
    </w:p>
    <w:p w14:paraId="43BD4D45" w14:textId="785BC253" w:rsidR="00985ED9" w:rsidRPr="00D474C1" w:rsidRDefault="00015AE1" w:rsidP="000A537C">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Despite the steady decline</w:t>
      </w:r>
      <w:r w:rsidR="00E15D3F">
        <w:rPr>
          <w:rFonts w:ascii="Times New Roman" w:hAnsi="Times New Roman" w:cs="Times New Roman"/>
        </w:rPr>
        <w:t>, many p</w:t>
      </w:r>
      <w:r w:rsidRPr="00D474C1">
        <w:rPr>
          <w:rFonts w:ascii="Times New Roman" w:hAnsi="Times New Roman" w:cs="Times New Roman"/>
        </w:rPr>
        <w:t xml:space="preserve">olicy-makers turn to family home childcare. </w:t>
      </w:r>
      <w:r w:rsidR="00A2085F">
        <w:rPr>
          <w:rFonts w:ascii="Times New Roman" w:hAnsi="Times New Roman" w:cs="Times New Roman"/>
        </w:rPr>
        <w:t xml:space="preserve">Implicit in calls for more family home childcare are </w:t>
      </w:r>
      <w:r w:rsidR="001D6DC0">
        <w:rPr>
          <w:rFonts w:ascii="Times New Roman" w:hAnsi="Times New Roman" w:cs="Times New Roman"/>
        </w:rPr>
        <w:t>several</w:t>
      </w:r>
      <w:r w:rsidR="00A2085F">
        <w:rPr>
          <w:rFonts w:ascii="Times New Roman" w:hAnsi="Times New Roman" w:cs="Times New Roman"/>
        </w:rPr>
        <w:t xml:space="preserve"> assumptions: </w:t>
      </w:r>
      <w:r w:rsidR="001D6DC0">
        <w:rPr>
          <w:rFonts w:ascii="Times New Roman" w:hAnsi="Times New Roman" w:cs="Times New Roman"/>
        </w:rPr>
        <w:t>chief</w:t>
      </w:r>
      <w:r w:rsidR="00631998">
        <w:rPr>
          <w:rFonts w:ascii="Times New Roman" w:hAnsi="Times New Roman" w:cs="Times New Roman"/>
        </w:rPr>
        <w:t xml:space="preserve"> among them are</w:t>
      </w:r>
      <w:r w:rsidR="001D6DC0">
        <w:rPr>
          <w:rFonts w:ascii="Times New Roman" w:hAnsi="Times New Roman" w:cs="Times New Roman"/>
        </w:rPr>
        <w:t xml:space="preserve"> </w:t>
      </w:r>
      <w:r w:rsidR="00A2085F">
        <w:rPr>
          <w:rFonts w:ascii="Times New Roman" w:hAnsi="Times New Roman" w:cs="Times New Roman"/>
        </w:rPr>
        <w:t>that family home childcare provides reliable quality care</w:t>
      </w:r>
      <w:r w:rsidR="001D6DC0">
        <w:rPr>
          <w:rFonts w:ascii="Times New Roman" w:hAnsi="Times New Roman" w:cs="Times New Roman"/>
        </w:rPr>
        <w:t xml:space="preserve"> for children and their parents</w:t>
      </w:r>
      <w:r w:rsidR="00BE6312">
        <w:rPr>
          <w:rFonts w:ascii="Times New Roman" w:hAnsi="Times New Roman" w:cs="Times New Roman"/>
        </w:rPr>
        <w:t xml:space="preserve">, is </w:t>
      </w:r>
      <w:r w:rsidR="00A2085F">
        <w:rPr>
          <w:rFonts w:ascii="Times New Roman" w:hAnsi="Times New Roman" w:cs="Times New Roman"/>
        </w:rPr>
        <w:t>a good income-generating strategy for family home care providers</w:t>
      </w:r>
      <w:r w:rsidR="00A01E92">
        <w:rPr>
          <w:rFonts w:ascii="Times New Roman" w:hAnsi="Times New Roman" w:cs="Times New Roman"/>
        </w:rPr>
        <w:t xml:space="preserve">, </w:t>
      </w:r>
      <w:r w:rsidR="00BE6312">
        <w:rPr>
          <w:rFonts w:ascii="Times New Roman" w:hAnsi="Times New Roman" w:cs="Times New Roman"/>
        </w:rPr>
        <w:t>and</w:t>
      </w:r>
      <w:r w:rsidR="00A01E92">
        <w:rPr>
          <w:rFonts w:ascii="Times New Roman" w:hAnsi="Times New Roman" w:cs="Times New Roman"/>
        </w:rPr>
        <w:t xml:space="preserve"> meet</w:t>
      </w:r>
      <w:r w:rsidR="00BE6312">
        <w:rPr>
          <w:rFonts w:ascii="Times New Roman" w:hAnsi="Times New Roman" w:cs="Times New Roman"/>
        </w:rPr>
        <w:t>s providers’</w:t>
      </w:r>
      <w:r w:rsidR="00A01E92">
        <w:rPr>
          <w:rFonts w:ascii="Times New Roman" w:hAnsi="Times New Roman" w:cs="Times New Roman"/>
        </w:rPr>
        <w:t xml:space="preserve"> work-family reconciliation needs</w:t>
      </w:r>
      <w:r w:rsidR="00A2085F">
        <w:rPr>
          <w:rFonts w:ascii="Times New Roman" w:hAnsi="Times New Roman" w:cs="Times New Roman"/>
        </w:rPr>
        <w:t>. This working paper evaluates these assumptions, analyzing turnover and stability, caregiver training</w:t>
      </w:r>
      <w:r w:rsidR="000A537C">
        <w:rPr>
          <w:rFonts w:ascii="Times New Roman" w:hAnsi="Times New Roman" w:cs="Times New Roman"/>
        </w:rPr>
        <w:t xml:space="preserve">, ratios and group size, and </w:t>
      </w:r>
      <w:r w:rsidR="001D6DC0">
        <w:rPr>
          <w:rFonts w:ascii="Times New Roman" w:hAnsi="Times New Roman" w:cs="Times New Roman"/>
        </w:rPr>
        <w:t>regulatory</w:t>
      </w:r>
      <w:r w:rsidR="000A537C">
        <w:rPr>
          <w:rFonts w:ascii="Times New Roman" w:hAnsi="Times New Roman" w:cs="Times New Roman"/>
        </w:rPr>
        <w:t xml:space="preserve"> models.</w:t>
      </w:r>
      <w:r w:rsidRPr="00D474C1">
        <w:rPr>
          <w:rFonts w:ascii="Times New Roman" w:hAnsi="Times New Roman" w:cs="Times New Roman"/>
        </w:rPr>
        <w:t xml:space="preserve"> </w:t>
      </w:r>
      <w:r w:rsidR="001E1C2D" w:rsidRPr="00D474C1">
        <w:rPr>
          <w:rFonts w:ascii="Times New Roman" w:hAnsi="Times New Roman" w:cs="Times New Roman"/>
        </w:rPr>
        <w:t xml:space="preserve">Close study of Manitoba reveals that the </w:t>
      </w:r>
      <w:r w:rsidR="00500018" w:rsidRPr="00D474C1">
        <w:rPr>
          <w:rFonts w:ascii="Times New Roman" w:hAnsi="Times New Roman" w:cs="Times New Roman"/>
        </w:rPr>
        <w:t xml:space="preserve">overall decline in family home childcare from 2000 to 2015 </w:t>
      </w:r>
      <w:r w:rsidR="001E1C2D" w:rsidRPr="00D474C1">
        <w:rPr>
          <w:rFonts w:ascii="Times New Roman" w:hAnsi="Times New Roman" w:cs="Times New Roman"/>
        </w:rPr>
        <w:t>is</w:t>
      </w:r>
      <w:r w:rsidR="00500018" w:rsidRPr="00D474C1">
        <w:rPr>
          <w:rFonts w:ascii="Times New Roman" w:hAnsi="Times New Roman" w:cs="Times New Roman"/>
        </w:rPr>
        <w:t xml:space="preserve"> complex</w:t>
      </w:r>
      <w:r w:rsidR="001E1C2D" w:rsidRPr="00D474C1">
        <w:rPr>
          <w:rFonts w:ascii="Times New Roman" w:hAnsi="Times New Roman" w:cs="Times New Roman"/>
        </w:rPr>
        <w:t xml:space="preserve">. </w:t>
      </w:r>
      <w:r w:rsidR="000A537C">
        <w:rPr>
          <w:rFonts w:ascii="Times New Roman" w:hAnsi="Times New Roman" w:cs="Times New Roman"/>
        </w:rPr>
        <w:t>In addition to</w:t>
      </w:r>
      <w:r w:rsidR="001E1C2D" w:rsidRPr="00D474C1">
        <w:rPr>
          <w:rFonts w:ascii="Times New Roman" w:hAnsi="Times New Roman" w:cs="Times New Roman"/>
        </w:rPr>
        <w:t xml:space="preserve"> high </w:t>
      </w:r>
      <w:r w:rsidR="0070611B" w:rsidRPr="00D474C1">
        <w:rPr>
          <w:rFonts w:ascii="Times New Roman" w:hAnsi="Times New Roman" w:cs="Times New Roman"/>
        </w:rPr>
        <w:t>rates of closure</w:t>
      </w:r>
      <w:r w:rsidR="001E1C2D" w:rsidRPr="00D474C1">
        <w:rPr>
          <w:rFonts w:ascii="Times New Roman" w:hAnsi="Times New Roman" w:cs="Times New Roman"/>
        </w:rPr>
        <w:t>, there is</w:t>
      </w:r>
      <w:r w:rsidR="00F33F3E">
        <w:rPr>
          <w:rFonts w:ascii="Times New Roman" w:hAnsi="Times New Roman" w:cs="Times New Roman"/>
        </w:rPr>
        <w:t xml:space="preserve"> </w:t>
      </w:r>
      <w:r w:rsidR="00500018" w:rsidRPr="00D474C1">
        <w:rPr>
          <w:rFonts w:ascii="Times New Roman" w:hAnsi="Times New Roman" w:cs="Times New Roman"/>
        </w:rPr>
        <w:t>considerable churning in the field</w:t>
      </w:r>
      <w:r w:rsidR="00BE6312">
        <w:rPr>
          <w:rFonts w:ascii="Times New Roman" w:hAnsi="Times New Roman" w:cs="Times New Roman"/>
        </w:rPr>
        <w:t>. Overall, the findings</w:t>
      </w:r>
      <w:r w:rsidR="001E1C2D" w:rsidRPr="00D474C1">
        <w:rPr>
          <w:rFonts w:ascii="Times New Roman" w:hAnsi="Times New Roman" w:cs="Times New Roman"/>
        </w:rPr>
        <w:t xml:space="preserve"> </w:t>
      </w:r>
      <w:r w:rsidR="00E367CE">
        <w:rPr>
          <w:rFonts w:ascii="Times New Roman" w:hAnsi="Times New Roman" w:cs="Times New Roman"/>
        </w:rPr>
        <w:t>rais</w:t>
      </w:r>
      <w:r w:rsidR="00BE6312">
        <w:rPr>
          <w:rFonts w:ascii="Times New Roman" w:hAnsi="Times New Roman" w:cs="Times New Roman"/>
        </w:rPr>
        <w:t>e</w:t>
      </w:r>
      <w:r w:rsidR="001E1C2D" w:rsidRPr="00D474C1">
        <w:rPr>
          <w:rFonts w:ascii="Times New Roman" w:hAnsi="Times New Roman" w:cs="Times New Roman"/>
        </w:rPr>
        <w:t xml:space="preserve"> concern over access and quality for families and children, as well as </w:t>
      </w:r>
      <w:r w:rsidR="0070611B" w:rsidRPr="00D474C1">
        <w:rPr>
          <w:rFonts w:ascii="Times New Roman" w:hAnsi="Times New Roman" w:cs="Times New Roman"/>
        </w:rPr>
        <w:t>problematizing the stability of the sector and its capacity to sustain family home care providers</w:t>
      </w:r>
      <w:r w:rsidR="00500018" w:rsidRPr="00D474C1">
        <w:rPr>
          <w:rFonts w:ascii="Times New Roman" w:hAnsi="Times New Roman" w:cs="Times New Roman"/>
        </w:rPr>
        <w:t>.</w:t>
      </w:r>
      <w:r w:rsidR="00F65493">
        <w:rPr>
          <w:rStyle w:val="FootnoteReference"/>
          <w:rFonts w:ascii="Times New Roman" w:hAnsi="Times New Roman" w:cs="Times New Roman"/>
        </w:rPr>
        <w:footnoteReference w:id="3"/>
      </w:r>
    </w:p>
    <w:p w14:paraId="504A3B5D" w14:textId="77777777" w:rsidR="00872E70" w:rsidRPr="00D474C1" w:rsidRDefault="00872E70" w:rsidP="00214F54">
      <w:pPr>
        <w:rPr>
          <w:rFonts w:ascii="Times New Roman" w:hAnsi="Times New Roman" w:cs="Times New Roman"/>
        </w:rPr>
      </w:pPr>
    </w:p>
    <w:p w14:paraId="4AD43CD2" w14:textId="77777777" w:rsidR="0013514A" w:rsidRDefault="0013514A" w:rsidP="00214F54">
      <w:pPr>
        <w:rPr>
          <w:rFonts w:ascii="Times New Roman" w:hAnsi="Times New Roman" w:cs="Times New Roman"/>
          <w:b/>
        </w:rPr>
      </w:pPr>
    </w:p>
    <w:p w14:paraId="4B2E1C8E" w14:textId="77777777" w:rsidR="00872E70" w:rsidRPr="00D474C1" w:rsidRDefault="00872E70" w:rsidP="00214F54">
      <w:pPr>
        <w:rPr>
          <w:rFonts w:ascii="Times New Roman" w:hAnsi="Times New Roman" w:cs="Times New Roman"/>
          <w:b/>
        </w:rPr>
      </w:pPr>
      <w:r w:rsidRPr="00D474C1">
        <w:rPr>
          <w:rFonts w:ascii="Times New Roman" w:hAnsi="Times New Roman" w:cs="Times New Roman"/>
          <w:b/>
        </w:rPr>
        <w:t>Literature review</w:t>
      </w:r>
    </w:p>
    <w:p w14:paraId="430A4C60" w14:textId="77777777" w:rsidR="009B0B25" w:rsidRPr="00D474C1" w:rsidRDefault="009B0B25" w:rsidP="009B0B25">
      <w:pPr>
        <w:widowControl w:val="0"/>
        <w:autoSpaceDE w:val="0"/>
        <w:autoSpaceDN w:val="0"/>
        <w:adjustRightInd w:val="0"/>
        <w:rPr>
          <w:rFonts w:ascii="Times New Roman" w:hAnsi="Times New Roman" w:cs="Times New Roman"/>
        </w:rPr>
      </w:pPr>
    </w:p>
    <w:p w14:paraId="7D20E214" w14:textId="79110611" w:rsidR="009B0B25" w:rsidRDefault="009B0B25" w:rsidP="009B0B25">
      <w:pPr>
        <w:widowControl w:val="0"/>
        <w:autoSpaceDE w:val="0"/>
        <w:autoSpaceDN w:val="0"/>
        <w:adjustRightInd w:val="0"/>
        <w:rPr>
          <w:rFonts w:ascii="Times New Roman" w:hAnsi="Times New Roman" w:cs="Times New Roman"/>
        </w:rPr>
      </w:pPr>
      <w:r w:rsidRPr="00D474C1">
        <w:rPr>
          <w:rFonts w:ascii="Times New Roman" w:hAnsi="Times New Roman" w:cs="Times New Roman"/>
        </w:rPr>
        <w:tab/>
        <w:t xml:space="preserve"> Regulated family childcare refers to the </w:t>
      </w:r>
      <w:r w:rsidR="00A01E92">
        <w:rPr>
          <w:rFonts w:ascii="Times New Roman" w:hAnsi="Times New Roman" w:cs="Times New Roman"/>
        </w:rPr>
        <w:t xml:space="preserve">licensed </w:t>
      </w:r>
      <w:r w:rsidRPr="00D474C1">
        <w:rPr>
          <w:rFonts w:ascii="Times New Roman" w:hAnsi="Times New Roman" w:cs="Times New Roman"/>
        </w:rPr>
        <w:t>care of children in a provider’s home. It differs from</w:t>
      </w:r>
      <w:r>
        <w:rPr>
          <w:rFonts w:ascii="Times New Roman" w:hAnsi="Times New Roman" w:cs="Times New Roman"/>
        </w:rPr>
        <w:t xml:space="preserve"> simple</w:t>
      </w:r>
      <w:r w:rsidRPr="00D474C1">
        <w:rPr>
          <w:rFonts w:ascii="Times New Roman" w:hAnsi="Times New Roman" w:cs="Times New Roman"/>
        </w:rPr>
        <w:t xml:space="preserve"> ‘babysitting’ because it is formally regulated under provincial</w:t>
      </w:r>
      <w:r>
        <w:rPr>
          <w:rFonts w:ascii="Times New Roman" w:hAnsi="Times New Roman" w:cs="Times New Roman"/>
        </w:rPr>
        <w:t xml:space="preserve"> </w:t>
      </w:r>
      <w:r w:rsidRPr="00D474C1">
        <w:rPr>
          <w:rFonts w:ascii="Times New Roman" w:hAnsi="Times New Roman" w:cs="Times New Roman"/>
        </w:rPr>
        <w:t>regulations. Any Manitoba provider caring for more than four children</w:t>
      </w:r>
      <w:r>
        <w:rPr>
          <w:rFonts w:ascii="Times New Roman" w:hAnsi="Times New Roman" w:cs="Times New Roman"/>
        </w:rPr>
        <w:t xml:space="preserve"> under the age of 12</w:t>
      </w:r>
      <w:r w:rsidRPr="00D474C1">
        <w:rPr>
          <w:rFonts w:ascii="Times New Roman" w:hAnsi="Times New Roman" w:cs="Times New Roman"/>
        </w:rPr>
        <w:t xml:space="preserve"> (including her own) must be licensed; at four or few</w:t>
      </w:r>
      <w:r>
        <w:rPr>
          <w:rFonts w:ascii="Times New Roman" w:hAnsi="Times New Roman" w:cs="Times New Roman"/>
        </w:rPr>
        <w:t xml:space="preserve">er children, </w:t>
      </w:r>
      <w:r w:rsidR="00FA641F">
        <w:rPr>
          <w:rFonts w:ascii="Times New Roman" w:hAnsi="Times New Roman" w:cs="Times New Roman"/>
        </w:rPr>
        <w:t>a</w:t>
      </w:r>
      <w:r>
        <w:rPr>
          <w:rFonts w:ascii="Times New Roman" w:hAnsi="Times New Roman" w:cs="Times New Roman"/>
        </w:rPr>
        <w:t xml:space="preserve"> license </w:t>
      </w:r>
      <w:r w:rsidR="00FA641F">
        <w:rPr>
          <w:rFonts w:ascii="Times New Roman" w:hAnsi="Times New Roman" w:cs="Times New Roman"/>
        </w:rPr>
        <w:t xml:space="preserve">is </w:t>
      </w:r>
      <w:r>
        <w:rPr>
          <w:rFonts w:ascii="Times New Roman" w:hAnsi="Times New Roman" w:cs="Times New Roman"/>
        </w:rPr>
        <w:t>not required.</w:t>
      </w:r>
      <w:r w:rsidRPr="00D474C1">
        <w:rPr>
          <w:rFonts w:ascii="Times New Roman" w:hAnsi="Times New Roman" w:cs="Times New Roman"/>
        </w:rPr>
        <w:t xml:space="preserve"> All provinces and territories specify the maximum number (and age distribution) of children who can be cared for in a regulated childcare home: in Manitoba, the maximum is 8 children</w:t>
      </w:r>
      <w:r>
        <w:rPr>
          <w:rFonts w:ascii="Times New Roman" w:hAnsi="Times New Roman" w:cs="Times New Roman"/>
        </w:rPr>
        <w:t xml:space="preserve"> (</w:t>
      </w:r>
      <w:r w:rsidRPr="00D474C1">
        <w:rPr>
          <w:rFonts w:ascii="Times New Roman" w:hAnsi="Times New Roman" w:cs="Times New Roman"/>
        </w:rPr>
        <w:t>with no more than 3 infants under the age of 2</w:t>
      </w:r>
      <w:r>
        <w:rPr>
          <w:rFonts w:ascii="Times New Roman" w:hAnsi="Times New Roman" w:cs="Times New Roman"/>
        </w:rPr>
        <w:t xml:space="preserve">, and no more than 5 preschoolers) in an individual family home and 12 </w:t>
      </w:r>
      <w:r w:rsidR="00BE6312">
        <w:rPr>
          <w:rFonts w:ascii="Times New Roman" w:hAnsi="Times New Roman" w:cs="Times New Roman"/>
        </w:rPr>
        <w:t xml:space="preserve">or fewer </w:t>
      </w:r>
      <w:r>
        <w:rPr>
          <w:rFonts w:ascii="Times New Roman" w:hAnsi="Times New Roman" w:cs="Times New Roman"/>
        </w:rPr>
        <w:t>children in a group family home with two providers</w:t>
      </w:r>
      <w:r w:rsidRPr="00D474C1">
        <w:rPr>
          <w:rFonts w:ascii="Times New Roman" w:hAnsi="Times New Roman" w:cs="Times New Roman"/>
        </w:rPr>
        <w:t xml:space="preserve">. Family home childcare providers must comply with health and safety regulations: in Manitoba, these include first-aid, CPR, criminal and other abuse checks, in addition to meeting home, safety, and administrative requirements. </w:t>
      </w:r>
    </w:p>
    <w:p w14:paraId="718E05FC" w14:textId="77777777" w:rsidR="009B0B25" w:rsidRDefault="009B0B25" w:rsidP="009B0B25">
      <w:pPr>
        <w:widowControl w:val="0"/>
        <w:autoSpaceDE w:val="0"/>
        <w:autoSpaceDN w:val="0"/>
        <w:adjustRightInd w:val="0"/>
        <w:rPr>
          <w:rFonts w:ascii="Times New Roman" w:hAnsi="Times New Roman" w:cs="Times New Roman"/>
        </w:rPr>
      </w:pPr>
    </w:p>
    <w:p w14:paraId="708883F6" w14:textId="12A83C35" w:rsidR="009B0B25" w:rsidRDefault="009B0B25" w:rsidP="009B0B25">
      <w:pPr>
        <w:widowControl w:val="0"/>
        <w:autoSpaceDE w:val="0"/>
        <w:autoSpaceDN w:val="0"/>
        <w:adjustRightInd w:val="0"/>
        <w:rPr>
          <w:rFonts w:ascii="Times New Roman" w:hAnsi="Times New Roman" w:cs="Times New Roman"/>
        </w:rPr>
      </w:pPr>
      <w:r>
        <w:rPr>
          <w:rFonts w:ascii="Times New Roman" w:hAnsi="Times New Roman" w:cs="Times New Roman"/>
        </w:rPr>
        <w:tab/>
        <w:t>Like parents, policy-makers have an interest in ensuring childcare quality</w:t>
      </w:r>
      <w:r w:rsidR="001D6DC0">
        <w:rPr>
          <w:rFonts w:ascii="Times New Roman" w:hAnsi="Times New Roman" w:cs="Times New Roman"/>
        </w:rPr>
        <w:t xml:space="preserve"> in centres as well as regulated homes</w:t>
      </w:r>
      <w:r>
        <w:rPr>
          <w:rFonts w:ascii="Times New Roman" w:hAnsi="Times New Roman" w:cs="Times New Roman"/>
        </w:rPr>
        <w:t>. Discussions of quality in childcare are inescapably value-laden and complex, requiring observers to grapple with both process and structural quality considerations. Process quality refers to the experiences of children, and structural quality captures features of the environment that can be regulated by governments. Process quality studies generally use environmental rating scales as</w:t>
      </w:r>
      <w:r w:rsidR="00FA641F">
        <w:rPr>
          <w:rFonts w:ascii="Times New Roman" w:hAnsi="Times New Roman" w:cs="Times New Roman"/>
        </w:rPr>
        <w:t xml:space="preserve"> as</w:t>
      </w:r>
      <w:r>
        <w:rPr>
          <w:rFonts w:ascii="Times New Roman" w:hAnsi="Times New Roman" w:cs="Times New Roman"/>
        </w:rPr>
        <w:t>sessed by trained observers; structural and context quality, in contrast, can be exami</w:t>
      </w:r>
      <w:r w:rsidR="00A01E92">
        <w:rPr>
          <w:rFonts w:ascii="Times New Roman" w:hAnsi="Times New Roman" w:cs="Times New Roman"/>
        </w:rPr>
        <w:t xml:space="preserve">ned through administrative data, </w:t>
      </w:r>
      <w:r>
        <w:rPr>
          <w:rFonts w:ascii="Times New Roman" w:hAnsi="Times New Roman" w:cs="Times New Roman"/>
        </w:rPr>
        <w:t>public</w:t>
      </w:r>
      <w:r w:rsidRPr="00E3291D">
        <w:rPr>
          <w:rFonts w:ascii="Times New Roman" w:hAnsi="Times New Roman" w:cs="Times New Roman"/>
        </w:rPr>
        <w:t xml:space="preserve"> policies and practices</w:t>
      </w:r>
      <w:r>
        <w:rPr>
          <w:rFonts w:ascii="Times New Roman" w:hAnsi="Times New Roman" w:cs="Times New Roman"/>
        </w:rPr>
        <w:t xml:space="preserve">. </w:t>
      </w:r>
      <w:r w:rsidRPr="000F727B">
        <w:rPr>
          <w:rFonts w:ascii="Times New Roman" w:hAnsi="Times New Roman" w:cs="Times New Roman"/>
        </w:rPr>
        <w:t xml:space="preserve">International evidence about </w:t>
      </w:r>
      <w:r>
        <w:rPr>
          <w:rFonts w:ascii="Times New Roman" w:hAnsi="Times New Roman" w:cs="Times New Roman"/>
        </w:rPr>
        <w:t xml:space="preserve">predictors of </w:t>
      </w:r>
      <w:r w:rsidRPr="000F727B">
        <w:rPr>
          <w:rFonts w:ascii="Times New Roman" w:hAnsi="Times New Roman" w:cs="Times New Roman"/>
        </w:rPr>
        <w:t xml:space="preserve">quality in family home childcare identifies provider–child ratios, </w:t>
      </w:r>
      <w:r w:rsidR="001D6DC0">
        <w:rPr>
          <w:rFonts w:ascii="Times New Roman" w:hAnsi="Times New Roman" w:cs="Times New Roman"/>
        </w:rPr>
        <w:t xml:space="preserve">group size, </w:t>
      </w:r>
      <w:r w:rsidR="001D6DC0" w:rsidRPr="000F727B">
        <w:rPr>
          <w:rFonts w:ascii="Times New Roman" w:hAnsi="Times New Roman" w:cs="Times New Roman"/>
        </w:rPr>
        <w:t xml:space="preserve">education and training, </w:t>
      </w:r>
      <w:r w:rsidRPr="000F727B">
        <w:rPr>
          <w:rFonts w:ascii="Times New Roman" w:hAnsi="Times New Roman" w:cs="Times New Roman"/>
        </w:rPr>
        <w:t>and providers’ use of supports as key</w:t>
      </w:r>
      <w:r w:rsidR="001D6DC0">
        <w:rPr>
          <w:rFonts w:ascii="Times New Roman" w:hAnsi="Times New Roman" w:cs="Times New Roman"/>
        </w:rPr>
        <w:t xml:space="preserve">, along with associated variables </w:t>
      </w:r>
      <w:r w:rsidR="00BE6312">
        <w:rPr>
          <w:rFonts w:ascii="Times New Roman" w:hAnsi="Times New Roman" w:cs="Times New Roman"/>
        </w:rPr>
        <w:t>related to</w:t>
      </w:r>
      <w:r w:rsidR="001D6DC0">
        <w:rPr>
          <w:rFonts w:ascii="Times New Roman" w:hAnsi="Times New Roman" w:cs="Times New Roman"/>
        </w:rPr>
        <w:t xml:space="preserve"> turnover and stability, worker caregiver environments, provider income and satisfaction, and regulatory contexts</w:t>
      </w:r>
      <w:r w:rsidRPr="000F727B">
        <w:rPr>
          <w:rFonts w:ascii="Times New Roman" w:hAnsi="Times New Roman" w:cs="Times New Roman"/>
        </w:rPr>
        <w:t xml:space="preserve"> </w:t>
      </w:r>
      <w:r w:rsidRPr="000F727B">
        <w:rPr>
          <w:rFonts w:ascii="Times New Roman" w:hAnsi="Times New Roman" w:cs="Times New Roman"/>
        </w:rPr>
        <w:fldChar w:fldCharType="begin">
          <w:fldData xml:space="preserve">PEVuZE5vdGU+PENpdGU+PEF1dGhvcj5EYXZpczwvQXV0aG9yPjxZZWFyPjIwMTI8L1llYXI+PFJl
Y051bT4zNzI3PC9SZWNOdW0+PERpc3BsYXlUZXh0PihEYXZpcyBldCBhbC4sIDIwMTIpPC9EaXNw
bGF5VGV4dD48cmVjb3JkPjxyZWMtbnVtYmVyPjM3Mjc8L3JlYy1udW1iZXI+PGZvcmVpZ24ta2V5
cz48a2V5IGFwcD0iRU4iIGRiLWlkPSIyMnNleHp3ZW5zZnYwa2VlZndycHR6OXB4d3oycGV2emEw
ZWEiIHRpbWVzdGFtcD0iMTQ2ODE3NDM0NSI+MzcyNzwva2V5PjxrZXkgYXBwPSJFTldlYiIgZGIt
aWQ9IiI+MDwva2V5PjwvZm9yZWlnbi1rZXlzPjxyZWYtdHlwZSBuYW1lPSJKb3VybmFsIEFydGlj
bGUiPjE3PC9yZWYtdHlwZT48Y29udHJpYnV0b3JzPjxhdXRob3JzPjxhdXRob3I+RGF2aXMsIEVs
aXNlPC9hdXRob3I+PGF1dGhvcj5GcmVlbWFuLCBSYW1vbmE8L2F1dGhvcj48YXV0aG9yPkRvaGVy
dHksIEdpbGxpYW48L2F1dGhvcj48YXV0aG9yPkthcmxzc29uLCBNYWxlbmU8L2F1dGhvcj48YXV0
aG9yPkV2ZXJpc3MsIExJejwvYXV0aG9yPjxhdXRob3I+Q291Y2gsIEphbmU8L2F1dGhvcj48YXV0
aG9yPkZvb3RlLCBMeW48L2F1dGhvcj48YXV0aG9yPk11cnJheSwgUGF0cmljaWE8L2F1dGhvcj48
YXV0aG9yPk1vZGlnbGlhbmksIEthdGh5PC9hdXRob3I+PGF1dGhvcj5vd2VuLCBTdWU8L2F1dGhv
cj48YXV0aG9yPkdyaWZmaW4sIFN1ZTwvYXV0aG9yPjxhdXRob3I+RnJpZW5kbHksIE1hcnRoYTwv
YXV0aG9yPjxhdXRob3I+TWNEb25hbGQsIEdyYWNlPC9hdXRob3I+PGF1dGhvcj5Cb2hhbm5hLCBJ
bmRpYTwvYXV0aG9yPjxhdXRob3I+Q29yciwgTGFyYTwvYXV0aG9yPjxhdXRob3I+U215dGgsIExp
c2E8L2F1dGhvcj48YXV0aG9yPk1vcmtlc2V0aCwgRWxpc2FiZXRoPC9hdXRob3I+PGF1dGhvcj5P
Z2ksIE1hcmk8L2F1dGhvcj48YXV0aG9yPkZ1a3VrYXdhLCBTdW1pPC9hdXRob3I+PGF1dGhvcj5I
aW5rZS1SYWhuYXUsIEp1dHRhPC9hdXRob3I+PC9hdXRob3JzPjwvY29udHJpYnV0b3JzPjx0aXRs
ZXM+PHRpdGxlPkFuIEludGVybmF0aW9uYWwgUGVyc3BlY3RpdmUgb24gUmVndWxhdGVkIEZhbWls
eSBEYXkgQ2FyZSBTeXN0ZW1zPC90aXRsZT48c2Vjb25kYXJ5LXRpdGxlPkF1c3RyYWxhc2lhbiBK
b3VybmFsIG9mIEVhcmx5IENoaWxkaG9vZDwvc2Vjb25kYXJ5LXRpdGxlPjwvdGl0bGVzPjxwZXJp
b2RpY2FsPjxmdWxsLXRpdGxlPkF1c3RyYWxhc2lhbiBKb3VybmFsIG9mIEVhcmx5IENoaWxkaG9v
ZDwvZnVsbC10aXRsZT48L3BlcmlvZGljYWw+PHBhZ2VzPjEyNyAtIDEzNzwvcGFnZXM+PHZvbHVt
ZT4zNzwvdm9sdW1lPjxudW1iZXI+NDwvbnVtYmVyPjxkYXRlcz48eWVhcj4yMDEyPC95ZWFyPjxw
dWItZGF0ZXM+PGRhdGU+RGVjZW1iZXI8L2RhdGU+PC9wdWItZGF0ZXM+PC9kYXRlcz48dXJscz48
L3VybHM+PHJlc2VhcmNoLW5vdGVzPnAuIDEzOCBUaGVyZSBpcyBub3cgZW1lcmdpbmcgZXZpZGVu
Y2UgYWJvdXQgYSBudW1iZXImI3hEO29mIGtleSBjb250cmlidXRvcnMgdG8gcXVhbGl0eSBjYXJl
LCBpbmNsdWRpbmcmI3hEO2NoYXJhY3RlcmlzdGljcyBvZiB0aGUgcHJvdmlkZXIgYW5kIGNoYXJh
Y3RlcmlzdGljcyYjeEQ7b2YgdGhlIGNhcmluZyBlbnZpcm9ubWVudC4gTWFqb3IgYXJlYXMgaW5j
bHVkZSYjeEQ7cHJvdmlkZXIgZWR1Y2F0aW9uIGFuZCB0cmFpbmluZywgcHJvdmlkZXLigJNjaGls
ZCByYXRpb3MsJiN4RDtjaGlsZHJlbuKAmXMgYWdlIGFuZCBwcm92aWRlcnPigJkgdXNlIG9mIHN1
cHBvcnRzLiBUaGUmI3hEO2ZvbGxvd2luZyBzZWN0aW9uIGRlc2NyaWJlcyB0aGUgcmVzdWx0cyBv
ZiBzdHVkaWVzJiN4RDtwZXJ0aW5lbnQgdG8gdGhlc2UgY2hhcmFjdGVyaXN0aWNzIG9mIHF1YWxp
dHkuJiN4RDsmI3hEO3AuIDEzOCBUaHJlZSBwcmFjdGljZXMsIGVhY2ggcGVydGFpbmluZyB0byBz
ZXZlcmFsIGNvdW50cmllcywmI3hEO2FyZSBvZiBjb25jZXJuOiAoYSkgbWluaW1hbCByZXF1aXJl
bWVudHMgZm9yIGJlaW5nIGEmI3hEO3JlZ3VsYXRlZCBGREMgcHJvdmlkZXI7IChiKSBtaW5pbWFs
IHF1YWxpdHkgYXNzdXJhbmNlJiN4RDtndWlkZWxpbmVzOyBhbmQgKGMpIG1pbmltYWwgcHJvdmlk
ZXIgc3VwcG9ydHMuPC9yZXNlYXJjaC1ub3Rlcz48L3JlY29yZD48L0NpdGU+PC9FbmROb3RlPn==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PEVuZE5vdGU+PENpdGU+PEF1dGhvcj5EYXZpczwvQXV0aG9yPjxZZWFyPjIwMTI8L1llYXI+PFJl
Y051bT4zNzI3PC9SZWNOdW0+PERpc3BsYXlUZXh0PihEYXZpcyBldCBhbC4sIDIwMTIpPC9EaXNw
bGF5VGV4dD48cmVjb3JkPjxyZWMtbnVtYmVyPjM3Mjc8L3JlYy1udW1iZXI+PGZvcmVpZ24ta2V5
cz48a2V5IGFwcD0iRU4iIGRiLWlkPSIyMnNleHp3ZW5zZnYwa2VlZndycHR6OXB4d3oycGV2emEw
ZWEiIHRpbWVzdGFtcD0iMTQ2ODE3NDM0NSI+MzcyNzwva2V5PjxrZXkgYXBwPSJFTldlYiIgZGIt
aWQ9IiI+MDwva2V5PjwvZm9yZWlnbi1rZXlzPjxyZWYtdHlwZSBuYW1lPSJKb3VybmFsIEFydGlj
bGUiPjE3PC9yZWYtdHlwZT48Y29udHJpYnV0b3JzPjxhdXRob3JzPjxhdXRob3I+RGF2aXMsIEVs
aXNlPC9hdXRob3I+PGF1dGhvcj5GcmVlbWFuLCBSYW1vbmE8L2F1dGhvcj48YXV0aG9yPkRvaGVy
dHksIEdpbGxpYW48L2F1dGhvcj48YXV0aG9yPkthcmxzc29uLCBNYWxlbmU8L2F1dGhvcj48YXV0
aG9yPkV2ZXJpc3MsIExJejwvYXV0aG9yPjxhdXRob3I+Q291Y2gsIEphbmU8L2F1dGhvcj48YXV0
aG9yPkZvb3RlLCBMeW48L2F1dGhvcj48YXV0aG9yPk11cnJheSwgUGF0cmljaWE8L2F1dGhvcj48
YXV0aG9yPk1vZGlnbGlhbmksIEthdGh5PC9hdXRob3I+PGF1dGhvcj5vd2VuLCBTdWU8L2F1dGhv
cj48YXV0aG9yPkdyaWZmaW4sIFN1ZTwvYXV0aG9yPjxhdXRob3I+RnJpZW5kbHksIE1hcnRoYTwv
YXV0aG9yPjxhdXRob3I+TWNEb25hbGQsIEdyYWNlPC9hdXRob3I+PGF1dGhvcj5Cb2hhbm5hLCBJ
bmRpYTwvYXV0aG9yPjxhdXRob3I+Q29yciwgTGFyYTwvYXV0aG9yPjxhdXRob3I+U215dGgsIExp
c2E8L2F1dGhvcj48YXV0aG9yPk1vcmtlc2V0aCwgRWxpc2FiZXRoPC9hdXRob3I+PGF1dGhvcj5P
Z2ksIE1hcmk8L2F1dGhvcj48YXV0aG9yPkZ1a3VrYXdhLCBTdW1pPC9hdXRob3I+PGF1dGhvcj5I
aW5rZS1SYWhuYXUsIEp1dHRhPC9hdXRob3I+PC9hdXRob3JzPjwvY29udHJpYnV0b3JzPjx0aXRs
ZXM+PHRpdGxlPkFuIEludGVybmF0aW9uYWwgUGVyc3BlY3RpdmUgb24gUmVndWxhdGVkIEZhbWls
eSBEYXkgQ2FyZSBTeXN0ZW1zPC90aXRsZT48c2Vjb25kYXJ5LXRpdGxlPkF1c3RyYWxhc2lhbiBK
b3VybmFsIG9mIEVhcmx5IENoaWxkaG9vZDwvc2Vjb25kYXJ5LXRpdGxlPjwvdGl0bGVzPjxwZXJp
b2RpY2FsPjxmdWxsLXRpdGxlPkF1c3RyYWxhc2lhbiBKb3VybmFsIG9mIEVhcmx5IENoaWxkaG9v
ZDwvZnVsbC10aXRsZT48L3BlcmlvZGljYWw+PHBhZ2VzPjEyNyAtIDEzNzwvcGFnZXM+PHZvbHVt
ZT4zNzwvdm9sdW1lPjxudW1iZXI+NDwvbnVtYmVyPjxkYXRlcz48eWVhcj4yMDEyPC95ZWFyPjxw
dWItZGF0ZXM+PGRhdGU+RGVjZW1iZXI8L2RhdGU+PC9wdWItZGF0ZXM+PC9kYXRlcz48dXJscz48
L3VybHM+PHJlc2VhcmNoLW5vdGVzPnAuIDEzOCBUaGVyZSBpcyBub3cgZW1lcmdpbmcgZXZpZGVu
Y2UgYWJvdXQgYSBudW1iZXImI3hEO29mIGtleSBjb250cmlidXRvcnMgdG8gcXVhbGl0eSBjYXJl
LCBpbmNsdWRpbmcmI3hEO2NoYXJhY3RlcmlzdGljcyBvZiB0aGUgcHJvdmlkZXIgYW5kIGNoYXJh
Y3RlcmlzdGljcyYjeEQ7b2YgdGhlIGNhcmluZyBlbnZpcm9ubWVudC4gTWFqb3IgYXJlYXMgaW5j
bHVkZSYjeEQ7cHJvdmlkZXIgZWR1Y2F0aW9uIGFuZCB0cmFpbmluZywgcHJvdmlkZXLigJNjaGls
ZCByYXRpb3MsJiN4RDtjaGlsZHJlbuKAmXMgYWdlIGFuZCBwcm92aWRlcnPigJkgdXNlIG9mIHN1
cHBvcnRzLiBUaGUmI3hEO2ZvbGxvd2luZyBzZWN0aW9uIGRlc2NyaWJlcyB0aGUgcmVzdWx0cyBv
ZiBzdHVkaWVzJiN4RDtwZXJ0aW5lbnQgdG8gdGhlc2UgY2hhcmFjdGVyaXN0aWNzIG9mIHF1YWxp
dHkuJiN4RDsmI3hEO3AuIDEzOCBUaHJlZSBwcmFjdGljZXMsIGVhY2ggcGVydGFpbmluZyB0byBz
ZXZlcmFsIGNvdW50cmllcywmI3hEO2FyZSBvZiBjb25jZXJuOiAoYSkgbWluaW1hbCByZXF1aXJl
bWVudHMgZm9yIGJlaW5nIGEmI3hEO3JlZ3VsYXRlZCBGREMgcHJvdmlkZXI7IChiKSBtaW5pbWFs
IHF1YWxpdHkgYXNzdXJhbmNlJiN4RDtndWlkZWxpbmVzOyBhbmQgKGMpIG1pbmltYWwgcHJvdmlk
ZXIgc3VwcG9ydHMuPC9yZXNlYXJjaC1ub3Rlcz48L3JlY29yZD48L0NpdGU+PC9FbmROb3RlPn==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0F727B">
        <w:rPr>
          <w:rFonts w:ascii="Times New Roman" w:hAnsi="Times New Roman" w:cs="Times New Roman"/>
        </w:rPr>
      </w:r>
      <w:r w:rsidRPr="000F727B">
        <w:rPr>
          <w:rFonts w:ascii="Times New Roman" w:hAnsi="Times New Roman" w:cs="Times New Roman"/>
        </w:rPr>
        <w:fldChar w:fldCharType="separate"/>
      </w:r>
      <w:r w:rsidRPr="000F727B">
        <w:rPr>
          <w:rFonts w:ascii="Times New Roman" w:hAnsi="Times New Roman" w:cs="Times New Roman"/>
          <w:noProof/>
        </w:rPr>
        <w:t>(Davis et al., 2012)</w:t>
      </w:r>
      <w:r w:rsidRPr="000F727B">
        <w:rPr>
          <w:rFonts w:ascii="Times New Roman" w:hAnsi="Times New Roman" w:cs="Times New Roman"/>
        </w:rPr>
        <w:fldChar w:fldCharType="end"/>
      </w:r>
      <w:r w:rsidRPr="000F727B">
        <w:rPr>
          <w:rFonts w:ascii="Times New Roman" w:hAnsi="Times New Roman" w:cs="Times New Roman"/>
        </w:rPr>
        <w:t xml:space="preserve">. </w:t>
      </w:r>
      <w:r>
        <w:rPr>
          <w:rFonts w:ascii="Times New Roman" w:hAnsi="Times New Roman" w:cs="Times New Roman"/>
        </w:rPr>
        <w:t xml:space="preserve">These </w:t>
      </w:r>
      <w:r w:rsidRPr="006656D4">
        <w:rPr>
          <w:rFonts w:ascii="Times New Roman" w:hAnsi="Times New Roman" w:cs="Times New Roman"/>
        </w:rPr>
        <w:t xml:space="preserve">measures provide empirical resources for assessing </w:t>
      </w:r>
      <w:r w:rsidR="00FA641F">
        <w:rPr>
          <w:rFonts w:ascii="Times New Roman" w:hAnsi="Times New Roman" w:cs="Times New Roman"/>
        </w:rPr>
        <w:t>structural</w:t>
      </w:r>
      <w:r w:rsidRPr="006656D4">
        <w:rPr>
          <w:rFonts w:ascii="Times New Roman" w:hAnsi="Times New Roman" w:cs="Times New Roman"/>
        </w:rPr>
        <w:t xml:space="preserve"> quality. </w:t>
      </w:r>
      <w:r>
        <w:rPr>
          <w:rFonts w:ascii="Times New Roman" w:hAnsi="Times New Roman" w:cs="Times New Roman"/>
        </w:rPr>
        <w:t xml:space="preserve"> </w:t>
      </w:r>
    </w:p>
    <w:p w14:paraId="403B7877" w14:textId="77777777" w:rsidR="009B0B25" w:rsidRDefault="009B0B25" w:rsidP="009B0B25">
      <w:pPr>
        <w:widowControl w:val="0"/>
        <w:autoSpaceDE w:val="0"/>
        <w:autoSpaceDN w:val="0"/>
        <w:adjustRightInd w:val="0"/>
        <w:rPr>
          <w:rFonts w:ascii="Times New Roman" w:hAnsi="Times New Roman" w:cs="Times New Roman"/>
        </w:rPr>
      </w:pPr>
    </w:p>
    <w:p w14:paraId="44895010" w14:textId="77777777" w:rsidR="009B0B25" w:rsidRDefault="009B0B25" w:rsidP="009B0B25">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This report foregrounds structural quality in Manitoba family home childcare settings, situating these findings in the context of what is known about family home care </w:t>
      </w:r>
      <w:r w:rsidR="00ED2398">
        <w:rPr>
          <w:rFonts w:ascii="Times New Roman" w:hAnsi="Times New Roman" w:cs="Times New Roman"/>
        </w:rPr>
        <w:t xml:space="preserve">policy and </w:t>
      </w:r>
      <w:r>
        <w:rPr>
          <w:rFonts w:ascii="Times New Roman" w:hAnsi="Times New Roman" w:cs="Times New Roman"/>
        </w:rPr>
        <w:t>practices in Canada and Manitoba.</w:t>
      </w:r>
    </w:p>
    <w:p w14:paraId="62D13FB1" w14:textId="77777777" w:rsidR="009B0B25" w:rsidRDefault="009B0B25" w:rsidP="009B0B25">
      <w:pPr>
        <w:widowControl w:val="0"/>
        <w:autoSpaceDE w:val="0"/>
        <w:autoSpaceDN w:val="0"/>
        <w:adjustRightInd w:val="0"/>
        <w:rPr>
          <w:rFonts w:ascii="Times New Roman" w:hAnsi="Times New Roman" w:cs="Times New Roman"/>
        </w:rPr>
      </w:pPr>
    </w:p>
    <w:p w14:paraId="108546E4" w14:textId="77777777" w:rsidR="009B0B25" w:rsidRPr="00E03227" w:rsidRDefault="009B0B25" w:rsidP="009B0B25">
      <w:pPr>
        <w:widowControl w:val="0"/>
        <w:autoSpaceDE w:val="0"/>
        <w:autoSpaceDN w:val="0"/>
        <w:adjustRightInd w:val="0"/>
        <w:rPr>
          <w:rFonts w:ascii="Times New Roman" w:hAnsi="Times New Roman" w:cs="Times New Roman"/>
          <w:i/>
        </w:rPr>
      </w:pPr>
      <w:r>
        <w:rPr>
          <w:rFonts w:ascii="Times New Roman" w:hAnsi="Times New Roman" w:cs="Times New Roman"/>
          <w:i/>
        </w:rPr>
        <w:t>Adult – Child Ratios</w:t>
      </w:r>
    </w:p>
    <w:p w14:paraId="63FD4748" w14:textId="06FBC013" w:rsidR="009B0B25" w:rsidRDefault="009B0B25" w:rsidP="009B0B25">
      <w:pPr>
        <w:widowControl w:val="0"/>
        <w:autoSpaceDE w:val="0"/>
        <w:autoSpaceDN w:val="0"/>
        <w:adjustRightInd w:val="0"/>
        <w:rPr>
          <w:rFonts w:ascii="Times New Roman" w:hAnsi="Times New Roman" w:cs="Times New Roman"/>
        </w:rPr>
      </w:pPr>
      <w:r>
        <w:rPr>
          <w:rFonts w:ascii="Times New Roman" w:hAnsi="Times New Roman" w:cs="Times New Roman"/>
        </w:rPr>
        <w:tab/>
        <w:t>To ensure high quality and developmentally appropriate care, children need warm supervision by trained caregivers. Recommended adult-child ratios vary by the age of the children, since children at different development stages require different degrees of supervision, engagement and care. The criteria developed for accreditation by the American National Association for the Education of Young Children (NAEYC) specify that children aged 0-24 months should have an adult-child ratio of between 1:3 and 1:4</w:t>
      </w:r>
      <w:r w:rsidR="0069298D">
        <w:rPr>
          <w:rFonts w:ascii="Times New Roman" w:hAnsi="Times New Roman" w:cs="Times New Roman"/>
        </w:rPr>
        <w:t xml:space="preserve"> </w:t>
      </w:r>
      <w:r w:rsidR="0069298D">
        <w:rPr>
          <w:rFonts w:ascii="Times New Roman" w:hAnsi="Times New Roman" w:cs="Times New Roman"/>
        </w:rPr>
        <w:fldChar w:fldCharType="begin"/>
      </w:r>
      <w:r w:rsidR="0069298D">
        <w:rPr>
          <w:rFonts w:ascii="Times New Roman" w:hAnsi="Times New Roman" w:cs="Times New Roman"/>
        </w:rPr>
        <w:instrText xml:space="preserve"> ADDIN EN.CITE &lt;EndNote&gt;&lt;Cite&gt;&lt;Author&gt;NAEYC&lt;/Author&gt;&lt;Year&gt;2013&lt;/Year&gt;&lt;RecNum&gt;3746&lt;/RecNum&gt;&lt;DisplayText&gt;(NAEYC, 2013)&lt;/DisplayText&gt;&lt;record&gt;&lt;rec-number&gt;3746&lt;/rec-number&gt;&lt;foreign-keys&gt;&lt;key app="EN" db-id="22sexzwensfv0keefwrptz9pxwz2pevza0ea" timestamp="1473788019"&gt;3746&lt;/key&gt;&lt;/foreign-keys&gt;&lt;ref-type name="Report"&gt;27&lt;/ref-type&gt;&lt;contributors&gt;&lt;authors&gt;&lt;author&gt;NAEYC&lt;/author&gt;&lt;/authors&gt;&lt;/contributors&gt;&lt;titles&gt;&lt;title&gt;Teacher-Child Ratios Within Group Size&lt;/title&gt;&lt;/titles&gt;&lt;dates&gt;&lt;year&gt;2013&lt;/year&gt;&lt;/dates&gt;&lt;pub-location&gt;Washington, DC&lt;/pub-location&gt;&lt;publisher&gt;National Association for the Education of Young Children&lt;/publisher&gt;&lt;urls&gt;&lt;related-urls&gt;&lt;url&gt;http://www.naeyc.org/academy/files/academy/file/Teacher_Child_Ratio_Chart.pdf&lt;/url&gt;&lt;/related-urls&gt;&lt;/urls&gt;&lt;/record&gt;&lt;/Cite&gt;&lt;/EndNote&gt;</w:instrText>
      </w:r>
      <w:r w:rsidR="0069298D">
        <w:rPr>
          <w:rFonts w:ascii="Times New Roman" w:hAnsi="Times New Roman" w:cs="Times New Roman"/>
        </w:rPr>
        <w:fldChar w:fldCharType="separate"/>
      </w:r>
      <w:r w:rsidR="0069298D">
        <w:rPr>
          <w:rFonts w:ascii="Times New Roman" w:hAnsi="Times New Roman" w:cs="Times New Roman"/>
          <w:noProof/>
        </w:rPr>
        <w:t>(NAEYC, 2013)</w:t>
      </w:r>
      <w:r w:rsidR="0069298D">
        <w:rPr>
          <w:rFonts w:ascii="Times New Roman" w:hAnsi="Times New Roman" w:cs="Times New Roman"/>
        </w:rPr>
        <w:fldChar w:fldCharType="end"/>
      </w:r>
      <w:r>
        <w:rPr>
          <w:rFonts w:ascii="Times New Roman" w:hAnsi="Times New Roman" w:cs="Times New Roman"/>
        </w:rPr>
        <w:t xml:space="preserve">. </w:t>
      </w:r>
    </w:p>
    <w:p w14:paraId="06A486AD" w14:textId="77777777" w:rsidR="009B0B25" w:rsidRDefault="009B0B25" w:rsidP="009B0B25">
      <w:pPr>
        <w:widowControl w:val="0"/>
        <w:autoSpaceDE w:val="0"/>
        <w:autoSpaceDN w:val="0"/>
        <w:adjustRightInd w:val="0"/>
        <w:rPr>
          <w:rFonts w:ascii="Times New Roman" w:hAnsi="Times New Roman" w:cs="Times New Roman"/>
        </w:rPr>
      </w:pPr>
    </w:p>
    <w:p w14:paraId="70CF5570" w14:textId="77777777" w:rsidR="009B0B25" w:rsidRDefault="009B0B25" w:rsidP="009B0B2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Manitoba, a family home childcare provider is permitted to care for 3 infants and up to </w:t>
      </w:r>
      <w:r w:rsidR="0019698B">
        <w:rPr>
          <w:rFonts w:ascii="Times New Roman" w:hAnsi="Times New Roman" w:cs="Times New Roman"/>
        </w:rPr>
        <w:t>5 other children (preschoolers and school-age)</w:t>
      </w:r>
      <w:r>
        <w:rPr>
          <w:rFonts w:ascii="Times New Roman" w:hAnsi="Times New Roman" w:cs="Times New Roman"/>
        </w:rPr>
        <w:t xml:space="preserve">. With these enrollments, Manitoba family home care regularly fails to meet the NAEYC guidelines, and would not qualify for accreditation by their criteria. While neither Manitoba centres nor homes are obliged to meet NAEYC standards, they nevertheless are considered an important quality benchmark. </w:t>
      </w:r>
    </w:p>
    <w:p w14:paraId="5D0DAB89" w14:textId="77777777" w:rsidR="009B0B25" w:rsidRDefault="009B0B25" w:rsidP="009B0B25">
      <w:pPr>
        <w:widowControl w:val="0"/>
        <w:autoSpaceDE w:val="0"/>
        <w:autoSpaceDN w:val="0"/>
        <w:adjustRightInd w:val="0"/>
        <w:rPr>
          <w:rFonts w:ascii="Times New Roman" w:hAnsi="Times New Roman" w:cs="Times New Roman"/>
        </w:rPr>
      </w:pPr>
    </w:p>
    <w:p w14:paraId="707A9EBA" w14:textId="77777777" w:rsidR="0013514A" w:rsidRDefault="0013514A" w:rsidP="009B0B25">
      <w:pPr>
        <w:widowControl w:val="0"/>
        <w:autoSpaceDE w:val="0"/>
        <w:autoSpaceDN w:val="0"/>
        <w:adjustRightInd w:val="0"/>
        <w:rPr>
          <w:rFonts w:ascii="Times New Roman" w:hAnsi="Times New Roman" w:cs="Times New Roman"/>
          <w:i/>
        </w:rPr>
      </w:pPr>
    </w:p>
    <w:p w14:paraId="2B283E5B" w14:textId="77777777" w:rsidR="009B0B25" w:rsidRPr="002118EE" w:rsidRDefault="009B0B25" w:rsidP="009B0B25">
      <w:pPr>
        <w:widowControl w:val="0"/>
        <w:autoSpaceDE w:val="0"/>
        <w:autoSpaceDN w:val="0"/>
        <w:adjustRightInd w:val="0"/>
        <w:rPr>
          <w:rFonts w:ascii="Times New Roman" w:hAnsi="Times New Roman" w:cs="Times New Roman"/>
          <w:i/>
        </w:rPr>
      </w:pPr>
      <w:r w:rsidRPr="002118EE">
        <w:rPr>
          <w:rFonts w:ascii="Times New Roman" w:hAnsi="Times New Roman" w:cs="Times New Roman"/>
          <w:i/>
        </w:rPr>
        <w:t>Group Size</w:t>
      </w:r>
    </w:p>
    <w:p w14:paraId="41ECFB68" w14:textId="590E419C" w:rsidR="00ED2398" w:rsidRDefault="009B0B25" w:rsidP="009B0B25">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Like adult-child ratios, maximum group size is an important element in structural quality. In centres, different group configurations are possible; in a family home, children are considered to form a single group. Maximum family home size varies across Canada. Family home childcare regulation in most provinces stipulates a maximum of 6 children per family home, with only Manitoba and Saskatchewan allowing 8 children. American best practices recommend a maximum group size of four children in </w:t>
      </w:r>
      <w:r w:rsidR="0069298D">
        <w:rPr>
          <w:rFonts w:ascii="Times New Roman" w:hAnsi="Times New Roman" w:cs="Times New Roman"/>
        </w:rPr>
        <w:t>facilities</w:t>
      </w:r>
      <w:r>
        <w:rPr>
          <w:rFonts w:ascii="Times New Roman" w:hAnsi="Times New Roman" w:cs="Times New Roman"/>
        </w:rPr>
        <w:t xml:space="preserve"> where there are two children under the age of two </w:t>
      </w:r>
      <w:r>
        <w:rPr>
          <w:rFonts w:ascii="Times New Roman" w:hAnsi="Times New Roman" w:cs="Times New Roman"/>
        </w:rPr>
        <w:fldChar w:fldCharType="begin"/>
      </w:r>
      <w:r w:rsidR="00E12A8A">
        <w:rPr>
          <w:rFonts w:ascii="Times New Roman" w:hAnsi="Times New Roman" w:cs="Times New Roman"/>
        </w:rPr>
        <w:instrText xml:space="preserve"> ADDIN EN.CITE &lt;EndNote&gt;&lt;Cite&gt;&lt;Author&gt;NRCHSCCEE&lt;/Author&gt;&lt;Year&gt;2011&lt;/Year&gt;&lt;RecNum&gt;3747&lt;/RecNum&gt;&lt;DisplayText&gt;(NRCHSCCEE, 2011)&lt;/DisplayText&gt;&lt;record&gt;&lt;rec-number&gt;3747&lt;/rec-number&gt;&lt;foreign-keys&gt;&lt;key app="EN" db-id="22sexzwensfv0keefwrptz9pxwz2pevza0ea" timestamp="1473790540"&gt;3747&lt;/key&gt;&lt;/foreign-keys&gt;&lt;ref-type name="Book"&gt;6&lt;/ref-type&gt;&lt;contributors&gt;&lt;authors&gt;&lt;author&gt;NRCHSCCEE&lt;/author&gt;&lt;/authors&gt;&lt;/contributors&gt;&lt;titles&gt;&lt;title&gt;Caring for Our Children: National Health and Safety Performance Standards - Guidelines for Early Care and Education Programs&lt;/title&gt;&lt;/titles&gt;&lt;edition&gt;3rd edition&lt;/edition&gt;&lt;dates&gt;&lt;year&gt;2011&lt;/year&gt;&lt;/dates&gt;&lt;pub-location&gt;Elk Grove Village, IL&lt;/pub-location&gt;&lt;publisher&gt;Natonal Resource Center for Health and Safety in Child Care and Early Education (American Academy of Pediatrics, American Public Health Association, National Resource Center for Health and Safety in Child Care and Early Education)&lt;/publisher&gt;&lt;urls&gt;&lt;related-urls&gt;&lt;url&gt;http://cfoc.nrckids.org/index.cfm&lt;/url&gt;&lt;/related-urls&gt;&lt;/urls&gt;&lt;research-notes&gt;I the small family child care home caregiver/teacher has two children under two years of age in care, then the small family child care home caregiver/teacher may have no children over two years of age in care&lt;/research-notes&gt;&lt;/record&gt;&lt;/Cite&gt;&lt;/EndNote&gt;</w:instrText>
      </w:r>
      <w:r>
        <w:rPr>
          <w:rFonts w:ascii="Times New Roman" w:hAnsi="Times New Roman" w:cs="Times New Roman"/>
        </w:rPr>
        <w:fldChar w:fldCharType="separate"/>
      </w:r>
      <w:r w:rsidR="00E12A8A">
        <w:rPr>
          <w:rFonts w:ascii="Times New Roman" w:hAnsi="Times New Roman" w:cs="Times New Roman"/>
          <w:noProof/>
        </w:rPr>
        <w:t>(NRCHSCCEE, 2011)</w:t>
      </w:r>
      <w:r>
        <w:rPr>
          <w:rFonts w:ascii="Times New Roman" w:hAnsi="Times New Roman" w:cs="Times New Roman"/>
        </w:rPr>
        <w:fldChar w:fldCharType="end"/>
      </w:r>
      <w:r>
        <w:rPr>
          <w:rFonts w:ascii="Times New Roman" w:hAnsi="Times New Roman" w:cs="Times New Roman"/>
        </w:rPr>
        <w:t xml:space="preserve">. By these standards, Manitoba (like other Canadian provinces) falls short of best practices – and by a margin that is greater than in all provinces save Saskatchewan. </w:t>
      </w:r>
    </w:p>
    <w:p w14:paraId="3B759029" w14:textId="77777777" w:rsidR="00ED2398" w:rsidRDefault="00ED2398" w:rsidP="00ED2398">
      <w:pPr>
        <w:widowControl w:val="0"/>
        <w:autoSpaceDE w:val="0"/>
        <w:autoSpaceDN w:val="0"/>
        <w:adjustRightInd w:val="0"/>
        <w:rPr>
          <w:rFonts w:ascii="Times New Roman" w:hAnsi="Times New Roman" w:cs="Times New Roman"/>
        </w:rPr>
      </w:pPr>
    </w:p>
    <w:p w14:paraId="28284465" w14:textId="237CE3EA" w:rsidR="00C526F0" w:rsidRPr="00D474C1" w:rsidRDefault="00807BD3" w:rsidP="00C526F0">
      <w:pPr>
        <w:widowControl w:val="0"/>
        <w:autoSpaceDE w:val="0"/>
        <w:autoSpaceDN w:val="0"/>
        <w:adjustRightInd w:val="0"/>
        <w:ind w:firstLine="709"/>
        <w:rPr>
          <w:rFonts w:ascii="Times New Roman" w:hAnsi="Times New Roman" w:cs="Times New Roman"/>
        </w:rPr>
      </w:pPr>
      <w:r>
        <w:rPr>
          <w:rFonts w:ascii="Times New Roman" w:hAnsi="Times New Roman" w:cs="Times New Roman"/>
        </w:rPr>
        <w:t>In discussion of both group size and adult-child ratios, the age of children matters</w:t>
      </w:r>
      <w:r w:rsidR="00ED2398">
        <w:rPr>
          <w:rFonts w:ascii="Times New Roman" w:hAnsi="Times New Roman" w:cs="Times New Roman"/>
        </w:rPr>
        <w:t xml:space="preserve">. </w:t>
      </w:r>
      <w:r w:rsidR="00C526F0">
        <w:rPr>
          <w:rFonts w:ascii="Times New Roman" w:hAnsi="Times New Roman" w:cs="Times New Roman"/>
        </w:rPr>
        <w:t xml:space="preserve">Canadian </w:t>
      </w:r>
      <w:r w:rsidR="009B0B25">
        <w:rPr>
          <w:rFonts w:ascii="Times New Roman" w:hAnsi="Times New Roman" w:cs="Times New Roman"/>
        </w:rPr>
        <w:t>observational studies of process quality, using a</w:t>
      </w:r>
      <w:r w:rsidR="00ED2398">
        <w:rPr>
          <w:rFonts w:ascii="Times New Roman" w:hAnsi="Times New Roman" w:cs="Times New Roman"/>
        </w:rPr>
        <w:t>n</w:t>
      </w:r>
      <w:r w:rsidR="009B0B25">
        <w:rPr>
          <w:rFonts w:ascii="Times New Roman" w:hAnsi="Times New Roman" w:cs="Times New Roman"/>
        </w:rPr>
        <w:t xml:space="preserve"> environmental rating scale</w:t>
      </w:r>
      <w:r w:rsidR="009B0B25" w:rsidRPr="00E12E0D">
        <w:rPr>
          <w:rFonts w:ascii="Times New Roman" w:hAnsi="Times New Roman" w:cs="Times New Roman"/>
        </w:rPr>
        <w:t xml:space="preserve">, </w:t>
      </w:r>
      <w:r w:rsidR="00FA641F">
        <w:rPr>
          <w:rFonts w:ascii="Times New Roman" w:hAnsi="Times New Roman" w:cs="Times New Roman"/>
        </w:rPr>
        <w:t>find</w:t>
      </w:r>
      <w:r w:rsidR="00C526F0">
        <w:rPr>
          <w:rFonts w:ascii="Times New Roman" w:hAnsi="Times New Roman" w:cs="Times New Roman"/>
        </w:rPr>
        <w:t xml:space="preserve"> </w:t>
      </w:r>
      <w:r w:rsidR="009B0B25" w:rsidRPr="00E12E0D">
        <w:rPr>
          <w:rFonts w:ascii="Times New Roman" w:hAnsi="Times New Roman" w:cs="Times New Roman"/>
        </w:rPr>
        <w:t xml:space="preserve">that average scores are lower when at least one child under age 18 months </w:t>
      </w:r>
      <w:r w:rsidR="00ED2398">
        <w:rPr>
          <w:rFonts w:ascii="Times New Roman" w:hAnsi="Times New Roman" w:cs="Times New Roman"/>
        </w:rPr>
        <w:t xml:space="preserve">is </w:t>
      </w:r>
      <w:r w:rsidR="009B0B25" w:rsidRPr="00E12E0D">
        <w:rPr>
          <w:rFonts w:ascii="Times New Roman" w:hAnsi="Times New Roman" w:cs="Times New Roman"/>
        </w:rPr>
        <w:t xml:space="preserve">present compared to groups where the youngest child </w:t>
      </w:r>
      <w:r w:rsidR="00ED2398">
        <w:rPr>
          <w:rFonts w:ascii="Times New Roman" w:hAnsi="Times New Roman" w:cs="Times New Roman"/>
        </w:rPr>
        <w:t>is</w:t>
      </w:r>
      <w:r w:rsidR="009B0B25" w:rsidRPr="00E12E0D">
        <w:rPr>
          <w:rFonts w:ascii="Times New Roman" w:hAnsi="Times New Roman" w:cs="Times New Roman"/>
        </w:rPr>
        <w:t xml:space="preserve"> older than 18 months of age</w:t>
      </w:r>
      <w:r w:rsidR="009B0B25">
        <w:rPr>
          <w:rFonts w:ascii="Times New Roman" w:hAnsi="Times New Roman" w:cs="Times New Roman"/>
        </w:rPr>
        <w:t xml:space="preserve"> </w:t>
      </w:r>
      <w:r w:rsidR="009B0B25">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&lt;EndNote&gt;&lt;Cite&gt;&lt;Author&gt;Doherty&lt;/Author&gt;&lt;Year&gt;2000&lt;/Year&gt;&lt;RecNum&gt;205&lt;/RecNum&gt;&lt;DisplayText&gt;(Doherty, Lero, Goelman, Tougas, &amp;amp; LaGrange, 2000)&lt;/DisplayText&gt;&lt;record&gt;&lt;rec-number&gt;205&lt;/rec-number&gt;&lt;foreign-keys&gt;&lt;key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009B0B25">
        <w:rPr>
          <w:rFonts w:ascii="Times New Roman" w:hAnsi="Times New Roman" w:cs="Times New Roman"/>
        </w:rPr>
        <w:fldChar w:fldCharType="separate"/>
      </w:r>
      <w:r w:rsidR="009B0B25">
        <w:rPr>
          <w:rFonts w:ascii="Times New Roman" w:hAnsi="Times New Roman" w:cs="Times New Roman"/>
          <w:noProof/>
        </w:rPr>
        <w:t>(Doherty, Lero, Goelman, Tougas, &amp; LaGrange, 2000)</w:t>
      </w:r>
      <w:r w:rsidR="009B0B25">
        <w:rPr>
          <w:rFonts w:ascii="Times New Roman" w:hAnsi="Times New Roman" w:cs="Times New Roman"/>
        </w:rPr>
        <w:fldChar w:fldCharType="end"/>
      </w:r>
      <w:r w:rsidR="009B0B25" w:rsidRPr="00E12E0D">
        <w:rPr>
          <w:rFonts w:ascii="Times New Roman" w:hAnsi="Times New Roman" w:cs="Times New Roman"/>
        </w:rPr>
        <w:t>.</w:t>
      </w:r>
      <w:r w:rsidR="00C526F0">
        <w:rPr>
          <w:rFonts w:ascii="Times New Roman" w:hAnsi="Times New Roman" w:cs="Times New Roman"/>
        </w:rPr>
        <w:t xml:space="preserve"> Nevertheless, i</w:t>
      </w:r>
      <w:r w:rsidR="00C526F0" w:rsidRPr="00D474C1">
        <w:rPr>
          <w:rFonts w:ascii="Times New Roman" w:hAnsi="Times New Roman" w:cs="Times New Roman"/>
        </w:rPr>
        <w:t xml:space="preserve">nfants and preschoolers are over-represented in family home childcare settings. A large proportion of Canada’s family homes care for infants and toddlers – over two-thirds were caring for at least one infant, and 93.5 percent provided care for at least one child under the age of 3, in addition to their own children </w:t>
      </w:r>
      <w:r w:rsidR="00C526F0" w:rsidRPr="00D474C1">
        <w:rPr>
          <w:rFonts w:ascii="Times New Roman" w:hAnsi="Times New Roman" w:cs="Times New Roman"/>
        </w:rPr>
        <w:fldChar w:fldCharType="begin"/>
      </w:r>
      <w:r w:rsidR="00C526F0">
        <w:rPr>
          <w:rFonts w:ascii="Times New Roman" w:hAnsi="Times New Roman" w:cs="Times New Roman"/>
        </w:rPr>
        <w:instrText xml:space="preserve"> ADDIN EN.CITE &lt;EndNote&gt;&lt;Cite&gt;&lt;Author&gt;Doherty&lt;/Author&gt;&lt;Year&gt;2000&lt;/Year&gt;&lt;RecNum&gt;205&lt;/RecNum&gt;&lt;Suffix&gt;`, p. 52-53&lt;/Suffix&gt;&lt;DisplayText&gt;(Doherty et al., 2000, p. 52-53)&lt;/DisplayText&gt;&lt;record&gt;&lt;rec-number&gt;205&lt;/rec-number&gt;&lt;foreign-keys&gt;&lt;key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00C526F0" w:rsidRPr="00D474C1">
        <w:rPr>
          <w:rFonts w:ascii="Times New Roman" w:hAnsi="Times New Roman" w:cs="Times New Roman"/>
        </w:rPr>
        <w:fldChar w:fldCharType="separate"/>
      </w:r>
      <w:r w:rsidR="00C526F0" w:rsidRPr="00D474C1">
        <w:rPr>
          <w:rFonts w:ascii="Times New Roman" w:hAnsi="Times New Roman" w:cs="Times New Roman"/>
          <w:noProof/>
        </w:rPr>
        <w:t>(Doherty et al., 2000, p. 52-53)</w:t>
      </w:r>
      <w:r w:rsidR="00C526F0" w:rsidRPr="00D474C1">
        <w:rPr>
          <w:rFonts w:ascii="Times New Roman" w:hAnsi="Times New Roman" w:cs="Times New Roman"/>
        </w:rPr>
        <w:fldChar w:fldCharType="end"/>
      </w:r>
      <w:r w:rsidR="00C526F0" w:rsidRPr="00D474C1">
        <w:rPr>
          <w:rFonts w:ascii="Times New Roman" w:hAnsi="Times New Roman" w:cs="Times New Roman"/>
        </w:rPr>
        <w:t xml:space="preserve">. Deery-Schmidt and Todd point out high turnover and lack of continuity is particularly consequential in family home care, which supplies out of home care for so many infants and young children. As they note, instability at this point in development “may have more serious long-term implications than caregiver changes in later periods” </w:t>
      </w:r>
      <w:r w:rsidR="00C526F0" w:rsidRPr="00D474C1">
        <w:rPr>
          <w:rFonts w:ascii="Times New Roman" w:hAnsi="Times New Roman" w:cs="Times New Roman"/>
        </w:rPr>
        <w:fldChar w:fldCharType="begin"/>
      </w:r>
      <w:r w:rsidR="00C526F0" w:rsidRPr="00D474C1">
        <w:rPr>
          <w:rFonts w:ascii="Times New Roman" w:hAnsi="Times New Roman" w:cs="Times New Roman"/>
        </w:rPr>
        <w:instrText xml:space="preserve"> ADDIN EN.CITE &lt;EndNote&gt;&lt;Cite&gt;&lt;Author&gt;Deery-Schmitt&lt;/Author&gt;&lt;Year&gt;1995&lt;/Year&gt;&lt;RecNum&gt;3656&lt;/RecNum&gt;&lt;Suffix&gt;`, p. 122&lt;/Suffix&gt;&lt;DisplayText&gt;(Deery-Schmitt &amp;amp; Todd, 1995, p. 122)&lt;/DisplayText&gt;&lt;record&gt;&lt;rec-number&gt;3656&lt;/rec-number&gt;&lt;foreign-keys&gt;&lt;key app="EN" db-id="22sexzwensfv0keefwrptz9pxwz2pevza0ea" timestamp="1446073498"&gt;3656&lt;/key&gt;&lt;key app="ENWeb" db-id=""&gt;0&lt;/key&gt;&lt;/foreign-keys&gt;&lt;ref-type name="Journal Article"&gt;17&lt;/ref-type&gt;&lt;contributors&gt;&lt;authors&gt;&lt;author&gt;Deery-Schmitt, Deanna M.&lt;/author&gt;&lt;author&gt;Todd, Christine M.&lt;/author&gt;&lt;/authors&gt;&lt;/contributors&gt;&lt;titles&gt;&lt;title&gt;A Conceptual Model for Studying Turnover Among Family Child Care Providers&lt;/title&gt;&lt;secondary-title&gt;Early Childhood Research Quarterly&lt;/secondary-title&gt;&lt;/titles&gt;&lt;periodical&gt;&lt;full-title&gt;Early Childhood Research Quarterly&lt;/full-title&gt;&lt;/periodical&gt;&lt;pages&gt;121- 143&lt;/pages&gt;&lt;volume&gt;10&lt;/volume&gt;&lt;number&gt;1&lt;/number&gt;&lt;dates&gt;&lt;year&gt;1995&lt;/year&gt;&lt;/dates&gt;&lt;urls&gt;&lt;/urls&gt;&lt;/record&gt;&lt;/Cite&gt;&lt;/EndNote&gt;</w:instrText>
      </w:r>
      <w:r w:rsidR="00C526F0" w:rsidRPr="00D474C1">
        <w:rPr>
          <w:rFonts w:ascii="Times New Roman" w:hAnsi="Times New Roman" w:cs="Times New Roman"/>
        </w:rPr>
        <w:fldChar w:fldCharType="separate"/>
      </w:r>
      <w:r w:rsidR="00C526F0" w:rsidRPr="00D474C1">
        <w:rPr>
          <w:rFonts w:ascii="Times New Roman" w:hAnsi="Times New Roman" w:cs="Times New Roman"/>
          <w:noProof/>
        </w:rPr>
        <w:t>(Deery-Schmitt &amp; Todd, 1995, p. 122)</w:t>
      </w:r>
      <w:r w:rsidR="00C526F0" w:rsidRPr="00D474C1">
        <w:rPr>
          <w:rFonts w:ascii="Times New Roman" w:hAnsi="Times New Roman" w:cs="Times New Roman"/>
        </w:rPr>
        <w:fldChar w:fldCharType="end"/>
      </w:r>
      <w:r w:rsidR="00C526F0">
        <w:rPr>
          <w:rFonts w:ascii="Times New Roman" w:hAnsi="Times New Roman" w:cs="Times New Roman"/>
        </w:rPr>
        <w:t>.</w:t>
      </w:r>
    </w:p>
    <w:p w14:paraId="2BD4A5D1" w14:textId="77777777" w:rsidR="00C526F0" w:rsidRPr="00D474C1" w:rsidRDefault="00C526F0" w:rsidP="00C526F0">
      <w:pPr>
        <w:widowControl w:val="0"/>
        <w:autoSpaceDE w:val="0"/>
        <w:autoSpaceDN w:val="0"/>
        <w:adjustRightInd w:val="0"/>
        <w:rPr>
          <w:rFonts w:ascii="Times New Roman" w:hAnsi="Times New Roman" w:cs="Times New Roman"/>
        </w:rPr>
      </w:pPr>
    </w:p>
    <w:p w14:paraId="17EA1593" w14:textId="468DC635" w:rsidR="00C526F0" w:rsidRDefault="00C526F0" w:rsidP="00C526F0">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 xml:space="preserve">Kershaw et al also observe that turnover can be particularly hard on </w:t>
      </w:r>
      <w:r w:rsidR="00FA641F">
        <w:rPr>
          <w:rFonts w:ascii="Times New Roman" w:hAnsi="Times New Roman" w:cs="Times New Roman"/>
        </w:rPr>
        <w:t xml:space="preserve">parents as well as their </w:t>
      </w:r>
      <w:r w:rsidRPr="00D474C1">
        <w:rPr>
          <w:rFonts w:ascii="Times New Roman" w:hAnsi="Times New Roman" w:cs="Times New Roman"/>
        </w:rPr>
        <w:t xml:space="preserve">infants and toddlers </w:t>
      </w:r>
      <w:r w:rsidRPr="00D474C1">
        <w:rPr>
          <w:rFonts w:ascii="Times New Roman" w:hAnsi="Times New Roman" w:cs="Times New Roman"/>
        </w:rPr>
        <w:fldChar w:fldCharType="begin"/>
      </w:r>
      <w:r>
        <w:rPr>
          <w:rFonts w:ascii="Times New Roman" w:hAnsi="Times New Roman" w:cs="Times New Roman"/>
        </w:rPr>
        <w:instrText xml:space="preserve"> ADDIN EN.CITE &lt;EndNote&gt;&lt;Cite&gt;&lt;Author&gt;Kershaw&lt;/Author&gt;&lt;Year&gt;2005&lt;/Year&gt;&lt;RecNum&gt;3435&lt;/RecNum&gt;&lt;DisplayText&gt;(Kershaw, Forer, &amp;amp; Goelman, 2005)&lt;/DisplayText&gt;&lt;record&gt;&lt;rec-number&gt;3435&lt;/rec-number&gt;&lt;foreign-keys&gt;&lt;key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sidRPr="00D474C1">
        <w:rPr>
          <w:rFonts w:ascii="Times New Roman" w:hAnsi="Times New Roman" w:cs="Times New Roman"/>
        </w:rPr>
        <w:fldChar w:fldCharType="separate"/>
      </w:r>
      <w:r>
        <w:rPr>
          <w:rFonts w:ascii="Times New Roman" w:hAnsi="Times New Roman" w:cs="Times New Roman"/>
          <w:noProof/>
        </w:rPr>
        <w:t>(Kershaw, Forer, &amp; Goelman, 2005)</w:t>
      </w:r>
      <w:r w:rsidRPr="00D474C1">
        <w:rPr>
          <w:rFonts w:ascii="Times New Roman" w:hAnsi="Times New Roman" w:cs="Times New Roman"/>
        </w:rPr>
        <w:fldChar w:fldCharType="end"/>
      </w:r>
      <w:r w:rsidRPr="00D474C1">
        <w:rPr>
          <w:rFonts w:ascii="Times New Roman" w:hAnsi="Times New Roman" w:cs="Times New Roman"/>
        </w:rPr>
        <w:t>. Facility closure means a new setting and the disrupting of peer relations, as well a new caregiver.</w:t>
      </w:r>
      <w:r w:rsidR="005C7E94">
        <w:rPr>
          <w:rFonts w:ascii="Times New Roman" w:hAnsi="Times New Roman" w:cs="Times New Roman"/>
        </w:rPr>
        <w:t xml:space="preserve"> They point that that when a family home closes, unlike in a centre, when children are </w:t>
      </w:r>
      <w:r w:rsidR="005C7E94" w:rsidRPr="00D474C1">
        <w:rPr>
          <w:rFonts w:ascii="Times New Roman" w:hAnsi="Times New Roman" w:cs="Times New Roman"/>
        </w:rPr>
        <w:t>confront</w:t>
      </w:r>
      <w:r w:rsidR="005C7E94">
        <w:rPr>
          <w:rFonts w:ascii="Times New Roman" w:hAnsi="Times New Roman" w:cs="Times New Roman"/>
        </w:rPr>
        <w:t>ed</w:t>
      </w:r>
      <w:r w:rsidR="005C7E94" w:rsidRPr="00D474C1">
        <w:rPr>
          <w:rFonts w:ascii="Times New Roman" w:hAnsi="Times New Roman" w:cs="Times New Roman"/>
        </w:rPr>
        <w:t xml:space="preserve"> with just one change in relationship within a center that continues to operate,</w:t>
      </w:r>
      <w:r w:rsidR="00436913">
        <w:rPr>
          <w:rFonts w:ascii="Times New Roman" w:hAnsi="Times New Roman" w:cs="Times New Roman"/>
        </w:rPr>
        <w:t xml:space="preserve"> family home closure</w:t>
      </w:r>
    </w:p>
    <w:p w14:paraId="0A4A694B" w14:textId="77777777" w:rsidR="00C526F0" w:rsidRDefault="00C526F0" w:rsidP="00C526F0">
      <w:pPr>
        <w:widowControl w:val="0"/>
        <w:autoSpaceDE w:val="0"/>
        <w:autoSpaceDN w:val="0"/>
        <w:adjustRightInd w:val="0"/>
        <w:rPr>
          <w:rFonts w:ascii="Times New Roman" w:hAnsi="Times New Roman" w:cs="Times New Roman"/>
        </w:rPr>
      </w:pPr>
    </w:p>
    <w:p w14:paraId="63B62142" w14:textId="77777777" w:rsidR="00C526F0" w:rsidRPr="00D474C1" w:rsidRDefault="00C526F0" w:rsidP="00C526F0">
      <w:pPr>
        <w:widowControl w:val="0"/>
        <w:autoSpaceDE w:val="0"/>
        <w:autoSpaceDN w:val="0"/>
        <w:adjustRightInd w:val="0"/>
        <w:ind w:left="709" w:firstLine="11"/>
        <w:rPr>
          <w:rFonts w:ascii="Times New Roman" w:hAnsi="Times New Roman" w:cs="Times New Roman"/>
        </w:rPr>
      </w:pPr>
      <w:r w:rsidRPr="00D474C1">
        <w:rPr>
          <w:rFonts w:ascii="Times New Roman" w:hAnsi="Times New Roman" w:cs="Times New Roman"/>
        </w:rPr>
        <w:t>requires the children to grapple with a series of simultaneous adjustments in their web of relations and care context. The broader ripple effects of such disruption create stress and disturbance for parental work and study schedules, as well as for other aspects of family life</w:t>
      </w:r>
      <w:r>
        <w:rPr>
          <w:rFonts w:ascii="Times New Roman" w:hAnsi="Times New Roman" w:cs="Times New Roman"/>
        </w:rPr>
        <w:t xml:space="preserve">. </w:t>
      </w:r>
      <w:r w:rsidRPr="00D474C1">
        <w:rPr>
          <w:rFonts w:ascii="Times New Roman" w:hAnsi="Times New Roman" w:cs="Times New Roman"/>
        </w:rPr>
        <w:fldChar w:fldCharType="begin"/>
      </w:r>
      <w:r>
        <w:rPr>
          <w:rFonts w:ascii="Times New Roman" w:hAnsi="Times New Roman" w:cs="Times New Roman"/>
        </w:rPr>
        <w:instrText xml:space="preserve"> ADDIN EN.CITE &lt;EndNote&gt;&lt;Cite&gt;&lt;Author&gt;Kershaw&lt;/Author&gt;&lt;Year&gt;2005&lt;/Year&gt;&lt;RecNum&gt;3435&lt;/RecNum&gt;&lt;Suffix&gt;`, p. 419&lt;/Suffix&gt;&lt;DisplayText&gt;(Kershaw et al., 2005, p. 419)&lt;/DisplayText&gt;&lt;record&gt;&lt;rec-number&gt;3435&lt;/rec-number&gt;&lt;foreign-keys&gt;&lt;key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(Kershaw et al., 2005, p. 419)</w:t>
      </w:r>
      <w:r w:rsidRPr="00D474C1">
        <w:rPr>
          <w:rFonts w:ascii="Times New Roman" w:hAnsi="Times New Roman" w:cs="Times New Roman"/>
        </w:rPr>
        <w:fldChar w:fldCharType="end"/>
      </w:r>
      <w:r w:rsidRPr="00D474C1">
        <w:rPr>
          <w:rFonts w:ascii="Times New Roman" w:hAnsi="Times New Roman" w:cs="Times New Roman"/>
        </w:rPr>
        <w:t>.</w:t>
      </w:r>
    </w:p>
    <w:p w14:paraId="5D26D7F6" w14:textId="77777777" w:rsidR="009B0B25" w:rsidRDefault="009B0B25" w:rsidP="009B0B25">
      <w:pPr>
        <w:widowControl w:val="0"/>
        <w:autoSpaceDE w:val="0"/>
        <w:autoSpaceDN w:val="0"/>
        <w:adjustRightInd w:val="0"/>
        <w:rPr>
          <w:rFonts w:ascii="Times New Roman" w:hAnsi="Times New Roman" w:cs="Times New Roman"/>
        </w:rPr>
      </w:pPr>
    </w:p>
    <w:p w14:paraId="3637E34A" w14:textId="77777777" w:rsidR="009B0B25" w:rsidRPr="006656D4" w:rsidRDefault="009B0B25" w:rsidP="009B0B25">
      <w:pPr>
        <w:widowControl w:val="0"/>
        <w:autoSpaceDE w:val="0"/>
        <w:autoSpaceDN w:val="0"/>
        <w:adjustRightInd w:val="0"/>
        <w:rPr>
          <w:rFonts w:ascii="Times New Roman" w:hAnsi="Times New Roman" w:cs="Times New Roman"/>
          <w:i/>
        </w:rPr>
      </w:pPr>
      <w:r w:rsidRPr="006656D4">
        <w:rPr>
          <w:rFonts w:ascii="Times New Roman" w:hAnsi="Times New Roman" w:cs="Times New Roman"/>
          <w:i/>
        </w:rPr>
        <w:t xml:space="preserve">Early </w:t>
      </w:r>
      <w:r w:rsidR="00E12A8A">
        <w:rPr>
          <w:rFonts w:ascii="Times New Roman" w:hAnsi="Times New Roman" w:cs="Times New Roman"/>
          <w:i/>
        </w:rPr>
        <w:t>C</w:t>
      </w:r>
      <w:r w:rsidRPr="006656D4">
        <w:rPr>
          <w:rFonts w:ascii="Times New Roman" w:hAnsi="Times New Roman" w:cs="Times New Roman"/>
          <w:i/>
        </w:rPr>
        <w:t xml:space="preserve">hildhood </w:t>
      </w:r>
      <w:r w:rsidR="00E12A8A">
        <w:rPr>
          <w:rFonts w:ascii="Times New Roman" w:hAnsi="Times New Roman" w:cs="Times New Roman"/>
          <w:i/>
        </w:rPr>
        <w:t>E</w:t>
      </w:r>
      <w:r w:rsidRPr="006656D4">
        <w:rPr>
          <w:rFonts w:ascii="Times New Roman" w:hAnsi="Times New Roman" w:cs="Times New Roman"/>
          <w:i/>
        </w:rPr>
        <w:t>ducation</w:t>
      </w:r>
      <w:r>
        <w:rPr>
          <w:rFonts w:ascii="Times New Roman" w:hAnsi="Times New Roman" w:cs="Times New Roman"/>
          <w:i/>
        </w:rPr>
        <w:t xml:space="preserve"> and </w:t>
      </w:r>
      <w:r w:rsidR="00E12A8A">
        <w:rPr>
          <w:rFonts w:ascii="Times New Roman" w:hAnsi="Times New Roman" w:cs="Times New Roman"/>
          <w:i/>
        </w:rPr>
        <w:t>T</w:t>
      </w:r>
      <w:r>
        <w:rPr>
          <w:rFonts w:ascii="Times New Roman" w:hAnsi="Times New Roman" w:cs="Times New Roman"/>
          <w:i/>
        </w:rPr>
        <w:t>raining</w:t>
      </w:r>
    </w:p>
    <w:p w14:paraId="19176F71" w14:textId="3CBE08D2" w:rsidR="009B0B25" w:rsidRPr="00807BD3" w:rsidRDefault="009B0B25" w:rsidP="00807BD3">
      <w:pPr>
        <w:widowControl w:val="0"/>
        <w:autoSpaceDE w:val="0"/>
        <w:autoSpaceDN w:val="0"/>
        <w:adjustRightInd w:val="0"/>
        <w:rPr>
          <w:rFonts w:ascii="&gt;πRˇ" w:hAnsi="&gt;πRˇ" w:cs="&gt;πRˇ" w:hint="eastAsia"/>
          <w:sz w:val="18"/>
          <w:szCs w:val="18"/>
        </w:rPr>
      </w:pPr>
      <w:r>
        <w:rPr>
          <w:rFonts w:ascii="Times New Roman" w:hAnsi="Times New Roman" w:cs="Times New Roman"/>
        </w:rPr>
        <w:tab/>
        <w:t>One important predictor</w:t>
      </w:r>
      <w:r w:rsidRPr="006656D4">
        <w:rPr>
          <w:rFonts w:ascii="Times New Roman" w:hAnsi="Times New Roman" w:cs="Times New Roman"/>
        </w:rPr>
        <w:t xml:space="preserve"> of quality </w:t>
      </w:r>
      <w:r>
        <w:rPr>
          <w:rFonts w:ascii="Times New Roman" w:hAnsi="Times New Roman" w:cs="Times New Roman"/>
        </w:rPr>
        <w:t>is</w:t>
      </w:r>
      <w:r w:rsidRPr="006656D4">
        <w:rPr>
          <w:rFonts w:ascii="Times New Roman" w:hAnsi="Times New Roman" w:cs="Times New Roman"/>
        </w:rPr>
        <w:t xml:space="preserve"> early childhood education training for caregivers: formal post-secondary training is strongly associated with higher levels of quality </w:t>
      </w:r>
      <w:r w:rsidRPr="006656D4">
        <w:rPr>
          <w:rFonts w:ascii="Times New Roman" w:hAnsi="Times New Roman" w:cs="Times New Roman"/>
        </w:rPr>
        <w:fldChar w:fldCharType="begin">
          <w:fldData xml:space="preserve">PEVuZE5vdGU+PENpdGU+PEF1dGhvcj5XZWF2ZXI8L0F1dGhvcj48WWVhcj4yMDAyPC9ZZWFyPjxS
ZWNOdW0+Mzc0NDwvUmVjTnVtPjxEaXNwbGF5VGV4dD4oSGVsYnVybiwgMTk5NTsgU2hvbmtvZmYg
JmFtcDsgUGhpbGxpcHMsIDIwMDA7IFdlYXZlciwgMjAwMik8L0Rpc3BsYXlUZXh0PjxyZWNvcmQ+
PHJlYy1udW1iZXI+Mzc0NDwvcmVjLW51bWJlcj48Zm9yZWlnbi1rZXlzPjxrZXkgYXBwPSJFTiIg
ZGItaWQ9IjIyc2V4endlbnNmdjBrZWVmd3JwdHo5cHh3ejJwZXZ6YTBlYSIgdGltZXN0YW1wPSIx
NDczMjE2NDYxIj4zNzQ0PC9rZXk+PC9mb3JlaWduLWtleXM+PHJlZi10eXBlIG5hbWU9IkpvdXJu
YWwgQXJ0aWNsZSI+MTc8L3JlZi10eXBlPjxjb250cmlidXRvcnM+PGF1dGhvcnM+PGF1dGhvcj5X
ZWF2ZXIsIFJ1dGggSGFyZGluZzwvYXV0aG9yPjwvYXV0aG9ycz48L2NvbnRyaWJ1dG9ycz48dGl0
bGVzPjx0aXRsZT5QcmVkaWN0b3JzIG9mIFF1YWxpdHkgYW5kIENvbW1pdG1lbnQgaW4gRmFtaWx5
IENoaWxkIENhcmU6IFByb3ZpZGVyIEVkdWNhdGlvbiwgUGVyc29uYWwgUmVzb3VyY2VzLCBhbmQg
U3VwcG9ydDwvdGl0bGU+PHNlY29uZGFyeS10aXRsZT5FYXJseSBFZHVjYXRpb24gYW5kIERldmVs
b3BtZW50PC9zZWNvbmRhcnktdGl0bGU+PC90aXRsZXM+PHBlcmlvZGljYWw+PGZ1bGwtdGl0bGU+
RWFybHkgRWR1Y2F0aW9uIGFuZCBEZXZlbG9wbWVudDwvZnVsbC10aXRsZT48L3BlcmlvZGljYWw+
PHBhZ2VzPjI2NSAtIDI4MjwvcGFnZXM+PHZvbHVtZT4xMzwvdm9sdW1lPjxudW1iZXI+MzwvbnVt
YmVyPjxkYXRlcz48eWVhcj4yMDAyPC95ZWFyPjwvZGF0ZXM+PHVybHM+PC91cmxzPjwvcmVjb3Jk
PjwvQ2l0ZT48Q2l0ZT48QXV0aG9yPlNob25rb2ZmPC9BdXRob3I+PFllYXI+MjAwMDwvWWVhcj48
UmVjTnVtPjcwMDwvUmVjTnVtPjxyZWNvcmQ+PHJlYy1udW1iZXI+NzAwPC9yZWMtbnVtYmVyPjxm
b3JlaWduLWtleXM+PGtleSBhcHA9IkVOIiBkYi1pZD0iMjJzZXh6d2Vuc2Z2MGtlZWZ3cnB0ejlw
eHd6MnBldnphMGVhIiB0aW1lc3RhbXA9IjE0NDUyODkzMjciPjcwMDwva2V5PjwvZm9yZWlnbi1r
ZXlzPjxyZWYtdHlwZSBuYW1lPSJCb29rIj42PC9yZWYtdHlwZT48Y29udHJpYnV0b3JzPjxhdXRo
b3JzPjxhdXRob3I+U2hvbmtvZmYsIEphY2sgPC9hdXRob3I+PGF1dGhvcj5QaGlsbGlwcywgRGVi
b3JhaDwvYXV0aG9yPjwvYXV0aG9ycz48L2NvbnRyaWJ1dG9ycz48dGl0bGVzPjx0aXRsZT5Gcm9t
IE5ldXJvbnMgdG8gTmVpZ2hib3Job29kczogVGhlIFNjaWVuY2Ugb2YgRWFybHkgQ2hpbGRob29k
IERldmVsb3BtZW50PC90aXRsZT48L3RpdGxlcz48ZGF0ZXM+PHllYXI+MjAwMDwveWVhcj48L2Rh
dGVzPjxwdWItbG9jYXRpb24+V2FzaGluZ3RvbiBELkMuPC9wdWItbG9jYXRpb24+PHB1Ymxpc2hl
cj5OYXRpb25hbCBBY2FkZW15IFByZXNzPC9wdWJsaXNoZXI+PHVybHM+PC91cmxzPjwvcmVjb3Jk
PjwvQ2l0ZT48Q2l0ZT48QXV0aG9yPkhlbGJ1cm48L0F1dGhvcj48WWVhcj4xOTk1PC9ZZWFyPjxS
ZWNOdW0+MzMwNTwvUmVjTnVtPjxyZWNvcmQ+PHJlYy1udW1iZXI+MzMwNTwvcmVjLW51bWJlcj48
Zm9yZWlnbi1rZXlzPjxrZXkgYXBwPSJFTiIgZGItaWQ9IjIyc2V4endlbnNmdjBrZWVmd3JwdHo5
cHh3ejJwZXZ6YTBlYSIgdGltZXN0YW1wPSIxNDQ1MzAxNDI5Ij4zMzA1PC9rZXk+PGtleSBhcHA9
IkVOV2ViIiBkYi1pZD0iIj4wPC9rZXk+PC9mb3JlaWduLWtleXM+PHJlZi10eXBlIG5hbWU9IlJl
cG9ydCI+Mjc8L3JlZi10eXBlPjxjb250cmlidXRvcnM+PGF1dGhvcnM+PGF1dGhvcj5IZWxidXJu
LCBTdXphbm5lIFcuPC9hdXRob3I+PC9hdXRob3JzPjwvY29udHJpYnV0b3JzPjx0aXRsZXM+PHRp
dGxlPkNvc3QsIFF1YWxpdHkgYW5kIENoaWxkIE91dGNvbWVzIGluIENoaWxkIENhcmUgQ2VudGVy
cy4gIFRlY2huaWNhbCBSZXBvcnQsIFB1YmxpYyBSZXBvcnQsIGFuZCBFeGVjdXRpdmUgU3VtbWFy
eTwvdGl0bGU+PC90aXRsZXM+PHBhZ2VzPjEtNDkwPC9wYWdlcz48ZGF0ZXM+PHllYXI+MTk5NTwv
eWVhcj48cHViLWRhdGVzPjxkYXRlPkp1bmU8L2RhdGU+PC9wdWItZGF0ZXM+PC9kYXRlcz48cHVi
LWxvY2F0aW9uPkRlbnZlcjwvcHViLWxvY2F0aW9uPjxwdWJsaXNoZXI+Q29sb3JhZG8gVW5pdmVy
c2l0eSwgRGVudmVyLiAgRGVwdC4gb2YgRWNvbm9taWNzPC9wdWJsaXNoZXI+PHVybHM+PHJlbGF0
ZWQtdXJscz48dXJsPmh0dHA6Ly9lcmljLmVkLmdvdi8/aWQ9ZWQzODYyOTc8L3VybD48L3JlbGF0
ZWQtdXJscz48L3VybHM+PC9yZWNvcmQ+PC9DaXRlPjwvRW5kTm90ZT4A
</w:fldData>
        </w:fldChar>
      </w:r>
      <w:r w:rsidR="00A3022F">
        <w:rPr>
          <w:rFonts w:ascii="Times New Roman" w:hAnsi="Times New Roman" w:cs="Times New Roman"/>
        </w:rPr>
        <w:instrText xml:space="preserve"> ADDIN EN.CITE </w:instrText>
      </w:r>
      <w:r w:rsidR="00A3022F">
        <w:rPr>
          <w:rFonts w:ascii="Times New Roman" w:hAnsi="Times New Roman" w:cs="Times New Roman"/>
        </w:rPr>
        <w:fldChar w:fldCharType="begin">
          <w:fldData xml:space="preserve">PEVuZE5vdGU+PENpdGU+PEF1dGhvcj5XZWF2ZXI8L0F1dGhvcj48WWVhcj4yMDAyPC9ZZWFyPjxS
ZWNOdW0+Mzc0NDwvUmVjTnVtPjxEaXNwbGF5VGV4dD4oSGVsYnVybiwgMTk5NTsgU2hvbmtvZmYg
JmFtcDsgUGhpbGxpcHMsIDIwMDA7IFdlYXZlciwgMjAwMik8L0Rpc3BsYXlUZXh0PjxyZWNvcmQ+
PHJlYy1udW1iZXI+Mzc0NDwvcmVjLW51bWJlcj48Zm9yZWlnbi1rZXlzPjxrZXkgYXBwPSJFTiIg
ZGItaWQ9IjIyc2V4endlbnNmdjBrZWVmd3JwdHo5cHh3ejJwZXZ6YTBlYSIgdGltZXN0YW1wPSIx
NDczMjE2NDYxIj4zNzQ0PC9rZXk+PC9mb3JlaWduLWtleXM+PHJlZi10eXBlIG5hbWU9IkpvdXJu
YWwgQXJ0aWNsZSI+MTc8L3JlZi10eXBlPjxjb250cmlidXRvcnM+PGF1dGhvcnM+PGF1dGhvcj5X
ZWF2ZXIsIFJ1dGggSGFyZGluZzwvYXV0aG9yPjwvYXV0aG9ycz48L2NvbnRyaWJ1dG9ycz48dGl0
bGVzPjx0aXRsZT5QcmVkaWN0b3JzIG9mIFF1YWxpdHkgYW5kIENvbW1pdG1lbnQgaW4gRmFtaWx5
IENoaWxkIENhcmU6IFByb3ZpZGVyIEVkdWNhdGlvbiwgUGVyc29uYWwgUmVzb3VyY2VzLCBhbmQg
U3VwcG9ydDwvdGl0bGU+PHNlY29uZGFyeS10aXRsZT5FYXJseSBFZHVjYXRpb24gYW5kIERldmVs
b3BtZW50PC9zZWNvbmRhcnktdGl0bGU+PC90aXRsZXM+PHBlcmlvZGljYWw+PGZ1bGwtdGl0bGU+
RWFybHkgRWR1Y2F0aW9uIGFuZCBEZXZlbG9wbWVudDwvZnVsbC10aXRsZT48L3BlcmlvZGljYWw+
PHBhZ2VzPjI2NSAtIDI4MjwvcGFnZXM+PHZvbHVtZT4xMzwvdm9sdW1lPjxudW1iZXI+MzwvbnVt
YmVyPjxkYXRlcz48eWVhcj4yMDAyPC95ZWFyPjwvZGF0ZXM+PHVybHM+PC91cmxzPjwvcmVjb3Jk
PjwvQ2l0ZT48Q2l0ZT48QXV0aG9yPlNob25rb2ZmPC9BdXRob3I+PFllYXI+MjAwMDwvWWVhcj48
UmVjTnVtPjcwMDwvUmVjTnVtPjxyZWNvcmQ+PHJlYy1udW1iZXI+NzAwPC9yZWMtbnVtYmVyPjxm
b3JlaWduLWtleXM+PGtleSBhcHA9IkVOIiBkYi1pZD0iMjJzZXh6d2Vuc2Z2MGtlZWZ3cnB0ejlw
eHd6MnBldnphMGVhIiB0aW1lc3RhbXA9IjE0NDUyODkzMjciPjcwMDwva2V5PjwvZm9yZWlnbi1r
ZXlzPjxyZWYtdHlwZSBuYW1lPSJCb29rIj42PC9yZWYtdHlwZT48Y29udHJpYnV0b3JzPjxhdXRo
b3JzPjxhdXRob3I+U2hvbmtvZmYsIEphY2sgPC9hdXRob3I+PGF1dGhvcj5QaGlsbGlwcywgRGVi
b3JhaDwvYXV0aG9yPjwvYXV0aG9ycz48L2NvbnRyaWJ1dG9ycz48dGl0bGVzPjx0aXRsZT5Gcm9t
IE5ldXJvbnMgdG8gTmVpZ2hib3Job29kczogVGhlIFNjaWVuY2Ugb2YgRWFybHkgQ2hpbGRob29k
IERldmVsb3BtZW50PC90aXRsZT48L3RpdGxlcz48ZGF0ZXM+PHllYXI+MjAwMDwveWVhcj48L2Rh
dGVzPjxwdWItbG9jYXRpb24+V2FzaGluZ3RvbiBELkMuPC9wdWItbG9jYXRpb24+PHB1Ymxpc2hl
cj5OYXRpb25hbCBBY2FkZW15IFByZXNzPC9wdWJsaXNoZXI+PHVybHM+PC91cmxzPjwvcmVjb3Jk
PjwvQ2l0ZT48Q2l0ZT48QXV0aG9yPkhlbGJ1cm48L0F1dGhvcj48WWVhcj4xOTk1PC9ZZWFyPjxS
ZWNOdW0+MzMwNTwvUmVjTnVtPjxyZWNvcmQ+PHJlYy1udW1iZXI+MzMwNTwvcmVjLW51bWJlcj48
Zm9yZWlnbi1rZXlzPjxrZXkgYXBwPSJFTiIgZGItaWQ9IjIyc2V4endlbnNmdjBrZWVmd3JwdHo5
cHh3ejJwZXZ6YTBlYSIgdGltZXN0YW1wPSIxNDQ1MzAxNDI5Ij4zMzA1PC9rZXk+PGtleSBhcHA9
IkVOV2ViIiBkYi1pZD0iIj4wPC9rZXk+PC9mb3JlaWduLWtleXM+PHJlZi10eXBlIG5hbWU9IlJl
cG9ydCI+Mjc8L3JlZi10eXBlPjxjb250cmlidXRvcnM+PGF1dGhvcnM+PGF1dGhvcj5IZWxidXJu
LCBTdXphbm5lIFcuPC9hdXRob3I+PC9hdXRob3JzPjwvY29udHJpYnV0b3JzPjx0aXRsZXM+PHRp
dGxlPkNvc3QsIFF1YWxpdHkgYW5kIENoaWxkIE91dGNvbWVzIGluIENoaWxkIENhcmUgQ2VudGVy
cy4gIFRlY2huaWNhbCBSZXBvcnQsIFB1YmxpYyBSZXBvcnQsIGFuZCBFeGVjdXRpdmUgU3VtbWFy
eTwvdGl0bGU+PC90aXRsZXM+PHBhZ2VzPjEtNDkwPC9wYWdlcz48ZGF0ZXM+PHllYXI+MTk5NTwv
eWVhcj48cHViLWRhdGVzPjxkYXRlPkp1bmU8L2RhdGU+PC9wdWItZGF0ZXM+PC9kYXRlcz48cHVi
LWxvY2F0aW9uPkRlbnZlcjwvcHViLWxvY2F0aW9uPjxwdWJsaXNoZXI+Q29sb3JhZG8gVW5pdmVy
c2l0eSwgRGVudmVyLiAgRGVwdC4gb2YgRWNvbm9taWNzPC9wdWJsaXNoZXI+PHVybHM+PHJlbGF0
ZWQtdXJscz48dXJsPmh0dHA6Ly9lcmljLmVkLmdvdi8/aWQ9ZWQzODYyOTc8L3VybD48L3JlbGF0
ZWQtdXJscz48L3VybHM+PC9yZWNvcmQ+PC9DaXRlPjwvRW5kTm90ZT4A
</w:fldData>
        </w:fldChar>
      </w:r>
      <w:r w:rsidR="00A3022F">
        <w:rPr>
          <w:rFonts w:ascii="Times New Roman" w:hAnsi="Times New Roman" w:cs="Times New Roman"/>
        </w:rPr>
        <w:instrText xml:space="preserve"> ADDIN EN.CITE.DATA </w:instrText>
      </w:r>
      <w:r w:rsidR="00A3022F">
        <w:rPr>
          <w:rFonts w:ascii="Times New Roman" w:hAnsi="Times New Roman" w:cs="Times New Roman"/>
        </w:rPr>
      </w:r>
      <w:r w:rsidR="00A3022F">
        <w:rPr>
          <w:rFonts w:ascii="Times New Roman" w:hAnsi="Times New Roman" w:cs="Times New Roman"/>
        </w:rPr>
        <w:fldChar w:fldCharType="end"/>
      </w:r>
      <w:r w:rsidRPr="006656D4">
        <w:rPr>
          <w:rFonts w:ascii="Times New Roman" w:hAnsi="Times New Roman" w:cs="Times New Roman"/>
        </w:rPr>
      </w:r>
      <w:r w:rsidRPr="006656D4">
        <w:rPr>
          <w:rFonts w:ascii="Times New Roman" w:hAnsi="Times New Roman" w:cs="Times New Roman"/>
        </w:rPr>
        <w:fldChar w:fldCharType="separate"/>
      </w:r>
      <w:r w:rsidRPr="006656D4">
        <w:rPr>
          <w:rFonts w:ascii="Times New Roman" w:hAnsi="Times New Roman" w:cs="Times New Roman"/>
          <w:noProof/>
        </w:rPr>
        <w:t>(Helburn, 1995; Shonkoff &amp; Phillips, 2000; Weaver, 2002)</w:t>
      </w:r>
      <w:r w:rsidRPr="006656D4">
        <w:rPr>
          <w:rFonts w:ascii="Times New Roman" w:hAnsi="Times New Roman" w:cs="Times New Roman"/>
        </w:rPr>
        <w:fldChar w:fldCharType="end"/>
      </w:r>
      <w:r w:rsidRPr="006656D4">
        <w:rPr>
          <w:rFonts w:ascii="Times New Roman" w:hAnsi="Times New Roman" w:cs="Times New Roman"/>
        </w:rPr>
        <w:t>.</w:t>
      </w:r>
      <w:r>
        <w:rPr>
          <w:rFonts w:ascii="Times New Roman" w:hAnsi="Times New Roman" w:cs="Times New Roman"/>
        </w:rPr>
        <w:t xml:space="preserve"> No Canadian province, Manitoba</w:t>
      </w:r>
      <w:r w:rsidR="00FA641F">
        <w:rPr>
          <w:rFonts w:ascii="Times New Roman" w:hAnsi="Times New Roman" w:cs="Times New Roman"/>
        </w:rPr>
        <w:t xml:space="preserve"> included</w:t>
      </w:r>
      <w:r>
        <w:rPr>
          <w:rFonts w:ascii="Times New Roman" w:hAnsi="Times New Roman" w:cs="Times New Roman"/>
        </w:rPr>
        <w:t xml:space="preserve">, mandates formal post-secondary early childhood education studies for family home care providers. The Canadian </w:t>
      </w:r>
      <w:r w:rsidRPr="00E12E0D">
        <w:rPr>
          <w:rFonts w:ascii="Times New Roman" w:hAnsi="Times New Roman" w:cs="Times New Roman"/>
          <w:i/>
        </w:rPr>
        <w:t>You Bet I Care</w:t>
      </w:r>
      <w:r>
        <w:rPr>
          <w:rFonts w:ascii="Times New Roman" w:hAnsi="Times New Roman" w:cs="Times New Roman"/>
        </w:rPr>
        <w:t xml:space="preserve"> </w:t>
      </w:r>
      <w:r w:rsidR="00CE243C">
        <w:rPr>
          <w:rFonts w:ascii="Times New Roman" w:hAnsi="Times New Roman" w:cs="Times New Roman"/>
        </w:rPr>
        <w:t xml:space="preserve">(YBIC) </w:t>
      </w:r>
      <w:r>
        <w:rPr>
          <w:rFonts w:ascii="Times New Roman" w:hAnsi="Times New Roman" w:cs="Times New Roman"/>
        </w:rPr>
        <w:t xml:space="preserve">study of family homes found that higher levels of formal ECE education was a predictor of higher quality </w:t>
      </w:r>
      <w:r>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&lt;EndNote&gt;&lt;Cite&gt;&lt;Author&gt;Doherty&lt;/Author&gt;&lt;Year&gt;2000&lt;/Year&gt;&lt;RecNum&gt;205&lt;/RecNum&gt;&lt;DisplayText&gt;(Doherty et al., 2000)&lt;/DisplayText&gt;&lt;record&gt;&lt;rec-number&gt;205&lt;/rec-number&gt;&lt;foreign-keys&gt;&lt;key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(Doherty et al., 2000)</w:t>
      </w:r>
      <w:r>
        <w:rPr>
          <w:rFonts w:ascii="Times New Roman" w:hAnsi="Times New Roman" w:cs="Times New Roman"/>
        </w:rPr>
        <w:fldChar w:fldCharType="end"/>
      </w:r>
      <w:r>
        <w:rPr>
          <w:rFonts w:ascii="Times New Roman" w:hAnsi="Times New Roman" w:cs="Times New Roman"/>
        </w:rPr>
        <w:t xml:space="preserve">. </w:t>
      </w:r>
      <w:r w:rsidRPr="00E12E0D">
        <w:rPr>
          <w:rFonts w:ascii="Times New Roman" w:hAnsi="Times New Roman" w:cs="Times New Roman"/>
        </w:rPr>
        <w:t xml:space="preserve">American studies of </w:t>
      </w:r>
      <w:r>
        <w:rPr>
          <w:rFonts w:ascii="Times New Roman" w:hAnsi="Times New Roman" w:cs="Times New Roman"/>
        </w:rPr>
        <w:t xml:space="preserve">observed process quality in </w:t>
      </w:r>
      <w:r w:rsidRPr="00E12E0D">
        <w:rPr>
          <w:rFonts w:ascii="Times New Roman" w:hAnsi="Times New Roman" w:cs="Times New Roman"/>
        </w:rPr>
        <w:t>family home care have also found that quality is positively correlated with the training and education the provider has received</w:t>
      </w:r>
      <w:r>
        <w:rPr>
          <w:rFonts w:ascii="Times New Roman" w:hAnsi="Times New Roman" w:cs="Times New Roman"/>
        </w:rPr>
        <w:t>, and that training is more important than years of experience</w:t>
      </w:r>
      <w:r w:rsidRPr="00E12E0D">
        <w:rPr>
          <w:rFonts w:ascii="Times New Roman" w:hAnsi="Times New Roman" w:cs="Times New Roman"/>
        </w:rPr>
        <w:t xml:space="preserve"> </w:t>
      </w:r>
      <w:r w:rsidRPr="00E12E0D">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 </w:instrText>
      </w:r>
      <w:r w:rsidR="009D5D70">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EN.CITE.DATA </w:instrText>
      </w:r>
      <w:r w:rsidR="009D5D70">
        <w:rPr>
          <w:rFonts w:ascii="Times New Roman" w:hAnsi="Times New Roman" w:cs="Times New Roman"/>
        </w:rPr>
      </w:r>
      <w:r w:rsidR="009D5D70">
        <w:rPr>
          <w:rFonts w:ascii="Times New Roman" w:hAnsi="Times New Roman" w:cs="Times New Roman"/>
        </w:rPr>
        <w:fldChar w:fldCharType="end"/>
      </w:r>
      <w:r w:rsidRPr="00E12E0D">
        <w:rPr>
          <w:rFonts w:ascii="Times New Roman" w:hAnsi="Times New Roman" w:cs="Times New Roman"/>
        </w:rPr>
      </w:r>
      <w:r w:rsidRPr="00E12E0D">
        <w:rPr>
          <w:rFonts w:ascii="Times New Roman" w:hAnsi="Times New Roman" w:cs="Times New Roman"/>
        </w:rPr>
        <w:fldChar w:fldCharType="separate"/>
      </w:r>
      <w:r w:rsidRPr="00E12E0D">
        <w:rPr>
          <w:rFonts w:ascii="Times New Roman" w:hAnsi="Times New Roman" w:cs="Times New Roman"/>
          <w:noProof/>
        </w:rPr>
        <w:t>(Morrissey, 2007)</w:t>
      </w:r>
      <w:r w:rsidRPr="00E12E0D">
        <w:rPr>
          <w:rFonts w:ascii="Times New Roman" w:hAnsi="Times New Roman" w:cs="Times New Roman"/>
        </w:rPr>
        <w:fldChar w:fldCharType="end"/>
      </w:r>
      <w:r>
        <w:rPr>
          <w:rFonts w:ascii="&gt;πRˇ" w:hAnsi="&gt;πRˇ" w:cs="&gt;πRˇ"/>
          <w:sz w:val="18"/>
          <w:szCs w:val="18"/>
        </w:rPr>
        <w:t>.</w:t>
      </w:r>
      <w:r w:rsidR="00807BD3">
        <w:rPr>
          <w:rFonts w:ascii="&gt;πRˇ" w:hAnsi="&gt;πRˇ" w:cs="&gt;πRˇ"/>
          <w:sz w:val="18"/>
          <w:szCs w:val="18"/>
        </w:rPr>
        <w:t xml:space="preserve"> </w:t>
      </w:r>
      <w:r w:rsidR="00CE243C" w:rsidRPr="00D474C1">
        <w:rPr>
          <w:rFonts w:ascii="Times New Roman" w:hAnsi="Times New Roman" w:cs="Times New Roman"/>
        </w:rPr>
        <w:t xml:space="preserve">YBIC found that </w:t>
      </w:r>
      <w:r w:rsidR="00807BD3">
        <w:rPr>
          <w:rFonts w:ascii="Times New Roman" w:hAnsi="Times New Roman" w:cs="Times New Roman"/>
        </w:rPr>
        <w:t xml:space="preserve">nationally, </w:t>
      </w:r>
      <w:r w:rsidR="00CE243C" w:rsidRPr="00D474C1">
        <w:rPr>
          <w:rFonts w:ascii="Times New Roman" w:hAnsi="Times New Roman" w:cs="Times New Roman"/>
        </w:rPr>
        <w:t>20.4 percent of study participants had a two-year ECE credential or higher.</w:t>
      </w:r>
      <w:r w:rsidR="00CE243C">
        <w:rPr>
          <w:rFonts w:ascii="Times New Roman" w:hAnsi="Times New Roman" w:cs="Times New Roman"/>
        </w:rPr>
        <w:t xml:space="preserve"> </w:t>
      </w:r>
    </w:p>
    <w:p w14:paraId="331B088F" w14:textId="77777777" w:rsidR="009B0B25" w:rsidRPr="00D474C1" w:rsidRDefault="009B0B25" w:rsidP="009B0B25">
      <w:pPr>
        <w:pStyle w:val="Default"/>
        <w:rPr>
          <w:rFonts w:ascii="Times New Roman" w:hAnsi="Times New Roman" w:cs="Times New Roman"/>
        </w:rPr>
      </w:pPr>
    </w:p>
    <w:p w14:paraId="2F242CDE" w14:textId="77777777" w:rsidR="009B0B25" w:rsidRPr="003C6E09" w:rsidRDefault="009B0B25" w:rsidP="009B0B25">
      <w:pPr>
        <w:pStyle w:val="Default"/>
        <w:ind w:firstLine="709"/>
        <w:rPr>
          <w:rFonts w:ascii="Times New Roman" w:hAnsi="Times New Roman" w:cs="Times New Roman"/>
        </w:rPr>
      </w:pPr>
      <w:r w:rsidRPr="00D474C1">
        <w:rPr>
          <w:rFonts w:ascii="Times New Roman" w:hAnsi="Times New Roman" w:cs="Times New Roman"/>
        </w:rPr>
        <w:t xml:space="preserve">One pan-Canadian survey of centre-based and family home providers, as well as of provincial licensing officials, found 85 percent either “agree” or “strongly agree” that there should be a required post-secondary credential for regulated family child care providers </w:t>
      </w:r>
      <w:r w:rsidRPr="00D474C1">
        <w:rPr>
          <w:rFonts w:ascii="Times New Roman" w:hAnsi="Times New Roman" w:cs="Times New Roman"/>
        </w:rPr>
        <w:fldChar w:fldCharType="begin"/>
      </w:r>
      <w:r>
        <w:rPr>
          <w:rFonts w:ascii="Times New Roman" w:hAnsi="Times New Roman" w:cs="Times New Roman"/>
        </w:rPr>
        <w:instrText xml:space="preserve"> ADDIN EN.CITE &lt;EndNote&gt;&lt;Cite&gt;&lt;Author&gt;Beach&lt;/Author&gt;&lt;Year&gt;2010&lt;/Year&gt;&lt;RecNum&gt;3718&lt;/RecNum&gt;&lt;Suffix&gt;`, p. 16&lt;/Suffix&gt;&lt;DisplayText&gt;(Beach &amp;amp; Flanagan, 2010, p. 16)&lt;/DisplayText&gt;&lt;record&gt;&lt;rec-number&gt;3718&lt;/rec-number&gt;&lt;foreign-keys&gt;&lt;key app="EN" db-id="22sexzwensfv0keefwrptz9pxwz2pevza0ea" timestamp="1467746820"&gt;3718&lt;/key&gt;&lt;/foreign-keys&gt;&lt;ref-type name="Report"&gt;27&lt;/ref-type&gt;&lt;contributors&gt;&lt;authors&gt;&lt;author&gt;Beach, Jane&lt;/author&gt;&lt;author&gt;Flanagan, Kathleen&lt;/author&gt;&lt;/authors&gt;&lt;/contributors&gt;&lt;titles&gt;&lt;title&gt;Examining the Human Resource Implications of Emerging Issues in Early Childhood Education And Care (ECEC)/Communications Strategy Development: Family Child Care  &lt;/title&gt;&lt;/titles&gt;&lt;dates&gt;&lt;year&gt;2010&lt;/year&gt;&lt;/dates&gt;&lt;pub-location&gt;Ottawa&lt;/pub-location&gt;&lt;publisher&gt;Child Care Human Resources Centre Council of Canada&lt;/publisher&gt;&lt;urls&gt;&lt;related-urls&gt;&lt;url&gt;http://www.childcarecanada.org/sites/default/files/EI%20FAMILY%20CHILD%20CARE.pdf&lt;/url&gt;&lt;/related-urls&gt;&lt;/urls&gt;&lt;research-notes&gt;p. 9 Excluding Quebec, regulated family child care accounted for 20% of all regulated care in 1998; by 2008, the percentage had dropped to 10.7%. During the same period in Quebec it rose from 12.4% of all regulated child care to 24%.&amp;#xD;&amp;#xD;p. 11 No province or territory requires family child care providers to have a post-secondary early childhood creden&amp;#xD;&amp;#xD;p. 20: Of common concern among many stakeholders, regardless of the delivery model of family child care, is the lack of formal educational requirements for caregivers&lt;/research-notes&gt;&lt;/record&gt;&lt;/Cite&gt;&lt;/EndNote&gt;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(Beach &amp; Flanagan, 2010, p. 16)</w:t>
      </w:r>
      <w:r w:rsidRPr="00D474C1">
        <w:rPr>
          <w:rFonts w:ascii="Times New Roman" w:hAnsi="Times New Roman" w:cs="Times New Roman"/>
        </w:rPr>
        <w:fldChar w:fldCharType="end"/>
      </w:r>
      <w:r w:rsidRPr="00D474C1">
        <w:rPr>
          <w:rFonts w:ascii="Times New Roman" w:hAnsi="Times New Roman" w:cs="Times New Roman"/>
        </w:rPr>
        <w:t>.</w:t>
      </w:r>
      <w:r>
        <w:rPr>
          <w:rFonts w:ascii="Times New Roman" w:hAnsi="Times New Roman" w:cs="Times New Roman"/>
        </w:rPr>
        <w:t xml:space="preserve"> Other research has promoted increased training and ECE qualifications as a means to increase quality in family home childcare settings </w:t>
      </w:r>
      <w:r>
        <w:rPr>
          <w:rFonts w:ascii="Times New Roman" w:hAnsi="Times New Roman" w:cs="Times New Roman"/>
        </w:rPr>
        <w:fldChar w:fldCharType="begin">
          <w:fldData xml:space="preserve">PEVuZE5vdGU+PENpdGU+PEF1dGhvcj5MYW5pZ2FuPC9BdXRob3I+PFllYXI+MjAxMDwvWWVhcj48
UmVjTnVtPjM3Mjk8L1JlY051bT48RGlzcGxheVRleHQ+KERhdmlzIGV0IGFsLiwgMjAxMjsgTGFu
aWdhbiwgMjAxMDsgUG9ydGVyIGV0IGFsLiwgMjAxMCk8L0Rpc3BsYXlUZXh0PjxyZWNvcmQ+PHJl
Yy1udW1iZXI+MzcyOTwvcmVjLW51bWJlcj48Zm9yZWlnbi1rZXlzPjxrZXkgYXBwPSJFTiIgZGIt
aWQ9IjIyc2V4endlbnNmdjBrZWVmd3JwdHo5cHh3ejJwZXZ6YTBlYSIgdGltZXN0YW1wPSIxNDY4
MTgwMTM4Ij4zNzI5PC9rZXk+PGtleSBhcHA9IkVOV2ViIiBkYi1pZD0iIj4wPC9rZXk+PC9mb3Jl
aWduLWtleXM+PHJlZi10eXBlIG5hbWU9IkpvdXJuYWwgQXJ0aWNsZSI+MTc8L3JlZi10eXBlPjxj
b250cmlidXRvcnM+PGF1dGhvcnM+PGF1dGhvcj5MYW5pZ2FuLCBKYW5lIDwvYXV0aG9yPjwvYXV0
aG9ycz48L2NvbnRyaWJ1dG9ycz48dGl0bGVzPjx0aXRsZT5GYW1pbHkgQ2hpbGQgQ2FyZSBQcm92
aWRlcnPigJkgUGVyc3BlY3RpdmVzIFJlZ2FyZGluZyBFZmZlY3RpdmUgUHJvZmVzc2lvbmFsIERl
dmVsb3BtZW50IGFuZCBUaGVpciBSb2xlIGluIHRoZSBDaGlsZCBDYXJlIFN5c3RlbTogQSBRdWFs
aXRhdGl2ZSBTdHVkeTwvdGl0bGU+PHNlY29uZGFyeS10aXRsZT5FYXJseSBDaGlsZGhvb2QgRWR1
Y2F0aW9uIEpvdXJuYWw8L3NlY29uZGFyeS10aXRsZT48L3RpdGxlcz48cGVyaW9kaWNhbD48ZnVs
bC10aXRsZT5FYXJseSBDaGlsZGhvb2QgRWR1Y2F0aW9uIEpvdXJuYWw8L2Z1bGwtdGl0bGU+PC9w
ZXJpb2RpY2FsPjxwYWdlcz4zOTktNDA5PC9wYWdlcz48dm9sdW1lPjM4PC92b2x1bWU+PG51bWJl
cj42PC9udW1iZXI+PGRhdGVzPjx5ZWFyPjIwMTA8L3llYXI+PC9kYXRlcz48aXNibj4xMDgyLTMz
MDEmI3hEOzE1NzMtMTcwNzwvaXNibj48dXJscz48L3VybHM+PGVsZWN0cm9uaWMtcmVzb3VyY2Ut
bnVtPjEwLjEwMDcvczEwNjQzLTAxMC0wNDIwLTI8L2VsZWN0cm9uaWMtcmVzb3VyY2UtbnVtPjwv
cmVjb3JkPjwvQ2l0ZT48Q2l0ZT48QXV0aG9yPlBvcnRlcjwvQXV0aG9yPjxZZWFyPjIwMTA8L1ll
YXI+PFJlY051bT4zNzI4PC9SZWNOdW0+PHJlY29yZD48cmVjLW51bWJlcj4zNzI4PC9yZWMtbnVt
YmVyPjxmb3JlaWduLWtleXM+PGtleSBhcHA9IkVOIiBkYi1pZD0iMjJzZXh6d2Vuc2Z2MGtlZWZ3
cnB0ejlweHd6MnBldnphMGVhIiB0aW1lc3RhbXA9IjE0NjgxNzY1MzciPjM3Mjg8L2tleT48a2V5
IGFwcD0iRU5XZWIiIGRiLWlkPSIiPjA8L2tleT48L2ZvcmVpZ24ta2V5cz48cmVmLXR5cGUgbmFt
ZT0iUmVwb3J0Ij4yNzwvcmVmLXR5cGU+PGNvbnRyaWJ1dG9ycz48YXV0aG9ycz48YXV0aG9yPlBv
cnRlciwgVG9uaTwvYXV0aG9yPjxhdXRob3I+UGF1bHNlbGwsIERpYW5lPC9hdXRob3I+PGF1dGhv
cj5EZWwgR3Jvc3MsIFBhdHJpY2lhPC9hdXRob3I+PGF1dGhvcj5BdmVsbGFyLCBTYXJhaDwvYXV0
aG9yPjxhdXRob3I+SGFzcywgUmFjaGVsPC9hdXRob3I+PGF1dGhvcj5WdW9uZywgTGVlPC9hdXRo
b3I+PC9hdXRob3JzPjwvY29udHJpYnV0b3JzPjx0aXRsZXM+PHRpdGxlPkEgUmV2aWV3IG9mIHRo
ZSBMaXRlcmF0dXJlIG9uIEhvbWUtQmFzZWQgQ2hpbGQgQ2FyZTogSW1wbGljYXRpb25zIGZvciBG
dXR1cmUgRGlyZWN0aW9uczwvdGl0bGU+PC90aXRsZXM+PGRhdGVzPjx5ZWFyPjIwMTA8L3llYXI+
PHB1Yi1kYXRlcz48ZGF0ZT5KYW51YXJ5IDE1PC9kYXRlPjwvcHViLWRhdGVzPjwvZGF0ZXM+PHB1
Yi1sb2NhdGlvbj5XYXNoaW5ndG9uLCBEQzwvcHViLWxvY2F0aW9uPjxwdWJsaXNoZXI+T2ZmaWNl
IG9mIFBsYW5uaW5nLCBSZXNlYXJjaCBhbmQgRXZhbHVhdGlvbiBBZG1pbmlzdHJhdGlvbiBmb3Ig
Q2hpbGRyZW4gYW5kIEZhbWlsaWVzPC9wdWJsaXNoZXI+PHVybHM+PHJlbGF0ZWQtdXJscz48dXJs
Pmh0dHA6Ly93d3cuYWNmLmhocy5nb3Yvb3ByZS9yZXNvdXJjZS9hLXJldmlldy1vZi10aGUtbGl0
ZXJhdHVyZS1vbi1ob21lLWJhc2VkLWNoaWxkLWNhcmUtaW1wbGljYXRpb25zLWZvci1mdXR1cmUt
ZGlyZWN0aW9ucy1maW5hbDwvdXJsPjwvcmVsYXRlZC11cmxzPjwvdXJscz48L3JlY29yZD48L0Np
dGU+PENpdGU+PEF1dGhvcj5EYXZpczwvQXV0aG9yPjxZZWFyPjIwMTI8L1llYXI+PFJlY051bT4z
NzI3PC9SZWNOdW0+PHJlY29yZD48cmVjLW51bWJlcj4zNzI3PC9yZWMtbnVtYmVyPjxmb3JlaWdu
LWtleXM+PGtleSBhcHA9IkVOIiBkYi1pZD0iMjJzZXh6d2Vuc2Z2MGtlZWZ3cnB0ejlweHd6MnBl
dnphMGVhIiB0aW1lc3RhbXA9IjE0NjgxNzQzNDUiPjM3Mjc8L2tleT48a2V5IGFwcD0iRU5XZWIi
IGRiLWlkPSIiPjA8L2tleT48L2ZvcmVpZ24ta2V5cz48cmVmLXR5cGUgbmFtZT0iSm91cm5hbCBB
cnRpY2xlIj4xNzwvcmVmLXR5cGU+PGNvbnRyaWJ1dG9ycz48YXV0aG9ycz48YXV0aG9yPkRhdmlz
LCBFbGlzZTwvYXV0aG9yPjxhdXRob3I+RnJlZW1hbiwgUmFtb25hPC9hdXRob3I+PGF1dGhvcj5E
b2hlcnR5LCBHaWxsaWFuPC9hdXRob3I+PGF1dGhvcj5LYXJsc3NvbiwgTWFsZW5lPC9hdXRob3I+
PGF1dGhvcj5FdmVyaXNzLCBMSXo8L2F1dGhvcj48YXV0aG9yPkNvdWNoLCBKYW5lPC9hdXRob3I+
PGF1dGhvcj5Gb290ZSwgTHluPC9hdXRob3I+PGF1dGhvcj5NdXJyYXksIFBhdHJpY2lhPC9hdXRo
b3I+PGF1dGhvcj5Nb2RpZ2xpYW5pLCBLYXRoeTwvYXV0aG9yPjxhdXRob3I+b3dlbiwgU3VlPC9h
dXRob3I+PGF1dGhvcj5HcmlmZmluLCBTdWU8L2F1dGhvcj48YXV0aG9yPkZyaWVuZGx5LCBNYXJ0
aGE8L2F1dGhvcj48YXV0aG9yPk1jRG9uYWxkLCBHcmFjZTwvYXV0aG9yPjxhdXRob3I+Qm9oYW5u
YSwgSW5kaWE8L2F1dGhvcj48YXV0aG9yPkNvcnIsIExhcmE8L2F1dGhvcj48YXV0aG9yPlNteXRo
LCBMaXNhPC9hdXRob3I+PGF1dGhvcj5Nb3JrZXNldGgsIEVsaXNhYmV0aDwvYXV0aG9yPjxhdXRo
b3I+T2dpLCBNYXJpPC9hdXRob3I+PGF1dGhvcj5GdWt1a2F3YSwgU3VtaTwvYXV0aG9yPjxhdXRo
b3I+SGlua2UtUmFobmF1LCBKdXR0YTwvYXV0aG9yPjwvYXV0aG9ycz48L2NvbnRyaWJ1dG9ycz48
dGl0bGVzPjx0aXRsZT5BbiBJbnRlcm5hdGlvbmFsIFBlcnNwZWN0aXZlIG9uIFJlZ3VsYXRlZCBG
YW1pbHkgRGF5IENhcmUgU3lzdGVtczwvdGl0bGU+PHNlY29uZGFyeS10aXRsZT5BdXN0cmFsYXNp
YW4gSm91cm5hbCBvZiBFYXJseSBDaGlsZGhvb2Q8L3NlY29uZGFyeS10aXRsZT48L3RpdGxlcz48
cGVyaW9kaWNhbD48ZnVsbC10aXRsZT5BdXN0cmFsYXNpYW4gSm91cm5hbCBvZiBFYXJseSBDaGls
ZGhvb2Q8L2Z1bGwtdGl0bGU+PC9wZXJpb2RpY2FsPjxwYWdlcz4xMjcgLSAxMzc8L3BhZ2VzPjx2
b2x1bWU+Mzc8L3ZvbHVtZT48bnVtYmVyPjQ8L251bWJlcj48ZGF0ZXM+PHllYXI+MjAxMjwveWVh
cj48cHViLWRhdGVzPjxkYXRlPkRlY2VtYmVyPC9kYXRlPjwvcHViLWRhdGVzPjwvZGF0ZXM+PHVy
bHM+PC91cmxzPjxyZXNlYXJjaC1ub3Rlcz5wLiAxMzggVGhlcmUgaXMgbm93IGVtZXJnaW5nIGV2
aWRlbmNlIGFib3V0IGEgbnVtYmVyJiN4RDtvZiBrZXkgY29udHJpYnV0b3JzIHRvIHF1YWxpdHkg
Y2FyZSwgaW5jbHVkaW5nJiN4RDtjaGFyYWN0ZXJpc3RpY3Mgb2YgdGhlIHByb3ZpZGVyIGFuZCBj
aGFyYWN0ZXJpc3RpY3MmI3hEO29mIHRoZSBjYXJpbmcgZW52aXJvbm1lbnQuIE1ham9yIGFyZWFz
IGluY2x1ZGUmI3hEO3Byb3ZpZGVyIGVkdWNhdGlvbiBhbmQgdHJhaW5pbmcsIHByb3ZpZGVy4oCT
Y2hpbGQgcmF0aW9zLCYjeEQ7Y2hpbGRyZW7igJlzIGFnZSBhbmQgcHJvdmlkZXJz4oCZIHVzZSBv
ZiBzdXBwb3J0cy4gVGhlJiN4RDtmb2xsb3dpbmcgc2VjdGlvbiBkZXNjcmliZXMgdGhlIHJlc3Vs
dHMgb2Ygc3R1ZGllcyYjeEQ7cGVydGluZW50IHRvIHRoZXNlIGNoYXJhY3RlcmlzdGljcyBvZiBx
dWFsaXR5LiYjeEQ7JiN4RDtwLiAxMzggVGhyZWUgcHJhY3RpY2VzLCBlYWNoIHBlcnRhaW5pbmcg
dG8gc2V2ZXJhbCBjb3VudHJpZXMsJiN4RDthcmUgb2YgY29uY2VybjogKGEpIG1pbmltYWwgcmVx
dWlyZW1lbnRzIGZvciBiZWluZyBhJiN4RDtyZWd1bGF0ZWQgRkRDIHByb3ZpZGVyOyAoYikgbWlu
aW1hbCBxdWFsaXR5IGFzc3VyYW5jZSYjeEQ7Z3VpZGVsaW5lczsgYW5kIChjKSBtaW5pbWFsIHBy
b3ZpZGVyIHN1cHBvcnRzLjwvcmVzZWFyY2gtbm90ZXM+PC9yZWNvcmQ+PC9DaXRlPjwvRW5kTm90
ZT5=
</w:fldData>
        </w:fldChar>
      </w:r>
      <w:r w:rsidR="00AA5E57">
        <w:rPr>
          <w:rFonts w:ascii="Times New Roman" w:hAnsi="Times New Roman" w:cs="Times New Roman"/>
        </w:rPr>
        <w:instrText xml:space="preserve"> ADDIN EN.CITE </w:instrText>
      </w:r>
      <w:r w:rsidR="00AA5E57">
        <w:rPr>
          <w:rFonts w:ascii="Times New Roman" w:hAnsi="Times New Roman" w:cs="Times New Roman"/>
        </w:rPr>
        <w:fldChar w:fldCharType="begin">
          <w:fldData xml:space="preserve">PEVuZE5vdGU+PENpdGU+PEF1dGhvcj5MYW5pZ2FuPC9BdXRob3I+PFllYXI+MjAxMDwvWWVhcj48
UmVjTnVtPjM3Mjk8L1JlY051bT48RGlzcGxheVRleHQ+KERhdmlzIGV0IGFsLiwgMjAxMjsgTGFu
aWdhbiwgMjAxMDsgUG9ydGVyIGV0IGFsLiwgMjAxMCk8L0Rpc3BsYXlUZXh0PjxyZWNvcmQ+PHJl
Yy1udW1iZXI+MzcyOTwvcmVjLW51bWJlcj48Zm9yZWlnbi1rZXlzPjxrZXkgYXBwPSJFTiIgZGIt
aWQ9IjIyc2V4endlbnNmdjBrZWVmd3JwdHo5cHh3ejJwZXZ6YTBlYSIgdGltZXN0YW1wPSIxNDY4
MTgwMTM4Ij4zNzI5PC9rZXk+PGtleSBhcHA9IkVOV2ViIiBkYi1pZD0iIj4wPC9rZXk+PC9mb3Jl
aWduLWtleXM+PHJlZi10eXBlIG5hbWU9IkpvdXJuYWwgQXJ0aWNsZSI+MTc8L3JlZi10eXBlPjxj
b250cmlidXRvcnM+PGF1dGhvcnM+PGF1dGhvcj5MYW5pZ2FuLCBKYW5lIDwvYXV0aG9yPjwvYXV0
aG9ycz48L2NvbnRyaWJ1dG9ycz48dGl0bGVzPjx0aXRsZT5GYW1pbHkgQ2hpbGQgQ2FyZSBQcm92
aWRlcnPigJkgUGVyc3BlY3RpdmVzIFJlZ2FyZGluZyBFZmZlY3RpdmUgUHJvZmVzc2lvbmFsIERl
dmVsb3BtZW50IGFuZCBUaGVpciBSb2xlIGluIHRoZSBDaGlsZCBDYXJlIFN5c3RlbTogQSBRdWFs
aXRhdGl2ZSBTdHVkeTwvdGl0bGU+PHNlY29uZGFyeS10aXRsZT5FYXJseSBDaGlsZGhvb2QgRWR1
Y2F0aW9uIEpvdXJuYWw8L3NlY29uZGFyeS10aXRsZT48L3RpdGxlcz48cGVyaW9kaWNhbD48ZnVs
bC10aXRsZT5FYXJseSBDaGlsZGhvb2QgRWR1Y2F0aW9uIEpvdXJuYWw8L2Z1bGwtdGl0bGU+PC9w
ZXJpb2RpY2FsPjxwYWdlcz4zOTktNDA5PC9wYWdlcz48dm9sdW1lPjM4PC92b2x1bWU+PG51bWJl
cj42PC9udW1iZXI+PGRhdGVzPjx5ZWFyPjIwMTA8L3llYXI+PC9kYXRlcz48aXNibj4xMDgyLTMz
MDEmI3hEOzE1NzMtMTcwNzwvaXNibj48dXJscz48L3VybHM+PGVsZWN0cm9uaWMtcmVzb3VyY2Ut
bnVtPjEwLjEwMDcvczEwNjQzLTAxMC0wNDIwLTI8L2VsZWN0cm9uaWMtcmVzb3VyY2UtbnVtPjwv
cmVjb3JkPjwvQ2l0ZT48Q2l0ZT48QXV0aG9yPlBvcnRlcjwvQXV0aG9yPjxZZWFyPjIwMTA8L1ll
YXI+PFJlY051bT4zNzI4PC9SZWNOdW0+PHJlY29yZD48cmVjLW51bWJlcj4zNzI4PC9yZWMtbnVt
YmVyPjxmb3JlaWduLWtleXM+PGtleSBhcHA9IkVOIiBkYi1pZD0iMjJzZXh6d2Vuc2Z2MGtlZWZ3
cnB0ejlweHd6MnBldnphMGVhIiB0aW1lc3RhbXA9IjE0NjgxNzY1MzciPjM3Mjg8L2tleT48a2V5
IGFwcD0iRU5XZWIiIGRiLWlkPSIiPjA8L2tleT48L2ZvcmVpZ24ta2V5cz48cmVmLXR5cGUgbmFt
ZT0iUmVwb3J0Ij4yNzwvcmVmLXR5cGU+PGNvbnRyaWJ1dG9ycz48YXV0aG9ycz48YXV0aG9yPlBv
cnRlciwgVG9uaTwvYXV0aG9yPjxhdXRob3I+UGF1bHNlbGwsIERpYW5lPC9hdXRob3I+PGF1dGhv
cj5EZWwgR3Jvc3MsIFBhdHJpY2lhPC9hdXRob3I+PGF1dGhvcj5BdmVsbGFyLCBTYXJhaDwvYXV0
aG9yPjxhdXRob3I+SGFzcywgUmFjaGVsPC9hdXRob3I+PGF1dGhvcj5WdW9uZywgTGVlPC9hdXRo
b3I+PC9hdXRob3JzPjwvY29udHJpYnV0b3JzPjx0aXRsZXM+PHRpdGxlPkEgUmV2aWV3IG9mIHRo
ZSBMaXRlcmF0dXJlIG9uIEhvbWUtQmFzZWQgQ2hpbGQgQ2FyZTogSW1wbGljYXRpb25zIGZvciBG
dXR1cmUgRGlyZWN0aW9uczwvdGl0bGU+PC90aXRsZXM+PGRhdGVzPjx5ZWFyPjIwMTA8L3llYXI+
PHB1Yi1kYXRlcz48ZGF0ZT5KYW51YXJ5IDE1PC9kYXRlPjwvcHViLWRhdGVzPjwvZGF0ZXM+PHB1
Yi1sb2NhdGlvbj5XYXNoaW5ndG9uLCBEQzwvcHViLWxvY2F0aW9uPjxwdWJsaXNoZXI+T2ZmaWNl
IG9mIFBsYW5uaW5nLCBSZXNlYXJjaCBhbmQgRXZhbHVhdGlvbiBBZG1pbmlzdHJhdGlvbiBmb3Ig
Q2hpbGRyZW4gYW5kIEZhbWlsaWVzPC9wdWJsaXNoZXI+PHVybHM+PHJlbGF0ZWQtdXJscz48dXJs
Pmh0dHA6Ly93d3cuYWNmLmhocy5nb3Yvb3ByZS9yZXNvdXJjZS9hLXJldmlldy1vZi10aGUtbGl0
ZXJhdHVyZS1vbi1ob21lLWJhc2VkLWNoaWxkLWNhcmUtaW1wbGljYXRpb25zLWZvci1mdXR1cmUt
ZGlyZWN0aW9ucy1maW5hbDwvdXJsPjwvcmVsYXRlZC11cmxzPjwvdXJscz48L3JlY29yZD48L0Np
dGU+PENpdGU+PEF1dGhvcj5EYXZpczwvQXV0aG9yPjxZZWFyPjIwMTI8L1llYXI+PFJlY051bT4z
NzI3PC9SZWNOdW0+PHJlY29yZD48cmVjLW51bWJlcj4zNzI3PC9yZWMtbnVtYmVyPjxmb3JlaWdu
LWtleXM+PGtleSBhcHA9IkVOIiBkYi1pZD0iMjJzZXh6d2Vuc2Z2MGtlZWZ3cnB0ejlweHd6MnBl
dnphMGVhIiB0aW1lc3RhbXA9IjE0NjgxNzQzNDUiPjM3Mjc8L2tleT48a2V5IGFwcD0iRU5XZWIi
IGRiLWlkPSIiPjA8L2tleT48L2ZvcmVpZ24ta2V5cz48cmVmLXR5cGUgbmFtZT0iSm91cm5hbCBB
cnRpY2xlIj4xNzwvcmVmLXR5cGU+PGNvbnRyaWJ1dG9ycz48YXV0aG9ycz48YXV0aG9yPkRhdmlz
LCBFbGlzZTwvYXV0aG9yPjxhdXRob3I+RnJlZW1hbiwgUmFtb25hPC9hdXRob3I+PGF1dGhvcj5E
b2hlcnR5LCBHaWxsaWFuPC9hdXRob3I+PGF1dGhvcj5LYXJsc3NvbiwgTWFsZW5lPC9hdXRob3I+
PGF1dGhvcj5FdmVyaXNzLCBMSXo8L2F1dGhvcj48YXV0aG9yPkNvdWNoLCBKYW5lPC9hdXRob3I+
PGF1dGhvcj5Gb290ZSwgTHluPC9hdXRob3I+PGF1dGhvcj5NdXJyYXksIFBhdHJpY2lhPC9hdXRo
b3I+PGF1dGhvcj5Nb2RpZ2xpYW5pLCBLYXRoeTwvYXV0aG9yPjxhdXRob3I+b3dlbiwgU3VlPC9h
dXRob3I+PGF1dGhvcj5HcmlmZmluLCBTdWU8L2F1dGhvcj48YXV0aG9yPkZyaWVuZGx5LCBNYXJ0
aGE8L2F1dGhvcj48YXV0aG9yPk1jRG9uYWxkLCBHcmFjZTwvYXV0aG9yPjxhdXRob3I+Qm9oYW5u
YSwgSW5kaWE8L2F1dGhvcj48YXV0aG9yPkNvcnIsIExhcmE8L2F1dGhvcj48YXV0aG9yPlNteXRo
LCBMaXNhPC9hdXRob3I+PGF1dGhvcj5Nb3JrZXNldGgsIEVsaXNhYmV0aDwvYXV0aG9yPjxhdXRo
b3I+T2dpLCBNYXJpPC9hdXRob3I+PGF1dGhvcj5GdWt1a2F3YSwgU3VtaTwvYXV0aG9yPjxhdXRo
b3I+SGlua2UtUmFobmF1LCBKdXR0YTwvYXV0aG9yPjwvYXV0aG9ycz48L2NvbnRyaWJ1dG9ycz48
dGl0bGVzPjx0aXRsZT5BbiBJbnRlcm5hdGlvbmFsIFBlcnNwZWN0aXZlIG9uIFJlZ3VsYXRlZCBG
YW1pbHkgRGF5IENhcmUgU3lzdGVtczwvdGl0bGU+PHNlY29uZGFyeS10aXRsZT5BdXN0cmFsYXNp
YW4gSm91cm5hbCBvZiBFYXJseSBDaGlsZGhvb2Q8L3NlY29uZGFyeS10aXRsZT48L3RpdGxlcz48
cGVyaW9kaWNhbD48ZnVsbC10aXRsZT5BdXN0cmFsYXNpYW4gSm91cm5hbCBvZiBFYXJseSBDaGls
ZGhvb2Q8L2Z1bGwtdGl0bGU+PC9wZXJpb2RpY2FsPjxwYWdlcz4xMjcgLSAxMzc8L3BhZ2VzPjx2
b2x1bWU+Mzc8L3ZvbHVtZT48bnVtYmVyPjQ8L251bWJlcj48ZGF0ZXM+PHllYXI+MjAxMjwveWVh
cj48cHViLWRhdGVzPjxkYXRlPkRlY2VtYmVyPC9kYXRlPjwvcHViLWRhdGVzPjwvZGF0ZXM+PHVy
bHM+PC91cmxzPjxyZXNlYXJjaC1ub3Rlcz5wLiAxMzggVGhlcmUgaXMgbm93IGVtZXJnaW5nIGV2
aWRlbmNlIGFib3V0IGEgbnVtYmVyJiN4RDtvZiBrZXkgY29udHJpYnV0b3JzIHRvIHF1YWxpdHkg
Y2FyZSwgaW5jbHVkaW5nJiN4RDtjaGFyYWN0ZXJpc3RpY3Mgb2YgdGhlIHByb3ZpZGVyIGFuZCBj
aGFyYWN0ZXJpc3RpY3MmI3hEO29mIHRoZSBjYXJpbmcgZW52aXJvbm1lbnQuIE1ham9yIGFyZWFz
IGluY2x1ZGUmI3hEO3Byb3ZpZGVyIGVkdWNhdGlvbiBhbmQgdHJhaW5pbmcsIHByb3ZpZGVy4oCT
Y2hpbGQgcmF0aW9zLCYjeEQ7Y2hpbGRyZW7igJlzIGFnZSBhbmQgcHJvdmlkZXJz4oCZIHVzZSBv
ZiBzdXBwb3J0cy4gVGhlJiN4RDtmb2xsb3dpbmcgc2VjdGlvbiBkZXNjcmliZXMgdGhlIHJlc3Vs
dHMgb2Ygc3R1ZGllcyYjeEQ7cGVydGluZW50IHRvIHRoZXNlIGNoYXJhY3RlcmlzdGljcyBvZiBx
dWFsaXR5LiYjeEQ7JiN4RDtwLiAxMzggVGhyZWUgcHJhY3RpY2VzLCBlYWNoIHBlcnRhaW5pbmcg
dG8gc2V2ZXJhbCBjb3VudHJpZXMsJiN4RDthcmUgb2YgY29uY2VybjogKGEpIG1pbmltYWwgcmVx
dWlyZW1lbnRzIGZvciBiZWluZyBhJiN4RDtyZWd1bGF0ZWQgRkRDIHByb3ZpZGVyOyAoYikgbWlu
aW1hbCBxdWFsaXR5IGFzc3VyYW5jZSYjeEQ7Z3VpZGVsaW5lczsgYW5kIChjKSBtaW5pbWFsIHBy
b3ZpZGVyIHN1cHBvcnRzLjwvcmVzZWFyY2gtbm90ZXM+PC9yZWNvcmQ+PC9DaXRlPjwvRW5kTm90
ZT5=
</w:fldData>
        </w:fldChar>
      </w:r>
      <w:r w:rsidR="00AA5E57">
        <w:rPr>
          <w:rFonts w:ascii="Times New Roman" w:hAnsi="Times New Roman" w:cs="Times New Roman"/>
        </w:rPr>
        <w:instrText xml:space="preserve"> ADDIN EN.CITE.DATA </w:instrText>
      </w:r>
      <w:r w:rsidR="00AA5E57">
        <w:rPr>
          <w:rFonts w:ascii="Times New Roman" w:hAnsi="Times New Roman" w:cs="Times New Roman"/>
        </w:rPr>
      </w:r>
      <w:r w:rsidR="00AA5E57">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(Davis et al., 2012; Lanigan, 2010; Porter et al., 2010)</w:t>
      </w:r>
      <w:r>
        <w:rPr>
          <w:rFonts w:ascii="Times New Roman" w:hAnsi="Times New Roman" w:cs="Times New Roman"/>
        </w:rPr>
        <w:fldChar w:fldCharType="end"/>
      </w:r>
      <w:r>
        <w:rPr>
          <w:rFonts w:ascii="Times New Roman" w:hAnsi="Times New Roman" w:cs="Times New Roman"/>
        </w:rPr>
        <w:t>.</w:t>
      </w:r>
    </w:p>
    <w:p w14:paraId="19DA0F1A" w14:textId="77777777" w:rsidR="009B0B25" w:rsidRPr="00E12E0D" w:rsidRDefault="009B0B25" w:rsidP="009B0B25">
      <w:pPr>
        <w:widowControl w:val="0"/>
        <w:autoSpaceDE w:val="0"/>
        <w:autoSpaceDN w:val="0"/>
        <w:adjustRightInd w:val="0"/>
        <w:rPr>
          <w:rFonts w:ascii="&gt;πRˇ" w:hAnsi="&gt;πRˇ" w:cs="&gt;πRˇ" w:hint="eastAsia"/>
          <w:sz w:val="18"/>
          <w:szCs w:val="18"/>
        </w:rPr>
      </w:pPr>
      <w:r>
        <w:rPr>
          <w:rFonts w:ascii="&gt;πRˇ" w:hAnsi="&gt;πRˇ" w:cs="&gt;πRˇ"/>
          <w:sz w:val="18"/>
          <w:szCs w:val="18"/>
        </w:rPr>
        <w:tab/>
      </w:r>
    </w:p>
    <w:p w14:paraId="5D8212BD" w14:textId="77777777" w:rsidR="00CE243C" w:rsidRPr="00D474C1" w:rsidRDefault="00807BD3" w:rsidP="00CE243C">
      <w:pPr>
        <w:widowControl w:val="0"/>
        <w:autoSpaceDE w:val="0"/>
        <w:autoSpaceDN w:val="0"/>
        <w:adjustRightInd w:val="0"/>
        <w:ind w:firstLine="709"/>
        <w:rPr>
          <w:rFonts w:ascii="Times New Roman" w:hAnsi="Times New Roman" w:cs="Times New Roman"/>
        </w:rPr>
      </w:pPr>
      <w:r>
        <w:rPr>
          <w:rFonts w:ascii="Times New Roman" w:hAnsi="Times New Roman" w:cs="Times New Roman"/>
        </w:rPr>
        <w:t xml:space="preserve">Training is particularly consequential for process quality, which tends to be low in the family home childcare sector. </w:t>
      </w:r>
      <w:r w:rsidR="009B0B25">
        <w:rPr>
          <w:rFonts w:ascii="Times New Roman" w:hAnsi="Times New Roman" w:cs="Times New Roman"/>
        </w:rPr>
        <w:t>The sole Canadian study of observed process</w:t>
      </w:r>
      <w:r w:rsidR="009B0B25" w:rsidRPr="00D474C1">
        <w:rPr>
          <w:rFonts w:ascii="Times New Roman" w:hAnsi="Times New Roman" w:cs="Times New Roman"/>
        </w:rPr>
        <w:t xml:space="preserve"> quality in family care homes, using the industry standard measurement of quality, the Family Child Care Environment Rating Scale (FCCERS-R), found “cause for concern” </w:t>
      </w:r>
      <w:r w:rsidR="009B0B25"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xii&lt;/Suffix&gt;&lt;DisplayText&gt;(Doherty et al., 2000, p. xii)&lt;/DisplayText&gt;&lt;record&gt;&lt;rec-number&gt;205&lt;/rec-number&gt;&lt;foreign-keys&gt;&lt;key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009B0B25" w:rsidRPr="00D474C1">
        <w:rPr>
          <w:rFonts w:ascii="Times New Roman" w:hAnsi="Times New Roman" w:cs="Times New Roman"/>
        </w:rPr>
        <w:fldChar w:fldCharType="separate"/>
      </w:r>
      <w:r w:rsidR="009B0B25" w:rsidRPr="00D474C1">
        <w:rPr>
          <w:rFonts w:ascii="Times New Roman" w:hAnsi="Times New Roman" w:cs="Times New Roman"/>
          <w:noProof/>
        </w:rPr>
        <w:t>(Doherty et al., 2000, p. xii)</w:t>
      </w:r>
      <w:r w:rsidR="009B0B25" w:rsidRPr="00D474C1">
        <w:rPr>
          <w:rFonts w:ascii="Times New Roman" w:hAnsi="Times New Roman" w:cs="Times New Roman"/>
        </w:rPr>
        <w:fldChar w:fldCharType="end"/>
      </w:r>
      <w:r w:rsidR="009B0B25" w:rsidRPr="00D474C1">
        <w:rPr>
          <w:rFonts w:ascii="Times New Roman" w:hAnsi="Times New Roman" w:cs="Times New Roman"/>
        </w:rPr>
        <w:t>. Just over one-third (36.8 percent) of homes met a quality threshold for stimulating children’s social, language and cognitive development; the remaining two-thirds did not</w:t>
      </w:r>
      <w:r w:rsidR="009B0B25">
        <w:rPr>
          <w:rFonts w:ascii="Times New Roman" w:hAnsi="Times New Roman" w:cs="Times New Roman"/>
        </w:rPr>
        <w:t xml:space="preserve"> </w:t>
      </w:r>
      <w:r w:rsidR="009B0B25">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73&lt;/Suffix&gt;&lt;DisplayText&gt;(Doherty et al., 2000, p. 73)&lt;/DisplayText&gt;&lt;record&gt;&lt;rec-number&gt;205&lt;/rec-number&gt;&lt;foreign-keys&gt;&lt;key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009B0B25">
        <w:rPr>
          <w:rFonts w:ascii="Times New Roman" w:hAnsi="Times New Roman" w:cs="Times New Roman"/>
        </w:rPr>
        <w:fldChar w:fldCharType="separate"/>
      </w:r>
      <w:r w:rsidR="009B0B25">
        <w:rPr>
          <w:rFonts w:ascii="Times New Roman" w:hAnsi="Times New Roman" w:cs="Times New Roman"/>
          <w:noProof/>
        </w:rPr>
        <w:t>(Doherty et al., 2000, p. 73)</w:t>
      </w:r>
      <w:r w:rsidR="009B0B25">
        <w:rPr>
          <w:rFonts w:ascii="Times New Roman" w:hAnsi="Times New Roman" w:cs="Times New Roman"/>
        </w:rPr>
        <w:fldChar w:fldCharType="end"/>
      </w:r>
      <w:r w:rsidR="009B0B25" w:rsidRPr="00D474C1">
        <w:rPr>
          <w:rFonts w:ascii="Times New Roman" w:hAnsi="Times New Roman" w:cs="Times New Roman"/>
        </w:rPr>
        <w:t xml:space="preserve">. These Canadian findings are only slightly less dire than American overviews, where similar multi-site, multi-state studies find that fewer than 10 percent of family childcare homes could be considered “good” or high quality, using the same FCCERS-R measures </w:t>
      </w:r>
      <w:r w:rsidR="009B0B25" w:rsidRPr="00D474C1">
        <w:rPr>
          <w:rFonts w:ascii="Times New Roman" w:hAnsi="Times New Roman" w:cs="Times New Roman"/>
        </w:rPr>
        <w:fldChar w:fldCharType="begin">
          <w:fldData xml:space="preserve">PEVuZE5vdGU+PENpdGU+PEF1dGhvcj5Nb3JyaXNzZXk8L0F1dGhvcj48WWVhcj4yMDA3PC9ZZWFy
PjxSZWNOdW0+MzY3MDwvUmVjTnVtPjxQcmVmaXg+YXMgY2l0ZWQgaW4gdGhlIGxpdGVyYXR1cmUg
cmV2aWV3IGJ5IDwvUHJlZml4PjxEaXNwbGF5VGV4dD4oYXMgY2l0ZWQgaW4gdGhlIGxpdGVyYXR1
cmUgcmV2aWV3IGJ5IE1vcnJpc3NleSwgMjAwNyk8L0Rpc3BsYXlUZXh0PjxyZWNvcmQ+PHJlYy1u
dW1iZXI+MzY3MDwvcmVjLW51bWJlcj48Zm9yZWlnbi1rZXlzPjxrZXkgYXBwPSJFTiIgZGItaWQ9
IjIyc2V4endlbnNmdjBrZWVmd3JwdHo5cHh3ejJwZXZ6YTBlYSIgdGltZXN0YW1wPSIxNDQ4MzE4
NzAyIj4zNjcwPC9rZXk+PC9mb3JlaWduLWtleXM+PHJlZi10eXBlIG5hbWU9IlJlcG9ydCI+Mjc8
L3JlZi10eXBlPjxjb250cmlidXRvcnM+PGF1dGhvcnM+PGF1dGhvcj5Nb3JyaXNzZXksIFRhcnlu
PC9hdXRob3I+PC9hdXRob3JzPjwvY29udHJpYnV0b3JzPjx0aXRsZXM+PHRpdGxlPkZhbWlseSBD
aGlsZCBDYXJlIGluIHRoZSBVbml0ZWQgU3RhdGVzICA8L3RpdGxlPjxzZWNvbmRhcnktdGl0bGU+
UmV2aWV3cyBvZiBSZXNlYXJjaCBMSXRlcmF0dXJlPC9zZWNvbmRhcnktdGl0bGU+PC90aXRsZXM+
PGRhdGVzPjx5ZWFyPjIwMDc8L3llYXI+PHB1Yi1kYXRlcz48ZGF0ZT5NYXJjaDwvZGF0ZT48L3B1
Yi1kYXRlcz48L2RhdGVzPjxwdWJsaXNoZXI+TmF0aW9uYWwgQ2VudGVyIGZvciBDaGlsZHJlbiBp
biBQb3ZlcnR5IChDb2x1bWJpYSBVbml2ZXJzaXR5KSwgSW50ZXItVW5pdmVyc2l0eSBDb25zb3J0
aXVtIGZvciBQb2xpdGljYWwgYW5kIFNvY2lhbCBSZXNlYXJjaCwgQ2hpbGQgQ2FyZSBCdXJlYXUg
YW5kIE9QUkUsICBVUyBEZXBhcnRtZW50IG9mIEhlYWx0aCBhbmQgU29jaWFsIFNlcnZpY2VzPC9w
dWJsaXNoZXI+PHVybHM+PHJlbGF0ZWQtdXJscz48dXJsPmh0dHA6Ly93d3cubmNjcC5vcmcvcHVi
bGljYXRpb25zL3BkZi90ZXh0XzcyMC5wZGY8L3VybD48L3JlbGF0ZWQtdXJscz48L3VybHM+PHJl
c2VhcmNoLW5vdGVzPkZhbWlseSBjaGlsZCBjYXJlIHByb3ZpZGVycyB2YXJ5IHdpZGVseSBpbiBy
YWNlLCBhZ2UsJiN4RDtlZHVjYXRpb25hbCBhdHRhaW5tZW50LCBhbmQgc29jaW9lY29ub21pYyBz
dGF0dXMsIGJ1dCYjeEQ7c2hhcmUgdGhlIGZvbGxvd2luZyBjaGFyYWN0ZXJpc3RpY3M6JiN4RDvi
gJMgOTUgcGVyY2VudCBvZiBGQ0MgcHJvdmlkZXJzIGFyZSBmZW1hbGUsJiN4RDvigJMgOTAgcGVy
Y2VudCBhcmUgcGFyZW50cyB0aGVtc2VsdmVzLCYjeEQ74oCTIEFib3V0IDMzIHBlcmNlbnQgY2Fy
ZSBmb3IgdGhlaXIgb3duIGNoaWxkcmVuIGluIGFkZGl0aW9uJiN4RDt0byB1bnJlbGF0ZWQgY2hp
bGRyZW4uJiN4RDtNb3N0IGZhbWlseSBjaGlsZCBjYXJlIHByb3ZpZGVycyBjaXRlIGVuam95bWVu
dCB3b3JraW5nJiN4RDt3aXRoIGNoaWxkcmVuIGFzIGEgbW90aXZhdGlvbiBmb3IgcHJvdmlkaW5n
IGNhcmUuIE1vdGhlcnMmI3hEO3dobyBiZWNhbWUgZmFtaWx5IGNoaWxkIGNhcmUgcHJvdmlkZXJz
IGFsc28gY2l0ZSB0aGUgam9iJiN4RDthcyBhIHdheSB0byBlYXJuIGV4dHJhIGluY29tZSB3aGls
ZSBzdGF5aW5nIGF0IGhvbWUgdG8mI3hEO2NhcmUgZm9yIHRoZWlyIG93biBjaGlsZHJlbi4mI3hE
OyYjeEQ7cCA0IC0tIGZhbWlseSBob21lIGNoaWxkIGNhcmUgY2hhcmdlcyBsb3dlciBmZWVzIHRo
YW4gY2VudHJlczogY2VudHJlcyBpbiAyMDA0OiAkMTQyIHBlciB3ZWVrIGZvciBpbmZhbnRzIGFu
ZCAkMTE0IGZvciBwcmVzY2hvb2xlcnMgLSBpIGhvbWVzLCAkMTE1IGZvciBpbmZhbnRzIGFuZCAk
MTAwIGZvciBwcmVzY2hvb2xlcnMmI3hEO1NQIGNhbGN1bGF0ZXMgMTE1LzE0MiA9IDgxJSBvZiBj
ZW50cmUgZmVlcyBmb3IgaW5mYW50cywgYW5kIDEwMC8xMTUgPSA4NyUgZm9yIHByZXNjaG9vbGVy
cywgbWFraW5nIGluZmFudHMgdGhlIGJpZ2dlciBmYW1pbHkgaG9tZSAmcXVvdDtiYXJnYWluJnF1
b3Q7IFtTUCZhcG9zO3Mgd29yZH0mI3hEOyYjeEQ7cC4gNCAtIFRoZSBwb3J0aW9uIG9mIGNoaWxk
cmVuIGluIHJlZ3VsYXRlZCBmYW1pbHkgY2hpbGQgY2FyZSBzZXR0aW5ncyBoYXMgZGVjbGluZWQg
aW4gdGhlIHBhc3QgZmV3IGRlY2FkZXMsIGZyb20gMjIgcGVyY2VudCBpbiAxOTc3IHRvIDEwIHBl
cmNlbnQgaW4gMjAwMiAoIEpvaG5zb24sIDIwMDU7IEtvbnRvcywgMTk5Mik7MSYjeEQ7JiN4RDtw
LiAxMSAtLSA5NSUgb2YgVVMgZmFtaWx5IGhvbWUgcHJvdmlkZXJzIGFyZSB3b21lbiAtIEFuIGVz
dGltYXRlZCA5MCBwZXJjZW50IG9mIGNhcmVnaXZlcnMgYXJlIHBhcmVudHMgdGhlbXNlbHZlcywg
YW5kIGFib3V0IG9uZS10aGlyZCBjYXJlIGZvciB0aGVpciBvd24geW91bmcgY2hpbGRyZW4gaW4g
YWRkaXRpb24gdG8gdW5yZWxhdGVkIGNoaWxkcmVuIChBdGtpbnNvbiwgMTk4ODsgSG9mZmVydGgs
IEJyYXlmaWVsZCwmI3hEO0RlaXRjaCwgJmFtcDsgSG9sY29tYiwgMTk5MTsgS29udG9zLCBIb3dl
cywgU2hpbm4sICZhbXA7IEdhbGluc2t5LCAxOTk1KS4mI3hEOyYjeEQ7cCAxMTogJnF1b3Q7RmFt
aWx5IGNoaWxkIGNhcmUgaXMgbm90IGEgbHVjcmF0aXZlIGJ1c2luZXNzOyBtb3N0IHByb3ZpZGVy
cyBoYXZlIGxvdyBlYXJuaW5ncywgaGF2ZSBsaXR0bGUgb3Igbm8gYWNjZXNzIHRvIGVtcGxveW1l
bnQgYmVuZWZpdHMgc3VjaCBhcyBoZWFsdGggY2FyZSBhbmQgcmV0aXJlbWVudCwgYW5kIHdvcmsg
bG9uZyBob3VycyZxdW90Oy4uLi4gJnF1b3Q7UmV2ZW51ZSYjeEQ7ZnJvbSBmYW1pbHkgY2hpbGQg
Y2FyZSB0eXBpY2FsbHkgY29udHJpYnV0ZXMgYWJvdXQgYSBxdWFydGVyIHRvIGEgdGhpcmQgb2Yg
dG90YWwgaG91c2Vob2xkIGluY29tZSAoSGVsYnVybiAmYW1wOyBCZXJnbWFubiwgMjAwMiksIGFs
dGhvdWdoIGl0IG1heSBjb25zdGl0dXRlIHRoZSBwcm92aWRlcuKAmXMgZW50aXJlIGhvdXNlaG9s
ZCBpbmNvbWUsIHBhcnRpY3VsYXJseSBpZiBwcm92aWRlcnMgYXJlIHVubWFycmllZCZxdW90OyYj
eEQ7JiN4RDtwLiAxMSAmcXVvdDtXb3JrIGFuZCBwZXJzb25hbCBsaWZlIGNhbiBiZWNvbWUgZW5t
ZXNoZWQsIGVzcGVjaWFsbHkgd2hlbiB0aGUgcHJvdmlkZXIgaXMgY2FyaW5nIGZvciBoZXIgb3du
IGNoaWxkcmVuLiZxdW90OyYjeEQ7JiN4RDtwLiAxMS0xMjogYWJvdXQgb25lLXRoaXJkIG9mIHBy
b3ZpZGVycyBjYXJpbmcgZm9yIHRoZWlyIG93biBjaGlsZHJlbiByZXBvcnRlZCByZXNlbnRtZW50
IGZyb20gdGhlaXIgc29ucyBhbmQgZGF1Z2h0ZXJzLCBhbmQgYWJvdXQgb25lLXF1YXJ0ZXIgb2Yg
YWxsIHByb3ZpZGVycyByZXBvcnRlZCByZXNlbnRtZW50IGZyb20gZmFtaWx5IG1lbWJlcnMgYWJv
dXQgdGhlIGRpc3J1cHRpb24gaW4gaG91c2Vob2xkIGFjdGl2aXRpZXMgY2F1c2VkIGJ5IGNoaWxk
IGNhcmUgaW4gdGhlIGhvbWUgKExheXplciAmYW1wOyBHb29kc29uLCAyMDA2KS4mI3hEOyYjeEQ7
cC4gMTI6IENvbXBhcmVkIHdpdGggbW90aGVycyBlbXBsb3llZCBvdXRzaWRlIHRoZSBob21lLCB0
ZWxlcGhvbmUgaW50ZXJ2aWV3cyB3aXRoIG1vdGhlcnMgd29ya2luZyBhcyBmYW1pbHkgY2hpbGQg
Y2FyZSBwcm92aWRlcnMgYW5kIG1vdGhlcnMgd2l0aCBvdGhlciB0eXBlcyBvZiBqb2JzIGZvdW5k
IHRoYXQgZmFtaWx5IGNoaWxkIGNhcmUgcHJvdmlkZXJzIHJlcG9ydGVkIG1vcmUgc3RyZXNzLCB3
b3JrZWQgbG9uZ2VyIGhvdXJzLCBhbmQgZWFybmVkIGxvd2VyIGluY29tZXMmI3hEOyYjeEQ7IC0g
U1A6IGxhdGUgcGF5bWVudHMsIGxhdGUgcGlja3VwcywgaW5hZGVxdWF0ZSBwYXltZW50cywgcHVz
aGluZyB0aGUgZ29vZCBncmFjZXMgb2YgaHRlIHByb3ZpZGVyJiN4RDsmI3hEO3AuIDEyOiBPbmUg
cmVzdWx0IG9mIHRoZSBzdHJlc3NmdWwgd29ya2luZyBjb25kaXRpb25zIGluIGZhbWlseSBjaGls
ZCBjYXJlIGlzIGhpZ2ggdHVybm92ZXIuIEluIHRoZSBsYXRlIDE5ODBzIGFuZCBlYXJseSAxOTkw
cywgYW5udWFsIGZhbWlseSBjaGlsZCBjYXJlIHByb3ZpZGVyIHR1cm5vdmVyIHJhdGVzIHdlcmUg
ZXN0aW1hdGVkIGF0IDYwIHBlcmNlbnQgcGVyJiN4RDt5ZWFyIChLb250b3MsIDE5OTIpLCBidXQg
bW9yZSByZWNlbnQgZXN0aW1hdGVzIHJhbmdlIGZyb20gMTUgcGVyY2VudCAoV2hpdGVib29rIGV0
IGFsLiwgMjAwNCkgdG8gMjUgcGVyY2VudCAoVG9kZCAmYW1wOyBEZWVyeS1TY2htaXR0LCAxOTk2
KS4gVGhlc2UgZmlndXJlcyBhcmUgY29tcGFyYWJsZSB0byB0aGUgYW5udWFsIHR1cm5vdmVyIHJh
dGVzIGZvciBjaGlsZCBjYXJlIGNlbnRlciBzdGFmZiwgd2hpY2ggaGF2ZSBiZWVuIGVzdGltYXRl
ZCBhdCAyMCBwZXJjZW50IChXaGl0ZWJvb2sgZXQgYWwuLCAyMDA0KSwgMjYgcGVyY2VudCAoV2hp
dGVib29rLCBQaGlsbGlwcywgJmFtcDsgSG93ZXMsIDE5OTMpLCBhbmQgMzAgcGVyY2VudCAoV2hp
dGVib29rLCBTYWthaSwgR2VyYmVyLCAmYW1wOyBIb3dlcywgMjAwMSkuJiN4RDsmI3hEO3AuIDEz
OiBUaGUgTklDSEQgU3R1ZHkgb2YgRWFybHkgQ2hpbGQgQ2FyZSAoTklDSEQgRWFybHkgQ2hpbGQg
Q2FyZSBSZXNlYXJjaCBOZXR3b3JrLCAyMDA0KSBmb3VuZCB0aGF0IGluIGdlbmVyYWwsIHRoZXJl
IHdhcyBhIHRyZW5kIGZvciBsb3dlci1pbmNvbWUgZmFtaWxpZXMgdG8gdXNlIGhvbWViYXNlZCBj
YXJlLCBwcmVkb21pbmFudGx5IHVucmVndWxhdGVkIGNhcmUsIG1vcmUgb2Z0ZW4gdGhhbiBoaWdo
ZXItaW5jb21lIGZhbWlsaWVzLiZxdW90OyYjeEQ7U1A6IGNsYXNzIGJhc2VkIHBhdHRlcm5zIG9m
IGZhbWlseSBob21lIHVzZT8mI3hEOyYjeEQ7cC4gMTQ6IFBhcmVudHMgd2hvIGhvbGQgbW9yZSB0
cmFkaXRpb25hbCBjaGlsZHJlYXJpbmcgdmFsdWVzIGFuZCB0aG9zZSB3aG8gYXJlIG1vcmUgY29u
Y2VybmVkIGFib3V0IHRoZSBuZWdhdGl2ZSBlZmZlY3RzIG9mIGNoaWxkIGNhcmUgb24gY2hpbGRy
ZW7igJlzIGRldmVsb3BtZW50IGFyZSBtb3JlIGxpa2VseSB0byBzZWxlY3QgaG9tZS1iYXNlZCBj
YXJlIHRoYW4gY2VudGVyIGNhcmUgKEJyaXRuZXIgJmFtcDsgUGhpbGxpcHMsIDE5OTUpLiBGYW1p
bGllcyBsaXZpbmcgaW4gcnVyYWwgYXJlYXMgYXJlIG1vcmUgbGlrZWx5IHRvIHVzZSByZWxhdGl2
ZSBjYXJlZ2l2ZXJzIHRoYW4gcmVndWxhdGVkIGZhbWlseSBjaGlsZCBjYXJlIHByb3ZpZGVycyBv
ciBjZW50ZXIgY2FyZSwgbGlrZWx5IGR1ZSB0byB0aGUgbGFjayBvZiBncm91cCBjYXJlIGZhY2ls
aXRpZXMgaW4gYXJlYXMgb2YgbG93IHBvcHVsYXRpb24gZGVuc2l0aWVzIChBdGtpbnNvbiwgMTk5
NCkuJiN4RDsmI3hEO3AuIDE0IE5hdGlvbmFsLCBtdWx0aS1zaXRlIHN0dWRpZXMgc3VjaCBhcyB0
aGUgQ29zdCwgUXVhbGl0eSwmI3hEO2FuZCBDaGlsZCBPdXRjb21lcyBTdHVkeSAoSGVsYnVybiAm
YW1wOyBIb3dlcywmI3hEOzE5OTYpIGFuZCB0aGUgU3R1ZHkgb2YgRmFtaWx5IENoaWxkIENhcmUg
YW5kJiN4RDtSZWxhdGl2ZSBDYXJlIChLb250b3MsIEhvd2VzLCBTaGlubiwgJmFtcDsgR2FsaW5z
a3ksJiN4RDsxOTk1KSBmb3VuZCB0aGF0IGxlc3MgdGhhbiAxMCBwZXJjZW50IG9mIGZhbWlseSBj
aGlsZCYjeEQ7Y2FyZSBob21lcyBjb3VsZCBiZSBjb25zaWRlcmVkIOKAnGdvb2TigJ0vaGlnaCBx
dWFsaXR5JiN4RDt3aGlsZSBhYm91dCBoYWxmIHByb3ZpZGVkIOKAnGFkZXF1YXRl4oCdL21lZGlv
Y3JlIGNhcmUsIGFzJiN4RDtyYXRlZCB1c2luZyBtZWFzdXJlcyBvZiBzdHJ1Y3R1cmFsLCBwcm9j
ZXNzLCBhbmQgYWR1bHQmI3hEO3dvcmsgZW52aXJvbm1lbnQgcXVhbGl0eSwgaW5jbHVkaW5nIHRo
ZSBGRENSUy4mI3hEOyYjeEQ7cC4gMTU6IEluIG1vcmUgdGhhbiA0MCBwZXJjZW50IG9mIGhvbWVz
LCYjeEQ7dGhlIHRlbGV2aXNpb24gd2FzIHJhcmVseSBvciBuZXZlciB0dXJuZWQgb2ZmIChMYXl6
ZXImI3hEOyZhbXA7IEdvb2Rzb24sIDIwMDYpLiYjeEQ7JiN4RDtwLiAxNjogQ2FyZWdpdmVycyB3
aXRoJiN4RDttb3JlIGVkdWNhdGlvbiAoaS5lLiwgeWVhcnMgb2Ygc2Vjb25kYXJ5IGFuZCBoaWdo
ZXImI3hEO2VkdWNhdGlvbikgYW5kIHRyYWluaW5nIChpLmUuLCB3b3Jrc2hvcCBvciBjb21tdW5p
dHktJiN4RDtsZXZlbCBjb3Vyc2VzIGluIGNoaWxkIGNhcmUgYW5kIGNoaWxkIGRldmVsb3BtZW50
KSYjeEQ7cHJvdmlkZSBoaWdoZXItcXVhbGl0eSBjYXJlLCBhbmQgY2FyZWdpdmVycyB3aXRoIHNw
ZWNpYWxpemVkJiN4RDt0cmFpbmluZyBpbiBjaGlsZCBkZXZlbG9wbWVudCBwcm92aWRlIHJpY2hl
ciYjeEQ7bGVhcm5pbmcgZW52aXJvbm1lbnRzIGFuZCB3YXJtZXIgYW5kIG1vcmUgc2Vuc2l0aXZl
JiN4RDtjYXJlZ2l2aW5nIGluIG9ic2VydmF0aW9uYWwgc3R1ZGllcyAoQnVyY2hpbmFsLCYjeEQ7
SG93ZXMsICZhbXA7IEtvbnRvcywgMjAwMjsgQ2xhcmtlLVN0ZXdhcnQsIFZhbmRlbGwsJiN4RDtC
dXJjaGluYWwsIE/igJlCcmllbiwgJmFtcDsgTWNDYXJ0bmV5LCAyMDAyOyBNYXJzaGFsbCYjeEQ7
ZXQgYWwuLCAyMDAzOyBOb3JyaXMsIDIwMDE7IFJhaWtlcywgUmFpa2VzLCAmYW1wOyBXaWxjb3gs
JiN4RDsyMDA1OyBXZWF2ZXIsIDIwMDI7IFdoaXRlYm9vayBldCBhbC4sIDIwMDQpLiYjeEQ7JiN4
RDtwLiAxNzogQ29tYmluZWQsIHRoZXNlc3R1ZGllcyBpbmRpY2F0ZSB0aGF0LCBpbiBnZW5lcmFs
LCBjZW50ZXJzIGF2ZXJhZ2UgaGlnaGVyLSYjeEQ7cXVhbGl0eSBjYXJlIHRoYW4gcmVndWxhdGVk
IGZhbWlseSBjaGlsZCBjYXJlIHByb3ZpZGVycywmI3hEO3dobyBpbiB0dXJuIGF2ZXJhZ2UgaGln
aGVyLXF1YWxpdHkgY2FyZSB0aGVuIHVucmVndWxhdGVkJiN4RDtGRk4gY2FyZWdpdmVyJiN4RDsm
I3hEO3AuIDE4OiBUaGUgcGFyZW50LXByb3ZpZGVyIHJlbGF0aW9uc2hpcCBpbiB0aGUgZmFtaWx5
IGNoaWxkJiN4RDtjYXJlIGNvbnRleHQgaXMgdW5pcXVlLCBvZnRlbiB3YWxraW5nIHRoZSBsaW5l
IGJldHdlZW4mI3hEO2Egc3RyaWN0bHkgYnVzaW5lc3MgcmVsYXRpb25zaGlwIGFuZCBhIHBlcnNv
bmFsIGZyaWVuZHNoaXAmI3hEOyhHYWJsZSAmYW1wOyBDb2xlLCAyMDAwOyBLb250b3MsIEhvd2Vz
LCBTaGlubiwgJmFtcDsmI3hEO0dhbGluc2t5LCAxOTk1KS4mcXVvdDs8L3Jlc2VhcmNoLW5vdGVz
PjwvcmVjb3JkPjwvQ2l0ZT48L0VuZE5vdGU+
</w:fldData>
        </w:fldChar>
      </w:r>
      <w:r w:rsidR="009D5D70">
        <w:rPr>
          <w:rFonts w:ascii="Times New Roman" w:hAnsi="Times New Roman" w:cs="Times New Roman"/>
        </w:rPr>
        <w:instrText xml:space="preserve"> ADDIN EN.CITE </w:instrText>
      </w:r>
      <w:r w:rsidR="009D5D70">
        <w:rPr>
          <w:rFonts w:ascii="Times New Roman" w:hAnsi="Times New Roman" w:cs="Times New Roman"/>
        </w:rPr>
        <w:fldChar w:fldCharType="begin">
          <w:fldData xml:space="preserve">PEVuZE5vdGU+PENpdGU+PEF1dGhvcj5Nb3JyaXNzZXk8L0F1dGhvcj48WWVhcj4yMDA3PC9ZZWFy
PjxSZWNOdW0+MzY3MDwvUmVjTnVtPjxQcmVmaXg+YXMgY2l0ZWQgaW4gdGhlIGxpdGVyYXR1cmUg
cmV2aWV3IGJ5IDwvUHJlZml4PjxEaXNwbGF5VGV4dD4oYXMgY2l0ZWQgaW4gdGhlIGxpdGVyYXR1
cmUgcmV2aWV3IGJ5IE1vcnJpc3NleSwgMjAwNyk8L0Rpc3BsYXlUZXh0PjxyZWNvcmQ+PHJlYy1u
dW1iZXI+MzY3MDwvcmVjLW51bWJlcj48Zm9yZWlnbi1rZXlzPjxrZXkgYXBwPSJFTiIgZGItaWQ9
IjIyc2V4endlbnNmdjBrZWVmd3JwdHo5cHh3ejJwZXZ6YTBlYSIgdGltZXN0YW1wPSIxNDQ4MzE4
NzAyIj4zNjcwPC9rZXk+PC9mb3JlaWduLWtleXM+PHJlZi10eXBlIG5hbWU9IlJlcG9ydCI+Mjc8
L3JlZi10eXBlPjxjb250cmlidXRvcnM+PGF1dGhvcnM+PGF1dGhvcj5Nb3JyaXNzZXksIFRhcnlu
PC9hdXRob3I+PC9hdXRob3JzPjwvY29udHJpYnV0b3JzPjx0aXRsZXM+PHRpdGxlPkZhbWlseSBD
aGlsZCBDYXJlIGluIHRoZSBVbml0ZWQgU3RhdGVzICA8L3RpdGxlPjxzZWNvbmRhcnktdGl0bGU+
UmV2aWV3cyBvZiBSZXNlYXJjaCBMSXRlcmF0dXJlPC9zZWNvbmRhcnktdGl0bGU+PC90aXRsZXM+
PGRhdGVzPjx5ZWFyPjIwMDc8L3llYXI+PHB1Yi1kYXRlcz48ZGF0ZT5NYXJjaDwvZGF0ZT48L3B1
Yi1kYXRlcz48L2RhdGVzPjxwdWJsaXNoZXI+TmF0aW9uYWwgQ2VudGVyIGZvciBDaGlsZHJlbiBp
biBQb3ZlcnR5IChDb2x1bWJpYSBVbml2ZXJzaXR5KSwgSW50ZXItVW5pdmVyc2l0eSBDb25zb3J0
aXVtIGZvciBQb2xpdGljYWwgYW5kIFNvY2lhbCBSZXNlYXJjaCwgQ2hpbGQgQ2FyZSBCdXJlYXUg
YW5kIE9QUkUsICBVUyBEZXBhcnRtZW50IG9mIEhlYWx0aCBhbmQgU29jaWFsIFNlcnZpY2VzPC9w
dWJsaXNoZXI+PHVybHM+PHJlbGF0ZWQtdXJscz48dXJsPmh0dHA6Ly93d3cubmNjcC5vcmcvcHVi
bGljYXRpb25zL3BkZi90ZXh0XzcyMC5wZGY8L3VybD48L3JlbGF0ZWQtdXJscz48L3VybHM+PHJl
c2VhcmNoLW5vdGVzPkZhbWlseSBjaGlsZCBjYXJlIHByb3ZpZGVycyB2YXJ5IHdpZGVseSBpbiBy
YWNlLCBhZ2UsJiN4RDtlZHVjYXRpb25hbCBhdHRhaW5tZW50LCBhbmQgc29jaW9lY29ub21pYyBz
dGF0dXMsIGJ1dCYjeEQ7c2hhcmUgdGhlIGZvbGxvd2luZyBjaGFyYWN0ZXJpc3RpY3M6JiN4RDvi
gJMgOTUgcGVyY2VudCBvZiBGQ0MgcHJvdmlkZXJzIGFyZSBmZW1hbGUsJiN4RDvigJMgOTAgcGVy
Y2VudCBhcmUgcGFyZW50cyB0aGVtc2VsdmVzLCYjeEQ74oCTIEFib3V0IDMzIHBlcmNlbnQgY2Fy
ZSBmb3IgdGhlaXIgb3duIGNoaWxkcmVuIGluIGFkZGl0aW9uJiN4RDt0byB1bnJlbGF0ZWQgY2hp
bGRyZW4uJiN4RDtNb3N0IGZhbWlseSBjaGlsZCBjYXJlIHByb3ZpZGVycyBjaXRlIGVuam95bWVu
dCB3b3JraW5nJiN4RDt3aXRoIGNoaWxkcmVuIGFzIGEgbW90aXZhdGlvbiBmb3IgcHJvdmlkaW5n
IGNhcmUuIE1vdGhlcnMmI3hEO3dobyBiZWNhbWUgZmFtaWx5IGNoaWxkIGNhcmUgcHJvdmlkZXJz
IGFsc28gY2l0ZSB0aGUgam9iJiN4RDthcyBhIHdheSB0byBlYXJuIGV4dHJhIGluY29tZSB3aGls
ZSBzdGF5aW5nIGF0IGhvbWUgdG8mI3hEO2NhcmUgZm9yIHRoZWlyIG93biBjaGlsZHJlbi4mI3hE
OyYjeEQ7cCA0IC0tIGZhbWlseSBob21lIGNoaWxkIGNhcmUgY2hhcmdlcyBsb3dlciBmZWVzIHRo
YW4gY2VudHJlczogY2VudHJlcyBpbiAyMDA0OiAkMTQyIHBlciB3ZWVrIGZvciBpbmZhbnRzIGFu
ZCAkMTE0IGZvciBwcmVzY2hvb2xlcnMgLSBpIGhvbWVzLCAkMTE1IGZvciBpbmZhbnRzIGFuZCAk
MTAwIGZvciBwcmVzY2hvb2xlcnMmI3hEO1NQIGNhbGN1bGF0ZXMgMTE1LzE0MiA9IDgxJSBvZiBj
ZW50cmUgZmVlcyBmb3IgaW5mYW50cywgYW5kIDEwMC8xMTUgPSA4NyUgZm9yIHByZXNjaG9vbGVy
cywgbWFraW5nIGluZmFudHMgdGhlIGJpZ2dlciBmYW1pbHkgaG9tZSAmcXVvdDtiYXJnYWluJnF1
b3Q7IFtTUCZhcG9zO3Mgd29yZH0mI3hEOyYjeEQ7cC4gNCAtIFRoZSBwb3J0aW9uIG9mIGNoaWxk
cmVuIGluIHJlZ3VsYXRlZCBmYW1pbHkgY2hpbGQgY2FyZSBzZXR0aW5ncyBoYXMgZGVjbGluZWQg
aW4gdGhlIHBhc3QgZmV3IGRlY2FkZXMsIGZyb20gMjIgcGVyY2VudCBpbiAxOTc3IHRvIDEwIHBl
cmNlbnQgaW4gMjAwMiAoIEpvaG5zb24sIDIwMDU7IEtvbnRvcywgMTk5Mik7MSYjeEQ7JiN4RDtw
LiAxMSAtLSA5NSUgb2YgVVMgZmFtaWx5IGhvbWUgcHJvdmlkZXJzIGFyZSB3b21lbiAtIEFuIGVz
dGltYXRlZCA5MCBwZXJjZW50IG9mIGNhcmVnaXZlcnMgYXJlIHBhcmVudHMgdGhlbXNlbHZlcywg
YW5kIGFib3V0IG9uZS10aGlyZCBjYXJlIGZvciB0aGVpciBvd24geW91bmcgY2hpbGRyZW4gaW4g
YWRkaXRpb24gdG8gdW5yZWxhdGVkIGNoaWxkcmVuIChBdGtpbnNvbiwgMTk4ODsgSG9mZmVydGgs
IEJyYXlmaWVsZCwmI3hEO0RlaXRjaCwgJmFtcDsgSG9sY29tYiwgMTk5MTsgS29udG9zLCBIb3dl
cywgU2hpbm4sICZhbXA7IEdhbGluc2t5LCAxOTk1KS4mI3hEOyYjeEQ7cCAxMTogJnF1b3Q7RmFt
aWx5IGNoaWxkIGNhcmUgaXMgbm90IGEgbHVjcmF0aXZlIGJ1c2luZXNzOyBtb3N0IHByb3ZpZGVy
cyBoYXZlIGxvdyBlYXJuaW5ncywgaGF2ZSBsaXR0bGUgb3Igbm8gYWNjZXNzIHRvIGVtcGxveW1l
bnQgYmVuZWZpdHMgc3VjaCBhcyBoZWFsdGggY2FyZSBhbmQgcmV0aXJlbWVudCwgYW5kIHdvcmsg
bG9uZyBob3VycyZxdW90Oy4uLi4gJnF1b3Q7UmV2ZW51ZSYjeEQ7ZnJvbSBmYW1pbHkgY2hpbGQg
Y2FyZSB0eXBpY2FsbHkgY29udHJpYnV0ZXMgYWJvdXQgYSBxdWFydGVyIHRvIGEgdGhpcmQgb2Yg
dG90YWwgaG91c2Vob2xkIGluY29tZSAoSGVsYnVybiAmYW1wOyBCZXJnbWFubiwgMjAwMiksIGFs
dGhvdWdoIGl0IG1heSBjb25zdGl0dXRlIHRoZSBwcm92aWRlcuKAmXMgZW50aXJlIGhvdXNlaG9s
ZCBpbmNvbWUsIHBhcnRpY3VsYXJseSBpZiBwcm92aWRlcnMgYXJlIHVubWFycmllZCZxdW90OyYj
eEQ7JiN4RDtwLiAxMSAmcXVvdDtXb3JrIGFuZCBwZXJzb25hbCBsaWZlIGNhbiBiZWNvbWUgZW5t
ZXNoZWQsIGVzcGVjaWFsbHkgd2hlbiB0aGUgcHJvdmlkZXIgaXMgY2FyaW5nIGZvciBoZXIgb3du
IGNoaWxkcmVuLiZxdW90OyYjeEQ7JiN4RDtwLiAxMS0xMjogYWJvdXQgb25lLXRoaXJkIG9mIHBy
b3ZpZGVycyBjYXJpbmcgZm9yIHRoZWlyIG93biBjaGlsZHJlbiByZXBvcnRlZCByZXNlbnRtZW50
IGZyb20gdGhlaXIgc29ucyBhbmQgZGF1Z2h0ZXJzLCBhbmQgYWJvdXQgb25lLXF1YXJ0ZXIgb2Yg
YWxsIHByb3ZpZGVycyByZXBvcnRlZCByZXNlbnRtZW50IGZyb20gZmFtaWx5IG1lbWJlcnMgYWJv
dXQgdGhlIGRpc3J1cHRpb24gaW4gaG91c2Vob2xkIGFjdGl2aXRpZXMgY2F1c2VkIGJ5IGNoaWxk
IGNhcmUgaW4gdGhlIGhvbWUgKExheXplciAmYW1wOyBHb29kc29uLCAyMDA2KS4mI3hEOyYjeEQ7
cC4gMTI6IENvbXBhcmVkIHdpdGggbW90aGVycyBlbXBsb3llZCBvdXRzaWRlIHRoZSBob21lLCB0
ZWxlcGhvbmUgaW50ZXJ2aWV3cyB3aXRoIG1vdGhlcnMgd29ya2luZyBhcyBmYW1pbHkgY2hpbGQg
Y2FyZSBwcm92aWRlcnMgYW5kIG1vdGhlcnMgd2l0aCBvdGhlciB0eXBlcyBvZiBqb2JzIGZvdW5k
IHRoYXQgZmFtaWx5IGNoaWxkIGNhcmUgcHJvdmlkZXJzIHJlcG9ydGVkIG1vcmUgc3RyZXNzLCB3
b3JrZWQgbG9uZ2VyIGhvdXJzLCBhbmQgZWFybmVkIGxvd2VyIGluY29tZXMmI3hEOyYjeEQ7IC0g
U1A6IGxhdGUgcGF5bWVudHMsIGxhdGUgcGlja3VwcywgaW5hZGVxdWF0ZSBwYXltZW50cywgcHVz
aGluZyB0aGUgZ29vZCBncmFjZXMgb2YgaHRlIHByb3ZpZGVyJiN4RDsmI3hEO3AuIDEyOiBPbmUg
cmVzdWx0IG9mIHRoZSBzdHJlc3NmdWwgd29ya2luZyBjb25kaXRpb25zIGluIGZhbWlseSBjaGls
ZCBjYXJlIGlzIGhpZ2ggdHVybm92ZXIuIEluIHRoZSBsYXRlIDE5ODBzIGFuZCBlYXJseSAxOTkw
cywgYW5udWFsIGZhbWlseSBjaGlsZCBjYXJlIHByb3ZpZGVyIHR1cm5vdmVyIHJhdGVzIHdlcmUg
ZXN0aW1hdGVkIGF0IDYwIHBlcmNlbnQgcGVyJiN4RDt5ZWFyIChLb250b3MsIDE5OTIpLCBidXQg
bW9yZSByZWNlbnQgZXN0aW1hdGVzIHJhbmdlIGZyb20gMTUgcGVyY2VudCAoV2hpdGVib29rIGV0
IGFsLiwgMjAwNCkgdG8gMjUgcGVyY2VudCAoVG9kZCAmYW1wOyBEZWVyeS1TY2htaXR0LCAxOTk2
KS4gVGhlc2UgZmlndXJlcyBhcmUgY29tcGFyYWJsZSB0byB0aGUgYW5udWFsIHR1cm5vdmVyIHJh
dGVzIGZvciBjaGlsZCBjYXJlIGNlbnRlciBzdGFmZiwgd2hpY2ggaGF2ZSBiZWVuIGVzdGltYXRl
ZCBhdCAyMCBwZXJjZW50IChXaGl0ZWJvb2sgZXQgYWwuLCAyMDA0KSwgMjYgcGVyY2VudCAoV2hp
dGVib29rLCBQaGlsbGlwcywgJmFtcDsgSG93ZXMsIDE5OTMpLCBhbmQgMzAgcGVyY2VudCAoV2hp
dGVib29rLCBTYWthaSwgR2VyYmVyLCAmYW1wOyBIb3dlcywgMjAwMSkuJiN4RDsmI3hEO3AuIDEz
OiBUaGUgTklDSEQgU3R1ZHkgb2YgRWFybHkgQ2hpbGQgQ2FyZSAoTklDSEQgRWFybHkgQ2hpbGQg
Q2FyZSBSZXNlYXJjaCBOZXR3b3JrLCAyMDA0KSBmb3VuZCB0aGF0IGluIGdlbmVyYWwsIHRoZXJl
IHdhcyBhIHRyZW5kIGZvciBsb3dlci1pbmNvbWUgZmFtaWxpZXMgdG8gdXNlIGhvbWViYXNlZCBj
YXJlLCBwcmVkb21pbmFudGx5IHVucmVndWxhdGVkIGNhcmUsIG1vcmUgb2Z0ZW4gdGhhbiBoaWdo
ZXItaW5jb21lIGZhbWlsaWVzLiZxdW90OyYjeEQ7U1A6IGNsYXNzIGJhc2VkIHBhdHRlcm5zIG9m
IGZhbWlseSBob21lIHVzZT8mI3hEOyYjeEQ7cC4gMTQ6IFBhcmVudHMgd2hvIGhvbGQgbW9yZSB0
cmFkaXRpb25hbCBjaGlsZHJlYXJpbmcgdmFsdWVzIGFuZCB0aG9zZSB3aG8gYXJlIG1vcmUgY29u
Y2VybmVkIGFib3V0IHRoZSBuZWdhdGl2ZSBlZmZlY3RzIG9mIGNoaWxkIGNhcmUgb24gY2hpbGRy
ZW7igJlzIGRldmVsb3BtZW50IGFyZSBtb3JlIGxpa2VseSB0byBzZWxlY3QgaG9tZS1iYXNlZCBj
YXJlIHRoYW4gY2VudGVyIGNhcmUgKEJyaXRuZXIgJmFtcDsgUGhpbGxpcHMsIDE5OTUpLiBGYW1p
bGllcyBsaXZpbmcgaW4gcnVyYWwgYXJlYXMgYXJlIG1vcmUgbGlrZWx5IHRvIHVzZSByZWxhdGl2
ZSBjYXJlZ2l2ZXJzIHRoYW4gcmVndWxhdGVkIGZhbWlseSBjaGlsZCBjYXJlIHByb3ZpZGVycyBv
ciBjZW50ZXIgY2FyZSwgbGlrZWx5IGR1ZSB0byB0aGUgbGFjayBvZiBncm91cCBjYXJlIGZhY2ls
aXRpZXMgaW4gYXJlYXMgb2YgbG93IHBvcHVsYXRpb24gZGVuc2l0aWVzIChBdGtpbnNvbiwgMTk5
NCkuJiN4RDsmI3hEO3AuIDE0IE5hdGlvbmFsLCBtdWx0aS1zaXRlIHN0dWRpZXMgc3VjaCBhcyB0
aGUgQ29zdCwgUXVhbGl0eSwmI3hEO2FuZCBDaGlsZCBPdXRjb21lcyBTdHVkeSAoSGVsYnVybiAm
YW1wOyBIb3dlcywmI3hEOzE5OTYpIGFuZCB0aGUgU3R1ZHkgb2YgRmFtaWx5IENoaWxkIENhcmUg
YW5kJiN4RDtSZWxhdGl2ZSBDYXJlIChLb250b3MsIEhvd2VzLCBTaGlubiwgJmFtcDsgR2FsaW5z
a3ksJiN4RDsxOTk1KSBmb3VuZCB0aGF0IGxlc3MgdGhhbiAxMCBwZXJjZW50IG9mIGZhbWlseSBj
aGlsZCYjeEQ7Y2FyZSBob21lcyBjb3VsZCBiZSBjb25zaWRlcmVkIOKAnGdvb2TigJ0vaGlnaCBx
dWFsaXR5JiN4RDt3aGlsZSBhYm91dCBoYWxmIHByb3ZpZGVkIOKAnGFkZXF1YXRl4oCdL21lZGlv
Y3JlIGNhcmUsIGFzJiN4RDtyYXRlZCB1c2luZyBtZWFzdXJlcyBvZiBzdHJ1Y3R1cmFsLCBwcm9j
ZXNzLCBhbmQgYWR1bHQmI3hEO3dvcmsgZW52aXJvbm1lbnQgcXVhbGl0eSwgaW5jbHVkaW5nIHRo
ZSBGRENSUy4mI3hEOyYjeEQ7cC4gMTU6IEluIG1vcmUgdGhhbiA0MCBwZXJjZW50IG9mIGhvbWVz
LCYjeEQ7dGhlIHRlbGV2aXNpb24gd2FzIHJhcmVseSBvciBuZXZlciB0dXJuZWQgb2ZmIChMYXl6
ZXImI3hEOyZhbXA7IEdvb2Rzb24sIDIwMDYpLiYjeEQ7JiN4RDtwLiAxNjogQ2FyZWdpdmVycyB3
aXRoJiN4RDttb3JlIGVkdWNhdGlvbiAoaS5lLiwgeWVhcnMgb2Ygc2Vjb25kYXJ5IGFuZCBoaWdo
ZXImI3hEO2VkdWNhdGlvbikgYW5kIHRyYWluaW5nIChpLmUuLCB3b3Jrc2hvcCBvciBjb21tdW5p
dHktJiN4RDtsZXZlbCBjb3Vyc2VzIGluIGNoaWxkIGNhcmUgYW5kIGNoaWxkIGRldmVsb3BtZW50
KSYjeEQ7cHJvdmlkZSBoaWdoZXItcXVhbGl0eSBjYXJlLCBhbmQgY2FyZWdpdmVycyB3aXRoIHNw
ZWNpYWxpemVkJiN4RDt0cmFpbmluZyBpbiBjaGlsZCBkZXZlbG9wbWVudCBwcm92aWRlIHJpY2hl
ciYjeEQ7bGVhcm5pbmcgZW52aXJvbm1lbnRzIGFuZCB3YXJtZXIgYW5kIG1vcmUgc2Vuc2l0aXZl
JiN4RDtjYXJlZ2l2aW5nIGluIG9ic2VydmF0aW9uYWwgc3R1ZGllcyAoQnVyY2hpbmFsLCYjeEQ7
SG93ZXMsICZhbXA7IEtvbnRvcywgMjAwMjsgQ2xhcmtlLVN0ZXdhcnQsIFZhbmRlbGwsJiN4RDtC
dXJjaGluYWwsIE/igJlCcmllbiwgJmFtcDsgTWNDYXJ0bmV5LCAyMDAyOyBNYXJzaGFsbCYjeEQ7
ZXQgYWwuLCAyMDAzOyBOb3JyaXMsIDIwMDE7IFJhaWtlcywgUmFpa2VzLCAmYW1wOyBXaWxjb3gs
JiN4RDsyMDA1OyBXZWF2ZXIsIDIwMDI7IFdoaXRlYm9vayBldCBhbC4sIDIwMDQpLiYjeEQ7JiN4
RDtwLiAxNzogQ29tYmluZWQsIHRoZXNlc3R1ZGllcyBpbmRpY2F0ZSB0aGF0LCBpbiBnZW5lcmFs
LCBjZW50ZXJzIGF2ZXJhZ2UgaGlnaGVyLSYjeEQ7cXVhbGl0eSBjYXJlIHRoYW4gcmVndWxhdGVk
IGZhbWlseSBjaGlsZCBjYXJlIHByb3ZpZGVycywmI3hEO3dobyBpbiB0dXJuIGF2ZXJhZ2UgaGln
aGVyLXF1YWxpdHkgY2FyZSB0aGVuIHVucmVndWxhdGVkJiN4RDtGRk4gY2FyZWdpdmVyJiN4RDsm
I3hEO3AuIDE4OiBUaGUgcGFyZW50LXByb3ZpZGVyIHJlbGF0aW9uc2hpcCBpbiB0aGUgZmFtaWx5
IGNoaWxkJiN4RDtjYXJlIGNvbnRleHQgaXMgdW5pcXVlLCBvZnRlbiB3YWxraW5nIHRoZSBsaW5l
IGJldHdlZW4mI3hEO2Egc3RyaWN0bHkgYnVzaW5lc3MgcmVsYXRpb25zaGlwIGFuZCBhIHBlcnNv
bmFsIGZyaWVuZHNoaXAmI3hEOyhHYWJsZSAmYW1wOyBDb2xlLCAyMDAwOyBLb250b3MsIEhvd2Vz
LCBTaGlubiwgJmFtcDsmI3hEO0dhbGluc2t5LCAxOTk1KS4mcXVvdDs8L3Jlc2VhcmNoLW5vdGVz
PjwvcmVjb3JkPjwvQ2l0ZT48L0VuZE5vdGU+
</w:fldData>
        </w:fldChar>
      </w:r>
      <w:r w:rsidR="009D5D70">
        <w:rPr>
          <w:rFonts w:ascii="Times New Roman" w:hAnsi="Times New Roman" w:cs="Times New Roman"/>
        </w:rPr>
        <w:instrText xml:space="preserve"> ADDIN EN.CITE.DATA </w:instrText>
      </w:r>
      <w:r w:rsidR="009D5D70">
        <w:rPr>
          <w:rFonts w:ascii="Times New Roman" w:hAnsi="Times New Roman" w:cs="Times New Roman"/>
        </w:rPr>
      </w:r>
      <w:r w:rsidR="009D5D70">
        <w:rPr>
          <w:rFonts w:ascii="Times New Roman" w:hAnsi="Times New Roman" w:cs="Times New Roman"/>
        </w:rPr>
        <w:fldChar w:fldCharType="end"/>
      </w:r>
      <w:r w:rsidR="009B0B25" w:rsidRPr="00D474C1">
        <w:rPr>
          <w:rFonts w:ascii="Times New Roman" w:hAnsi="Times New Roman" w:cs="Times New Roman"/>
        </w:rPr>
      </w:r>
      <w:r w:rsidR="009B0B25" w:rsidRPr="00D474C1">
        <w:rPr>
          <w:rFonts w:ascii="Times New Roman" w:hAnsi="Times New Roman" w:cs="Times New Roman"/>
        </w:rPr>
        <w:fldChar w:fldCharType="separate"/>
      </w:r>
      <w:r w:rsidR="009B0B25" w:rsidRPr="00D474C1">
        <w:rPr>
          <w:rFonts w:ascii="Times New Roman" w:hAnsi="Times New Roman" w:cs="Times New Roman"/>
          <w:noProof/>
        </w:rPr>
        <w:t>(as cited in the literature review by Morrissey, 2007)</w:t>
      </w:r>
      <w:r w:rsidR="009B0B25" w:rsidRPr="00D474C1">
        <w:rPr>
          <w:rFonts w:ascii="Times New Roman" w:hAnsi="Times New Roman" w:cs="Times New Roman"/>
        </w:rPr>
        <w:fldChar w:fldCharType="end"/>
      </w:r>
      <w:r w:rsidR="009B0B25" w:rsidRPr="00D474C1">
        <w:rPr>
          <w:rFonts w:ascii="Times New Roman" w:hAnsi="Times New Roman" w:cs="Times New Roman"/>
        </w:rPr>
        <w:t>.</w:t>
      </w:r>
      <w:r w:rsidR="00CE243C">
        <w:rPr>
          <w:rFonts w:ascii="Times New Roman" w:hAnsi="Times New Roman" w:cs="Times New Roman"/>
        </w:rPr>
        <w:t xml:space="preserve"> </w:t>
      </w:r>
      <w:r w:rsidR="00CE243C" w:rsidRPr="00D474C1">
        <w:rPr>
          <w:rFonts w:ascii="Times New Roman" w:hAnsi="Times New Roman" w:cs="Times New Roman"/>
        </w:rPr>
        <w:t xml:space="preserve">Caregivers with more and more specialized early childhood provide higher-quality care, and this is particularly true in jurisdictions with weaker government regulations and oversight </w:t>
      </w:r>
      <w:r w:rsidR="00CE243C" w:rsidRPr="00D474C1">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CE243C">
        <w:rPr>
          <w:rFonts w:ascii="Times New Roman" w:hAnsi="Times New Roman" w:cs="Times New Roman"/>
        </w:rPr>
        <w:instrText xml:space="preserve"> ADDIN EN.CITE </w:instrText>
      </w:r>
      <w:r w:rsidR="00CE243C">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CE243C">
        <w:rPr>
          <w:rFonts w:ascii="Times New Roman" w:hAnsi="Times New Roman" w:cs="Times New Roman"/>
        </w:rPr>
        <w:instrText xml:space="preserve"> ADDIN EN.CITE.DATA </w:instrText>
      </w:r>
      <w:r w:rsidR="00CE243C">
        <w:rPr>
          <w:rFonts w:ascii="Times New Roman" w:hAnsi="Times New Roman" w:cs="Times New Roman"/>
        </w:rPr>
      </w:r>
      <w:r w:rsidR="00CE243C">
        <w:rPr>
          <w:rFonts w:ascii="Times New Roman" w:hAnsi="Times New Roman" w:cs="Times New Roman"/>
        </w:rPr>
        <w:fldChar w:fldCharType="end"/>
      </w:r>
      <w:r w:rsidR="00CE243C" w:rsidRPr="00D474C1">
        <w:rPr>
          <w:rFonts w:ascii="Times New Roman" w:hAnsi="Times New Roman" w:cs="Times New Roman"/>
        </w:rPr>
      </w:r>
      <w:r w:rsidR="00CE243C" w:rsidRPr="00D474C1">
        <w:rPr>
          <w:rFonts w:ascii="Times New Roman" w:hAnsi="Times New Roman" w:cs="Times New Roman"/>
        </w:rPr>
        <w:fldChar w:fldCharType="separate"/>
      </w:r>
      <w:r w:rsidR="00CE243C" w:rsidRPr="00D474C1">
        <w:rPr>
          <w:rFonts w:ascii="Times New Roman" w:hAnsi="Times New Roman" w:cs="Times New Roman"/>
          <w:noProof/>
        </w:rPr>
        <w:t>(Morrissey, 2007)</w:t>
      </w:r>
      <w:r w:rsidR="00CE243C" w:rsidRPr="00D474C1">
        <w:rPr>
          <w:rFonts w:ascii="Times New Roman" w:hAnsi="Times New Roman" w:cs="Times New Roman"/>
        </w:rPr>
        <w:fldChar w:fldCharType="end"/>
      </w:r>
      <w:r w:rsidR="00CE243C" w:rsidRPr="00D474C1">
        <w:rPr>
          <w:rFonts w:ascii="Times New Roman" w:hAnsi="Times New Roman" w:cs="Times New Roman"/>
        </w:rPr>
        <w:t>.</w:t>
      </w:r>
    </w:p>
    <w:p w14:paraId="6215C2A3" w14:textId="77777777" w:rsidR="009B0B25" w:rsidRDefault="009B0B25" w:rsidP="00CE243C">
      <w:pPr>
        <w:widowControl w:val="0"/>
        <w:autoSpaceDE w:val="0"/>
        <w:autoSpaceDN w:val="0"/>
        <w:adjustRightInd w:val="0"/>
        <w:rPr>
          <w:rFonts w:ascii="Times New Roman" w:hAnsi="Times New Roman" w:cs="Times New Roman"/>
        </w:rPr>
      </w:pPr>
    </w:p>
    <w:p w14:paraId="77D8C938" w14:textId="77777777" w:rsidR="009B0B25" w:rsidRPr="006E019F" w:rsidRDefault="009B0B25" w:rsidP="009B0B25">
      <w:pPr>
        <w:widowControl w:val="0"/>
        <w:autoSpaceDE w:val="0"/>
        <w:autoSpaceDN w:val="0"/>
        <w:adjustRightInd w:val="0"/>
        <w:rPr>
          <w:rFonts w:ascii="Times New Roman" w:hAnsi="Times New Roman" w:cs="Times New Roman"/>
          <w:i/>
        </w:rPr>
      </w:pPr>
      <w:r w:rsidRPr="006E019F">
        <w:rPr>
          <w:rFonts w:ascii="Times New Roman" w:hAnsi="Times New Roman" w:cs="Times New Roman"/>
          <w:i/>
        </w:rPr>
        <w:t>Quality</w:t>
      </w:r>
      <w:r>
        <w:rPr>
          <w:rFonts w:ascii="Times New Roman" w:hAnsi="Times New Roman" w:cs="Times New Roman"/>
          <w:i/>
        </w:rPr>
        <w:t xml:space="preserve"> and Regulatory </w:t>
      </w:r>
      <w:r w:rsidR="00E12A8A">
        <w:rPr>
          <w:rFonts w:ascii="Times New Roman" w:hAnsi="Times New Roman" w:cs="Times New Roman"/>
          <w:i/>
        </w:rPr>
        <w:t>S</w:t>
      </w:r>
      <w:r>
        <w:rPr>
          <w:rFonts w:ascii="Times New Roman" w:hAnsi="Times New Roman" w:cs="Times New Roman"/>
          <w:i/>
        </w:rPr>
        <w:t>tatus</w:t>
      </w:r>
    </w:p>
    <w:p w14:paraId="52AC59A9" w14:textId="77777777" w:rsidR="009B0B25" w:rsidRDefault="009B0B25" w:rsidP="009B0B25">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Home care providers are licensed through agencies in Nova Scotia and Ontario; through individual licenses as well as agencies in Newfoundland and Alberta; and are self-employed contractors</w:t>
      </w:r>
      <w:r>
        <w:rPr>
          <w:rFonts w:ascii="Times New Roman" w:hAnsi="Times New Roman" w:cs="Times New Roman"/>
        </w:rPr>
        <w:t xml:space="preserve"> with direct </w:t>
      </w:r>
      <w:r w:rsidR="00807BD3">
        <w:rPr>
          <w:rFonts w:ascii="Times New Roman" w:hAnsi="Times New Roman" w:cs="Times New Roman"/>
        </w:rPr>
        <w:t xml:space="preserve">(also known as individual) </w:t>
      </w:r>
      <w:r>
        <w:rPr>
          <w:rFonts w:ascii="Times New Roman" w:hAnsi="Times New Roman" w:cs="Times New Roman"/>
        </w:rPr>
        <w:t>licensing</w:t>
      </w:r>
      <w:r w:rsidRPr="00D474C1">
        <w:rPr>
          <w:rFonts w:ascii="Times New Roman" w:hAnsi="Times New Roman" w:cs="Times New Roman"/>
        </w:rPr>
        <w:t xml:space="preserve"> in Manitoba and the remaining provinces and territories</w:t>
      </w:r>
      <w:r>
        <w:rPr>
          <w:rFonts w:ascii="Times New Roman" w:hAnsi="Times New Roman" w:cs="Times New Roman"/>
        </w:rPr>
        <w:t xml:space="preserve"> </w:t>
      </w:r>
      <w:r>
        <w:rPr>
          <w:rFonts w:ascii="Times New Roman" w:hAnsi="Times New Roman" w:cs="Times New Roman"/>
        </w:rPr>
        <w:fldChar w:fldCharType="begin"/>
      </w:r>
      <w:r w:rsidR="006D31CC">
        <w:rPr>
          <w:rFonts w:ascii="Times New Roman" w:hAnsi="Times New Roman" w:cs="Times New Roman"/>
        </w:rPr>
        <w:instrText xml:space="preserve"> ADDIN EN.CITE &lt;EndNote&gt;&lt;Cite&gt;&lt;Author&gt;Cox&lt;/Author&gt;&lt;Year&gt;2005&lt;/Year&gt;&lt;RecNum&gt;3731&lt;/RecNum&gt;&lt;DisplayText&gt;(Cox, 2005)&lt;/DisplayText&gt;&lt;record&gt;&lt;rec-number&gt;3731&lt;/rec-number&gt;&lt;foreign-keys&gt;&lt;key app="EN" db-id="22sexzwensfv0keefwrptz9pxwz2pevza0ea" timestamp="1468255533"&gt;3731&lt;/key&gt;&lt;key app="ENWeb" db-id=""&gt;0&lt;/key&gt;&lt;/foreign-keys&gt;&lt;ref-type name="Report"&gt;27&lt;/ref-type&gt;&lt;contributors&gt;&lt;authors&gt;&lt;author&gt;Cox, Rachel&lt;/author&gt;&lt;/authors&gt;&lt;/contributors&gt;&lt;titles&gt;&lt;title&gt;Making Family Child Care Work: Strategies for Improving the Working Conditions of Family Childcare Providers&lt;/title&gt;&lt;/titles&gt;&lt;dates&gt;&lt;year&gt;2005&lt;/year&gt;&lt;pub-dates&gt;&lt;date&gt;January&lt;/date&gt;&lt;/pub-dates&gt;&lt;/dates&gt;&lt;pub-location&gt;Ottawa&lt;/pub-location&gt;&lt;publisher&gt;Status of Women Canda Policy Research Fund&lt;/publisher&gt;&lt;urls&gt;&lt;related-urls&gt;&lt;url&gt;http://ccsc-cssge.ca/sites/default/files/uploads/Projects-Pubs-Docs/MakingChildCareWork.pdf&lt;/url&gt;&lt;/related-urls&gt;&lt;/urls&gt;&lt;research-notes&gt;precarious employment status&amp;#xD;&amp;#xD;fundamental contradiction remains: their income and working conditions continue to reflect the conditions that prevail for work typically done by women in the informal sector&amp;#xD;&amp;#xD;&amp;#xD;p. 74: On the contrary, this model has the potential to offer providers better support, interesting possibilities for customized training and even some respite services (Belleau 2002). Also, the costs for equivalent supervision of child care within the direct licensing model seem to be higher than those for the agency model.1&lt;/research-notes&gt;&lt;/record&gt;&lt;/Cite&gt;&lt;/EndNote&gt;</w:instrText>
      </w:r>
      <w:r>
        <w:rPr>
          <w:rFonts w:ascii="Times New Roman" w:hAnsi="Times New Roman" w:cs="Times New Roman"/>
        </w:rPr>
        <w:fldChar w:fldCharType="separate"/>
      </w:r>
      <w:r>
        <w:rPr>
          <w:rFonts w:ascii="Times New Roman" w:hAnsi="Times New Roman" w:cs="Times New Roman"/>
          <w:noProof/>
        </w:rPr>
        <w:t>(Cox, 2005)</w:t>
      </w:r>
      <w:r>
        <w:rPr>
          <w:rFonts w:ascii="Times New Roman" w:hAnsi="Times New Roman" w:cs="Times New Roman"/>
        </w:rPr>
        <w:fldChar w:fldCharType="end"/>
      </w:r>
      <w:r w:rsidRPr="00D474C1">
        <w:rPr>
          <w:rFonts w:ascii="Times New Roman" w:hAnsi="Times New Roman" w:cs="Times New Roman"/>
        </w:rPr>
        <w:t xml:space="preserve">. </w:t>
      </w:r>
      <w:r>
        <w:rPr>
          <w:rFonts w:ascii="Times New Roman" w:hAnsi="Times New Roman" w:cs="Times New Roman"/>
        </w:rPr>
        <w:t xml:space="preserve">These variables in regulatory status are correlated to quality variation </w:t>
      </w:r>
      <w:r>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&lt;EndNote&gt;&lt;Cite&gt;&lt;Author&gt;Doherty&lt;/Author&gt;&lt;Year&gt;2000&lt;/Year&gt;&lt;RecNum&gt;205&lt;/RecNum&gt;&lt;DisplayText&gt;(Doherty et al., 2000)&lt;/DisplayText&gt;&lt;record&gt;&lt;rec-number&gt;205&lt;/rec-number&gt;&lt;foreign-keys&gt;&lt;key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(Doherty et al., 2000)</w:t>
      </w:r>
      <w:r>
        <w:rPr>
          <w:rFonts w:ascii="Times New Roman" w:hAnsi="Times New Roman" w:cs="Times New Roman"/>
        </w:rPr>
        <w:fldChar w:fldCharType="end"/>
      </w:r>
      <w:r>
        <w:rPr>
          <w:rFonts w:ascii="Times New Roman" w:hAnsi="Times New Roman" w:cs="Times New Roman"/>
        </w:rPr>
        <w:t>.</w:t>
      </w:r>
      <w:r w:rsidRPr="00E12E0D">
        <w:rPr>
          <w:rFonts w:ascii="Times New Roman" w:hAnsi="Times New Roman" w:cs="Times New Roman"/>
        </w:rPr>
        <w:t xml:space="preserve"> </w:t>
      </w:r>
      <w:r>
        <w:rPr>
          <w:rFonts w:ascii="Times New Roman" w:hAnsi="Times New Roman" w:cs="Times New Roman"/>
        </w:rPr>
        <w:t>National Canadian research has found that</w:t>
      </w:r>
      <w:r>
        <w:rPr>
          <w:rFonts w:ascii="Times New Roman" w:hAnsi="Times New Roman" w:cs="Times New Roman"/>
          <w:sz w:val="20"/>
          <w:szCs w:val="20"/>
        </w:rPr>
        <w:t xml:space="preserve"> </w:t>
      </w:r>
      <w:r w:rsidRPr="00E12E0D">
        <w:rPr>
          <w:rFonts w:ascii="Times New Roman" w:hAnsi="Times New Roman" w:cs="Times New Roman"/>
        </w:rPr>
        <w:t xml:space="preserve">whether the family home care </w:t>
      </w:r>
      <w:r>
        <w:rPr>
          <w:rFonts w:ascii="Times New Roman" w:hAnsi="Times New Roman" w:cs="Times New Roman"/>
        </w:rPr>
        <w:t>“</w:t>
      </w:r>
      <w:r w:rsidRPr="00E12E0D">
        <w:rPr>
          <w:rFonts w:ascii="Times New Roman" w:hAnsi="Times New Roman" w:cs="Times New Roman"/>
        </w:rPr>
        <w:t>provider networks with others through an organized association or network</w:t>
      </w:r>
      <w:r>
        <w:rPr>
          <w:rFonts w:ascii="Times New Roman" w:hAnsi="Times New Roman" w:cs="Times New Roman"/>
        </w:rPr>
        <w:t>”</w:t>
      </w:r>
      <w:r w:rsidRPr="00E12E0D">
        <w:rPr>
          <w:rFonts w:ascii="Times New Roman" w:hAnsi="Times New Roman" w:cs="Times New Roman"/>
        </w:rPr>
        <w:t xml:space="preserve"> was a predictor of higher quality</w:t>
      </w:r>
      <w:r>
        <w:rPr>
          <w:rFonts w:ascii="Times New Roman" w:hAnsi="Times New Roman" w:cs="Times New Roman"/>
          <w:i/>
        </w:rPr>
        <w:t>,</w:t>
      </w:r>
      <w:r>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&lt;EndNote&gt;&lt;Cite&gt;&lt;Author&gt;Doherty&lt;/Author&gt;&lt;Year&gt;2000&lt;/Year&gt;&lt;RecNum&gt;205&lt;/RecNum&gt;&lt;DisplayText&gt;(Doherty et al., 2000)&lt;/DisplayText&gt;&lt;record&gt;&lt;rec-number&gt;205&lt;/rec-number&gt;&lt;foreign-keys&gt;&lt;key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(Doherty et al., 2000)</w:t>
      </w:r>
      <w:r>
        <w:rPr>
          <w:rFonts w:ascii="Times New Roman" w:hAnsi="Times New Roman" w:cs="Times New Roman"/>
        </w:rPr>
        <w:fldChar w:fldCharType="end"/>
      </w:r>
      <w:r>
        <w:rPr>
          <w:rFonts w:ascii="Times New Roman" w:hAnsi="Times New Roman" w:cs="Times New Roman"/>
        </w:rPr>
        <w:t>.</w:t>
      </w:r>
      <w:r w:rsidRPr="002A68BE">
        <w:rPr>
          <w:rFonts w:ascii="Times New Roman" w:hAnsi="Times New Roman" w:cs="Times New Roman"/>
        </w:rPr>
        <w:t xml:space="preserve"> </w:t>
      </w:r>
      <w:r>
        <w:rPr>
          <w:rFonts w:ascii="Times New Roman" w:hAnsi="Times New Roman" w:cs="Times New Roman"/>
        </w:rPr>
        <w:t>One literature overview summarizes that researchers</w:t>
      </w:r>
      <w:r w:rsidRPr="00BD3136">
        <w:rPr>
          <w:rFonts w:ascii="Times New Roman" w:hAnsi="Times New Roman" w:cs="Times New Roman"/>
        </w:rPr>
        <w:t xml:space="preserve"> have </w:t>
      </w:r>
      <w:r>
        <w:rPr>
          <w:rFonts w:ascii="Times New Roman" w:hAnsi="Times New Roman" w:cs="Times New Roman"/>
        </w:rPr>
        <w:t xml:space="preserve">“consistently </w:t>
      </w:r>
      <w:r w:rsidRPr="00BD3136">
        <w:rPr>
          <w:rFonts w:ascii="Times New Roman" w:hAnsi="Times New Roman" w:cs="Times New Roman"/>
        </w:rPr>
        <w:t>found that network-affiliated home care providers offer higher quality care than their unaffiliated colleagues</w:t>
      </w:r>
      <w:r>
        <w:rPr>
          <w:rFonts w:ascii="Times New Roman" w:hAnsi="Times New Roman" w:cs="Times New Roman"/>
        </w:rPr>
        <w:t>”</w:t>
      </w:r>
      <w:r w:rsidRPr="00BD3136">
        <w:rPr>
          <w:rFonts w:ascii="Times New Roman" w:hAnsi="Times New Roman" w:cs="Times New Roman"/>
        </w:rPr>
        <w:t xml:space="preserve"> </w:t>
      </w:r>
      <w:r w:rsidRPr="00BD3136">
        <w:rPr>
          <w:rFonts w:ascii="Times New Roman" w:hAnsi="Times New Roman" w:cs="Times New Roman"/>
        </w:rPr>
        <w:fldChar w:fldCharType="begin"/>
      </w:r>
      <w:r>
        <w:rPr>
          <w:rFonts w:ascii="Times New Roman" w:hAnsi="Times New Roman" w:cs="Times New Roman"/>
        </w:rPr>
        <w:instrText xml:space="preserve"> ADDIN EN.CITE &lt;EndNote&gt;&lt;Cite&gt;&lt;Author&gt;Doherty&lt;/Author&gt;&lt;Year&gt;2014&lt;/Year&gt;&lt;RecNum&gt;3733&lt;/RecNum&gt;&lt;DisplayText&gt;(Doherty, 2014)&lt;/DisplayText&gt;&lt;record&gt;&lt;rec-number&gt;3733&lt;/rec-number&gt;&lt;foreign-keys&gt;&lt;key app="EN" db-id="22sexzwensfv0keefwrptz9pxwz2pevza0ea" timestamp="1468258587"&gt;3733&lt;/key&gt;&lt;key app="ENWeb" db-id=""&gt;0&lt;/key&gt;&lt;/foreign-keys&gt;&lt;ref-type name="Journal Article"&gt;17&lt;/ref-type&gt;&lt;contributors&gt;&lt;authors&gt;&lt;author&gt;Doherty, Gillian&lt;/author&gt;&lt;/authors&gt;&lt;/contributors&gt;&lt;titles&gt;&lt;title&gt;Quality in Family Child Care: A Focus Group Study with Canadian Providers&lt;/title&gt;&lt;secondary-title&gt;Early Childhood Education Journal&lt;/secondary-title&gt;&lt;/titles&gt;&lt;periodical&gt;&lt;full-title&gt;Early Childhood Education Journal&lt;/full-title&gt;&lt;/periodical&gt;&lt;pages&gt;157-167&lt;/pages&gt;&lt;volume&gt;43&lt;/volume&gt;&lt;number&gt;3&lt;/number&gt;&lt;dates&gt;&lt;year&gt;2014&lt;/year&gt;&lt;/dates&gt;&lt;isbn&gt;1082-3301&amp;#xD;1573-1707&lt;/isbn&gt;&lt;urls&gt;&lt;/urls&gt;&lt;electronic-resource-num&gt;10.1007/s10643-014-0645-6&lt;/electronic-resource-num&gt;&lt;research-notes&gt;Researchers have consistently found that network-affiliated&amp;#xD;providers offer higher quality care than their unaffiliated&amp;#xD;colleagues (Bromer et al. 2009; Doherty et al. 2006; Fischer&amp;#xD;and Eheart 1991; Galinsky et al. 1994; Pence and Goelman&amp;#xD;1991). &lt;/research-notes&gt;&lt;/record&gt;&lt;/Cite&gt;&lt;/EndNote&gt;</w:instrText>
      </w:r>
      <w:r w:rsidRPr="00BD3136">
        <w:rPr>
          <w:rFonts w:ascii="Times New Roman" w:hAnsi="Times New Roman" w:cs="Times New Roman"/>
        </w:rPr>
        <w:fldChar w:fldCharType="separate"/>
      </w:r>
      <w:r w:rsidRPr="00BD3136">
        <w:rPr>
          <w:rFonts w:ascii="Times New Roman" w:hAnsi="Times New Roman" w:cs="Times New Roman"/>
          <w:noProof/>
        </w:rPr>
        <w:t>(Doherty, 2014)</w:t>
      </w:r>
      <w:r w:rsidRPr="00BD3136">
        <w:rPr>
          <w:rFonts w:ascii="Times New Roman" w:hAnsi="Times New Roman" w:cs="Times New Roman"/>
        </w:rPr>
        <w:fldChar w:fldCharType="end"/>
      </w:r>
      <w:r>
        <w:rPr>
          <w:rFonts w:ascii="Times New Roman" w:hAnsi="Times New Roman" w:cs="Times New Roman"/>
        </w:rPr>
        <w:t xml:space="preserve">. This suggests that </w:t>
      </w:r>
      <w:r w:rsidR="00CE243C">
        <w:rPr>
          <w:rFonts w:ascii="Times New Roman" w:hAnsi="Times New Roman" w:cs="Times New Roman"/>
        </w:rPr>
        <w:t>individual</w:t>
      </w:r>
      <w:r>
        <w:rPr>
          <w:rFonts w:ascii="Times New Roman" w:hAnsi="Times New Roman" w:cs="Times New Roman"/>
        </w:rPr>
        <w:t xml:space="preserve"> licensing</w:t>
      </w:r>
      <w:r w:rsidRPr="00BD3136">
        <w:rPr>
          <w:rFonts w:ascii="Times New Roman" w:hAnsi="Times New Roman" w:cs="Times New Roman"/>
        </w:rPr>
        <w:t xml:space="preserve"> of home providers in the absence of agencies or </w:t>
      </w:r>
      <w:r>
        <w:rPr>
          <w:rFonts w:ascii="Times New Roman" w:hAnsi="Times New Roman" w:cs="Times New Roman"/>
        </w:rPr>
        <w:t>other n</w:t>
      </w:r>
      <w:r w:rsidRPr="00BD3136">
        <w:rPr>
          <w:rFonts w:ascii="Times New Roman" w:hAnsi="Times New Roman" w:cs="Times New Roman"/>
        </w:rPr>
        <w:t>etworks works against structural qual</w:t>
      </w:r>
      <w:r>
        <w:rPr>
          <w:rFonts w:ascii="Times New Roman" w:hAnsi="Times New Roman" w:cs="Times New Roman"/>
        </w:rPr>
        <w:t>ity</w:t>
      </w:r>
      <w:r w:rsidR="00CE243C">
        <w:rPr>
          <w:rFonts w:ascii="Times New Roman" w:hAnsi="Times New Roman" w:cs="Times New Roman"/>
        </w:rPr>
        <w:t>.</w:t>
      </w:r>
    </w:p>
    <w:p w14:paraId="38F88D06" w14:textId="77777777" w:rsidR="00CE243C" w:rsidRDefault="00CE243C" w:rsidP="009B0B25">
      <w:pPr>
        <w:widowControl w:val="0"/>
        <w:autoSpaceDE w:val="0"/>
        <w:autoSpaceDN w:val="0"/>
        <w:adjustRightInd w:val="0"/>
        <w:ind w:firstLine="720"/>
        <w:rPr>
          <w:rFonts w:ascii="Times New Roman" w:hAnsi="Times New Roman" w:cs="Times New Roman"/>
        </w:rPr>
      </w:pPr>
    </w:p>
    <w:p w14:paraId="3246F6D9" w14:textId="77777777" w:rsidR="00CE243C" w:rsidRPr="0013514A" w:rsidRDefault="00CE243C" w:rsidP="0013514A">
      <w:pPr>
        <w:widowControl w:val="0"/>
        <w:autoSpaceDE w:val="0"/>
        <w:autoSpaceDN w:val="0"/>
        <w:adjustRightInd w:val="0"/>
        <w:rPr>
          <w:rFonts w:ascii="Times New Roman" w:hAnsi="Times New Roman" w:cs="Times New Roman"/>
          <w:i/>
        </w:rPr>
      </w:pPr>
      <w:r w:rsidRPr="00D474C1">
        <w:rPr>
          <w:rFonts w:ascii="Times New Roman" w:hAnsi="Times New Roman" w:cs="Times New Roman"/>
          <w:i/>
        </w:rPr>
        <w:t xml:space="preserve">Turnover and </w:t>
      </w:r>
      <w:r>
        <w:rPr>
          <w:rFonts w:ascii="Times New Roman" w:hAnsi="Times New Roman" w:cs="Times New Roman"/>
          <w:i/>
        </w:rPr>
        <w:t>C</w:t>
      </w:r>
      <w:r w:rsidRPr="00D474C1">
        <w:rPr>
          <w:rFonts w:ascii="Times New Roman" w:hAnsi="Times New Roman" w:cs="Times New Roman"/>
          <w:i/>
        </w:rPr>
        <w:t>losures</w:t>
      </w:r>
    </w:p>
    <w:p w14:paraId="6778AA3D" w14:textId="77777777" w:rsidR="00CE243C" w:rsidRPr="00D474C1" w:rsidRDefault="00CE243C" w:rsidP="00CE243C">
      <w:pPr>
        <w:ind w:firstLine="720"/>
        <w:rPr>
          <w:rFonts w:ascii="Times New Roman" w:hAnsi="Times New Roman" w:cs="Times New Roman"/>
        </w:rPr>
      </w:pPr>
      <w:r w:rsidRPr="00D474C1">
        <w:rPr>
          <w:rFonts w:ascii="Times New Roman" w:hAnsi="Times New Roman" w:cs="Times New Roman"/>
        </w:rPr>
        <w:t xml:space="preserve">In the US, Deery-Schmidt and Todd found 12.5 percent of licensed family homes close annually </w:t>
      </w:r>
      <w:r w:rsidRPr="00D474C1">
        <w:rPr>
          <w:rFonts w:ascii="Times New Roman" w:hAnsi="Times New Roman" w:cs="Times New Roman"/>
        </w:rPr>
        <w:fldChar w:fldCharType="begin">
          <w:fldData xml:space="preserve">PEVuZE5vdGU+PENpdGU+PEF1dGhvcj5EZWVyeS1TY2htaXR0PC9BdXRob3I+PFllYXI+MTk5NTwv
WWVhcj48UmVjTnVtPjM2NTY8L1JlY051bT48RGlzcGxheVRleHQ+KERlZXJ5LVNjaG1pdHQgJmFt
cDsgVG9kZCwgMTk5NTsgVG9kZCAmYW1wOyBEZWVyeS1TY2htaXR0LCAxOTk2KTwvRGlzcGxheVRl
eHQ+PHJlY29yZD48cmVjLW51bWJlcj4zNjU2PC9yZWMtbnVtYmVyPjxmb3JlaWduLWtleXM+PGtl
eSBhcHA9IkVOIiBkYi1pZD0iMjJzZXh6d2Vuc2Z2MGtlZWZ3cnB0ejlweHd6MnBldnphMGVhIiB0
aW1lc3RhbXA9IjE0NDYwNzM0OTgiPjM2NTY8L2tleT48a2V5IGFwcD0iRU5XZWIiIGRiLWlkPSIi
PjA8L2tleT48L2ZvcmVpZ24ta2V5cz48cmVmLXR5cGUgbmFtZT0iSm91cm5hbCBBcnRpY2xlIj4x
NzwvcmVmLXR5cGU+PGNvbnRyaWJ1dG9ycz48YXV0aG9ycz48YXV0aG9yPkRlZXJ5LVNjaG1pdHQs
IERlYW5uYSBNLjwvYXV0aG9yPjxhdXRob3I+VG9kZCwgQ2hyaXN0aW5lIE0uPC9hdXRob3I+PC9h
dXRob3JzPjwvY29udHJpYnV0b3JzPjx0aXRsZXM+PHRpdGxlPkEgQ29uY2VwdHVhbCBNb2RlbCBm
b3IgU3R1ZHlpbmcgVHVybm92ZXIgQW1vbmcgRmFtaWx5IENoaWxkIENhcmUgUHJvdmlkZXJzPC90
aXRsZT48c2Vjb25kYXJ5LXRpdGxlPkVhcmx5IENoaWxkaG9vZCBSZXNlYXJjaCBRdWFydGVybHk8
L3NlY29uZGFyeS10aXRsZT48L3RpdGxlcz48cGVyaW9kaWNhbD48ZnVsbC10aXRsZT5FYXJseSBD
aGlsZGhvb2QgUmVzZWFyY2ggUXVhcnRlcmx5PC9mdWxsLXRpdGxlPjwvcGVyaW9kaWNhbD48cGFn
ZXM+MTIxLSAxNDM8L3BhZ2VzPjx2b2x1bWU+MTA8L3ZvbHVtZT48bnVtYmVyPjE8L251bWJlcj48
ZGF0ZXM+PHllYXI+MTk5NTwveWVhcj48L2RhdGVzPjx1cmxzPjwvdXJscz48L3JlY29yZD48L0Np
dGU+PENpdGU+PEF1dGhvcj5Ub2RkPC9BdXRob3I+PFllYXI+MTk5NjwvWWVhcj48UmVjTnVtPjM2
Njg8L1JlY051bT48cmVjb3JkPjxyZWMtbnVtYmVyPjM2Njg8L3JlYy1udW1iZXI+PGZvcmVpZ24t
a2V5cz48a2V5IGFwcD0iRU4iIGRiLWlkPSIyMnNleHp3ZW5zZnYwa2VlZndycHR6OXB4d3oycGV2
emEwZWEiIHRpbWVzdGFtcD0iMTQ0ODMxNDE2MiI+MzY2ODwva2V5PjwvZm9yZWlnbi1rZXlzPjxy
ZWYtdHlwZSBuYW1lPSJKb3VybmFsIEFydGljbGUiPjE3PC9yZWYtdHlwZT48Y29udHJpYnV0b3Jz
PjxhdXRob3JzPjxhdXRob3I+VG9kZCwgQ2hyaXN0aW5lIE0uPC9hdXRob3I+PGF1dGhvcj5EZWVy
eS1TY2htaXR0LCBEZWFubmEgTS48L2F1dGhvcj48L2F1dGhvcnM+PC9jb250cmlidXRvcnM+PHRp
dGxlcz48dGl0bGU+RmFjdG9ycyBBZmZlY3RpbmcgVHVybm92ZXIgQW1vbmcgRmFtaWx5IENoaWxk
IENhcmUgUHJvdmlkZXJzOiBBIExvbmdpdHVkaW5hbCBTdHVkeTwvdGl0bGU+PHNlY29uZGFyeS10
aXRsZT5FYXJseSBDaGlsZGhvb2QgUmVzZWFyY2ggUXVhcnRlcmx5PC9zZWNvbmRhcnktdGl0bGU+
PC90aXRsZXM+PHBlcmlvZGljYWw+PGZ1bGwtdGl0bGU+RWFybHkgQ2hpbGRob29kIFJlc2VhcmNo
IFF1YXJ0ZXJseTwvZnVsbC10aXRsZT48L3BlcmlvZGljYWw+PHBhZ2VzPjM1MSAtIDM3NjwvcGFn
ZXM+PHZvbHVtZT4xMTwvdm9sdW1lPjxudW1iZXI+MzwvbnVtYmVyPjxkYXRlcz48eWVhcj4xOTk2
PC95ZWFyPjwvZGF0ZXM+PHVybHM+PC91cmxzPjxyZXNlYXJjaC1ub3Rlcz5wLiAzNTUgLS0gT25s
eSB0d28gc3R1ZGllcyBoYXZlIGV4YW1pbmVkIGhvdyB0aGUgcHJlc2VuY2Ugb2YgdGhlIHByb3Zp
ZGVy4oCZcyBvd24mI3hEO2NoaWxkcmVuIGFmZmVjdHMgdHVybm92ZXIuIEluIGEgbG9uZ2l0dWRp
bmFsIHN0dWR5IG9mIDEwMCBmYW1pbHkgY2hpbGQgY2FyZSYjeEQ7cHJvdmlkZXJzIGZvbGxvd2Vk
IG92ZXIgMSB5ZWFyLCBLb250b3MgZXQgYWwuICgxOTk1KSBmb3VuZCB0aGF0IHRoZSBwcmVzZW5j
ZSYjeEQ7b3IgbnVtYmVyIG9mIHRoZSBwcm92aWRlcuKAmXMgb3duIGNoaWxkcmVuIGhhZCBubyBl
ZmZlY3Qgb24gdHVybm92ZXIuIEluIGNvbnRyYXN0LCYjeEQ7aW4gYSByZXRyb3NwZWN0aXZlIHN0
dWR5IG9mIDIzNyDigJxzdGFibGXigJ0gYW5kIOKAnHVuc3RhYmxl4oCdIHByb3ZpZGVycyYjeEQ7
KGRlZmluZWQgYXMgaGF2aW5nIGxlZnQgdGhlIGpvYiB3aXRoaW4gMTggbW9udGhzKSwgQm9sbGlu
ICgxOTkzKSBmb3VuZCB0aGF0JiN4RDtwcm92aWRlcnMgd2hvIHJlbWFpbmVkIGluIHRoZSBwcm9m
ZXNzaW9uIHdlcmUgbGVzcyBsaWtlbHkgdG8gY2FyZSBmb3IgdGhlaXImI3hEO293biBwcmVzY2hv
b2wgY2hpbGRyZW4gdGhhbiBwcm92aWRlcnMgd2hvIGhhZCBsZWZ0IHRoZSBwcm9mZXNzaW9uLiBJ
biBzdWJzZXF1ZW50JiN4RDthbmFseXNlcywgQm9sbGluICgxOTkzKSBmb3VuZCB0aGF0IHRoZSBw
cmVzZW5jZSBvZiB0aGUgcHJvdmlkZXLigJlzJiN4RDtvd24geW91bmcgY2hpbGRyZW4gd2FzIGFz
c29jaWF0ZWQgd2l0aCB3b3JraW5nIGZld2VyIGhvdXJzIGFuZCBwZXJjZWl2aW5nJiN4RDtsZXNz
IHN1cHBvcnQgZnJvbSBjbGllbnRzLiYjeEQ7JiN4RDtwIDM3NTogSGlnaCB0dXJub3ZlciByYXRl
cyBjb21wcm9taXNlIHRoZSBxdWFsaXR5IG9mIGNhcmUgcHJvdmlkZWQgdG8gY2hpbGRyZW48L3Jl
c2VhcmNoLW5vdGVzPjwvcmVjb3JkPjwvQ2l0ZT48L0VuZE5vdGU+AG==
</w:fldData>
        </w:fldChar>
      </w:r>
      <w:r w:rsidRPr="00D474C1">
        <w:rPr>
          <w:rFonts w:ascii="Times New Roman" w:hAnsi="Times New Roman" w:cs="Times New Roman"/>
        </w:rPr>
        <w:instrText xml:space="preserve"> ADDIN EN.CITE </w:instrText>
      </w:r>
      <w:r w:rsidRPr="00D474C1">
        <w:rPr>
          <w:rFonts w:ascii="Times New Roman" w:hAnsi="Times New Roman" w:cs="Times New Roman"/>
        </w:rPr>
        <w:fldChar w:fldCharType="begin">
          <w:fldData xml:space="preserve">PEVuZE5vdGU+PENpdGU+PEF1dGhvcj5EZWVyeS1TY2htaXR0PC9BdXRob3I+PFllYXI+MTk5NTwv
WWVhcj48UmVjTnVtPjM2NTY8L1JlY051bT48RGlzcGxheVRleHQ+KERlZXJ5LVNjaG1pdHQgJmFt
cDsgVG9kZCwgMTk5NTsgVG9kZCAmYW1wOyBEZWVyeS1TY2htaXR0LCAxOTk2KTwvRGlzcGxheVRl
eHQ+PHJlY29yZD48cmVjLW51bWJlcj4zNjU2PC9yZWMtbnVtYmVyPjxmb3JlaWduLWtleXM+PGtl
eSBhcHA9IkVOIiBkYi1pZD0iMjJzZXh6d2Vuc2Z2MGtlZWZ3cnB0ejlweHd6MnBldnphMGVhIiB0
aW1lc3RhbXA9IjE0NDYwNzM0OTgiPjM2NTY8L2tleT48a2V5IGFwcD0iRU5XZWIiIGRiLWlkPSIi
PjA8L2tleT48L2ZvcmVpZ24ta2V5cz48cmVmLXR5cGUgbmFtZT0iSm91cm5hbCBBcnRpY2xlIj4x
NzwvcmVmLXR5cGU+PGNvbnRyaWJ1dG9ycz48YXV0aG9ycz48YXV0aG9yPkRlZXJ5LVNjaG1pdHQs
IERlYW5uYSBNLjwvYXV0aG9yPjxhdXRob3I+VG9kZCwgQ2hyaXN0aW5lIE0uPC9hdXRob3I+PC9h
dXRob3JzPjwvY29udHJpYnV0b3JzPjx0aXRsZXM+PHRpdGxlPkEgQ29uY2VwdHVhbCBNb2RlbCBm
b3IgU3R1ZHlpbmcgVHVybm92ZXIgQW1vbmcgRmFtaWx5IENoaWxkIENhcmUgUHJvdmlkZXJzPC90
aXRsZT48c2Vjb25kYXJ5LXRpdGxlPkVhcmx5IENoaWxkaG9vZCBSZXNlYXJjaCBRdWFydGVybHk8
L3NlY29uZGFyeS10aXRsZT48L3RpdGxlcz48cGVyaW9kaWNhbD48ZnVsbC10aXRsZT5FYXJseSBD
aGlsZGhvb2QgUmVzZWFyY2ggUXVhcnRlcmx5PC9mdWxsLXRpdGxlPjwvcGVyaW9kaWNhbD48cGFn
ZXM+MTIxLSAxNDM8L3BhZ2VzPjx2b2x1bWU+MTA8L3ZvbHVtZT48bnVtYmVyPjE8L251bWJlcj48
ZGF0ZXM+PHllYXI+MTk5NTwveWVhcj48L2RhdGVzPjx1cmxzPjwvdXJscz48L3JlY29yZD48L0Np
dGU+PENpdGU+PEF1dGhvcj5Ub2RkPC9BdXRob3I+PFllYXI+MTk5NjwvWWVhcj48UmVjTnVtPjM2
Njg8L1JlY051bT48cmVjb3JkPjxyZWMtbnVtYmVyPjM2Njg8L3JlYy1udW1iZXI+PGZvcmVpZ24t
a2V5cz48a2V5IGFwcD0iRU4iIGRiLWlkPSIyMnNleHp3ZW5zZnYwa2VlZndycHR6OXB4d3oycGV2
emEwZWEiIHRpbWVzdGFtcD0iMTQ0ODMxNDE2MiI+MzY2ODwva2V5PjwvZm9yZWlnbi1rZXlzPjxy
ZWYtdHlwZSBuYW1lPSJKb3VybmFsIEFydGljbGUiPjE3PC9yZWYtdHlwZT48Y29udHJpYnV0b3Jz
PjxhdXRob3JzPjxhdXRob3I+VG9kZCwgQ2hyaXN0aW5lIE0uPC9hdXRob3I+PGF1dGhvcj5EZWVy
eS1TY2htaXR0LCBEZWFubmEgTS48L2F1dGhvcj48L2F1dGhvcnM+PC9jb250cmlidXRvcnM+PHRp
dGxlcz48dGl0bGU+RmFjdG9ycyBBZmZlY3RpbmcgVHVybm92ZXIgQW1vbmcgRmFtaWx5IENoaWxk
IENhcmUgUHJvdmlkZXJzOiBBIExvbmdpdHVkaW5hbCBTdHVkeTwvdGl0bGU+PHNlY29uZGFyeS10
aXRsZT5FYXJseSBDaGlsZGhvb2QgUmVzZWFyY2ggUXVhcnRlcmx5PC9zZWNvbmRhcnktdGl0bGU+
PC90aXRsZXM+PHBlcmlvZGljYWw+PGZ1bGwtdGl0bGU+RWFybHkgQ2hpbGRob29kIFJlc2VhcmNo
IFF1YXJ0ZXJseTwvZnVsbC10aXRsZT48L3BlcmlvZGljYWw+PHBhZ2VzPjM1MSAtIDM3NjwvcGFn
ZXM+PHZvbHVtZT4xMTwvdm9sdW1lPjxudW1iZXI+MzwvbnVtYmVyPjxkYXRlcz48eWVhcj4xOTk2
PC95ZWFyPjwvZGF0ZXM+PHVybHM+PC91cmxzPjxyZXNlYXJjaC1ub3Rlcz5wLiAzNTUgLS0gT25s
eSB0d28gc3R1ZGllcyBoYXZlIGV4YW1pbmVkIGhvdyB0aGUgcHJlc2VuY2Ugb2YgdGhlIHByb3Zp
ZGVy4oCZcyBvd24mI3hEO2NoaWxkcmVuIGFmZmVjdHMgdHVybm92ZXIuIEluIGEgbG9uZ2l0dWRp
bmFsIHN0dWR5IG9mIDEwMCBmYW1pbHkgY2hpbGQgY2FyZSYjeEQ7cHJvdmlkZXJzIGZvbGxvd2Vk
IG92ZXIgMSB5ZWFyLCBLb250b3MgZXQgYWwuICgxOTk1KSBmb3VuZCB0aGF0IHRoZSBwcmVzZW5j
ZSYjeEQ7b3IgbnVtYmVyIG9mIHRoZSBwcm92aWRlcuKAmXMgb3duIGNoaWxkcmVuIGhhZCBubyBl
ZmZlY3Qgb24gdHVybm92ZXIuIEluIGNvbnRyYXN0LCYjeEQ7aW4gYSByZXRyb3NwZWN0aXZlIHN0
dWR5IG9mIDIzNyDigJxzdGFibGXigJ0gYW5kIOKAnHVuc3RhYmxl4oCdIHByb3ZpZGVycyYjeEQ7
KGRlZmluZWQgYXMgaGF2aW5nIGxlZnQgdGhlIGpvYiB3aXRoaW4gMTggbW9udGhzKSwgQm9sbGlu
ICgxOTkzKSBmb3VuZCB0aGF0JiN4RDtwcm92aWRlcnMgd2hvIHJlbWFpbmVkIGluIHRoZSBwcm9m
ZXNzaW9uIHdlcmUgbGVzcyBsaWtlbHkgdG8gY2FyZSBmb3IgdGhlaXImI3hEO293biBwcmVzY2hv
b2wgY2hpbGRyZW4gdGhhbiBwcm92aWRlcnMgd2hvIGhhZCBsZWZ0IHRoZSBwcm9mZXNzaW9uLiBJ
biBzdWJzZXF1ZW50JiN4RDthbmFseXNlcywgQm9sbGluICgxOTkzKSBmb3VuZCB0aGF0IHRoZSBw
cmVzZW5jZSBvZiB0aGUgcHJvdmlkZXLigJlzJiN4RDtvd24geW91bmcgY2hpbGRyZW4gd2FzIGFz
c29jaWF0ZWQgd2l0aCB3b3JraW5nIGZld2VyIGhvdXJzIGFuZCBwZXJjZWl2aW5nJiN4RDtsZXNz
IHN1cHBvcnQgZnJvbSBjbGllbnRzLiYjeEQ7JiN4RDtwIDM3NTogSGlnaCB0dXJub3ZlciByYXRl
cyBjb21wcm9taXNlIHRoZSBxdWFsaXR5IG9mIGNhcmUgcHJvdmlkZWQgdG8gY2hpbGRyZW48L3Jl
c2VhcmNoLW5vdGVzPjwvcmVjb3JkPjwvQ2l0ZT48L0VuZE5vdGU+AG==
</w:fldData>
        </w:fldChar>
      </w:r>
      <w:r w:rsidRPr="00D474C1">
        <w:rPr>
          <w:rFonts w:ascii="Times New Roman" w:hAnsi="Times New Roman" w:cs="Times New Roman"/>
        </w:rPr>
        <w:instrText xml:space="preserve"> ADDIN EN.CITE.DATA </w:instrText>
      </w:r>
      <w:r w:rsidRPr="00D474C1">
        <w:rPr>
          <w:rFonts w:ascii="Times New Roman" w:hAnsi="Times New Roman" w:cs="Times New Roman"/>
        </w:rPr>
      </w:r>
      <w:r w:rsidRPr="00D474C1">
        <w:rPr>
          <w:rFonts w:ascii="Times New Roman" w:hAnsi="Times New Roman" w:cs="Times New Roman"/>
        </w:rPr>
        <w:fldChar w:fldCharType="end"/>
      </w:r>
      <w:r w:rsidRPr="00D474C1">
        <w:rPr>
          <w:rFonts w:ascii="Times New Roman" w:hAnsi="Times New Roman" w:cs="Times New Roman"/>
        </w:rPr>
      </w:r>
      <w:r w:rsidRPr="00D474C1">
        <w:rPr>
          <w:rFonts w:ascii="Times New Roman" w:hAnsi="Times New Roman" w:cs="Times New Roman"/>
        </w:rPr>
        <w:fldChar w:fldCharType="separate"/>
      </w:r>
      <w:r w:rsidRPr="00D474C1">
        <w:rPr>
          <w:rFonts w:ascii="Times New Roman" w:hAnsi="Times New Roman" w:cs="Times New Roman"/>
          <w:noProof/>
        </w:rPr>
        <w:t>(Deery-Schmitt &amp; Todd, 1995; Todd &amp; Deery-Schmitt, 1996)</w:t>
      </w:r>
      <w:r w:rsidRPr="00D474C1">
        <w:rPr>
          <w:rFonts w:ascii="Times New Roman" w:hAnsi="Times New Roman" w:cs="Times New Roman"/>
        </w:rPr>
        <w:fldChar w:fldCharType="end"/>
      </w:r>
      <w:r w:rsidRPr="00D474C1">
        <w:rPr>
          <w:rFonts w:ascii="Times New Roman" w:hAnsi="Times New Roman" w:cs="Times New Roman"/>
        </w:rPr>
        <w:t>. Noting that “</w:t>
      </w:r>
      <w:r w:rsidRPr="00D474C1">
        <w:rPr>
          <w:rFonts w:ascii="Times New Roman" w:hAnsi="Times New Roman" w:cs="Times New Roman"/>
          <w:bCs/>
        </w:rPr>
        <w:t xml:space="preserve">High turnover rates among the providers of out-of-home services currently plague the child care field” </w:t>
      </w:r>
      <w:r w:rsidRPr="00D474C1">
        <w:rPr>
          <w:rFonts w:ascii="Times New Roman" w:hAnsi="Times New Roman" w:cs="Times New Roman"/>
          <w:bCs/>
        </w:rPr>
        <w:fldChar w:fldCharType="begin"/>
      </w:r>
      <w:r w:rsidRPr="00D474C1">
        <w:rPr>
          <w:rFonts w:ascii="Times New Roman" w:hAnsi="Times New Roman" w:cs="Times New Roman"/>
          <w:bCs/>
        </w:rPr>
        <w:instrText xml:space="preserve"> ADDIN EN.CITE &lt;EndNote&gt;&lt;Cite&gt;&lt;Author&gt;Deery-Schmitt&lt;/Author&gt;&lt;Year&gt;1995&lt;/Year&gt;&lt;RecNum&gt;3656&lt;/RecNum&gt;&lt;Suffix&gt;`, p. 122&lt;/Suffix&gt;&lt;DisplayText&gt;(Deery-Schmitt &amp;amp; Todd, 1995, p. 122)&lt;/DisplayText&gt;&lt;record&gt;&lt;rec-number&gt;3656&lt;/rec-number&gt;&lt;foreign-keys&gt;&lt;key app="EN" db-id="22sexzwensfv0keefwrptz9pxwz2pevza0ea" timestamp="1446073498"&gt;3656&lt;/key&gt;&lt;key app="ENWeb" db-id=""&gt;0&lt;/key&gt;&lt;/foreign-keys&gt;&lt;ref-type name="Journal Article"&gt;17&lt;/ref-type&gt;&lt;contributors&gt;&lt;authors&gt;&lt;author&gt;Deery-Schmitt, Deanna M.&lt;/author&gt;&lt;author&gt;Todd, Christine M.&lt;/author&gt;&lt;/authors&gt;&lt;/contributors&gt;&lt;titles&gt;&lt;title&gt;A Conceptual Model for Studying Turnover Among Family Child Care Providers&lt;/title&gt;&lt;secondary-title&gt;Early Childhood Research Quarterly&lt;/secondary-title&gt;&lt;/titles&gt;&lt;periodical&gt;&lt;full-title&gt;Early Childhood Research Quarterly&lt;/full-title&gt;&lt;/periodical&gt;&lt;pages&gt;121- 143&lt;/pages&gt;&lt;volume&gt;10&lt;/volume&gt;&lt;number&gt;1&lt;/number&gt;&lt;dates&gt;&lt;year&gt;1995&lt;/year&gt;&lt;/dates&gt;&lt;urls&gt;&lt;/urls&gt;&lt;/record&gt;&lt;/Cite&gt;&lt;/EndNote&gt;</w:instrText>
      </w:r>
      <w:r w:rsidRPr="00D474C1">
        <w:rPr>
          <w:rFonts w:ascii="Times New Roman" w:hAnsi="Times New Roman" w:cs="Times New Roman"/>
          <w:bCs/>
        </w:rPr>
        <w:fldChar w:fldCharType="separate"/>
      </w:r>
      <w:r w:rsidRPr="00D474C1">
        <w:rPr>
          <w:rFonts w:ascii="Times New Roman" w:hAnsi="Times New Roman" w:cs="Times New Roman"/>
          <w:bCs/>
          <w:noProof/>
        </w:rPr>
        <w:t>(Deery-Schmitt &amp; Todd, 1995, p. 122)</w:t>
      </w:r>
      <w:r w:rsidRPr="00D474C1">
        <w:rPr>
          <w:rFonts w:ascii="Times New Roman" w:hAnsi="Times New Roman" w:cs="Times New Roman"/>
          <w:bCs/>
        </w:rPr>
        <w:fldChar w:fldCharType="end"/>
      </w:r>
      <w:r w:rsidRPr="00D474C1">
        <w:rPr>
          <w:rFonts w:ascii="Times New Roman" w:hAnsi="Times New Roman" w:cs="Times New Roman"/>
          <w:bCs/>
        </w:rPr>
        <w:t>,</w:t>
      </w:r>
      <w:r w:rsidRPr="00D474C1">
        <w:rPr>
          <w:rFonts w:ascii="Times New Roman" w:hAnsi="Times New Roman" w:cs="Times New Roman"/>
          <w:b/>
          <w:bCs/>
        </w:rPr>
        <w:t xml:space="preserve"> </w:t>
      </w:r>
      <w:r w:rsidRPr="00D474C1">
        <w:rPr>
          <w:rFonts w:ascii="Times New Roman" w:hAnsi="Times New Roman" w:cs="Times New Roman"/>
        </w:rPr>
        <w:t xml:space="preserve">they find two periods when providers are most likely to leave: first, during the first year of operation, and again when the provider’s own children enter school </w:t>
      </w:r>
      <w:r w:rsidRPr="00D474C1">
        <w:rPr>
          <w:rFonts w:ascii="Times New Roman" w:hAnsi="Times New Roman" w:cs="Times New Roman"/>
        </w:rPr>
        <w:fldChar w:fldCharType="begin"/>
      </w:r>
      <w:r w:rsidRPr="00D474C1">
        <w:rPr>
          <w:rFonts w:ascii="Times New Roman" w:hAnsi="Times New Roman" w:cs="Times New Roman"/>
        </w:rPr>
        <w:instrText xml:space="preserve"> ADDIN EN.CITE &lt;EndNote&gt;&lt;Cite ExcludeAuth="1" ExcludeYear="1"&gt;&lt;Author&gt;Deery-Schmitt&lt;/Author&gt;&lt;Year&gt;1995&lt;/Year&gt;&lt;RecNum&gt;3656&lt;/RecNum&gt;&lt;Suffix&gt;p. 138-39&lt;/Suffix&gt;&lt;DisplayText&gt;(p. 138-39)&lt;/DisplayText&gt;&lt;record&gt;&lt;rec-number&gt;3656&lt;/rec-number&gt;&lt;foreign-keys&gt;&lt;key app="EN" db-id="22sexzwensfv0keefwrptz9pxwz2pevza0ea" timestamp="1446073498"&gt;3656&lt;/key&gt;&lt;key app="ENWeb" db-id=""&gt;0&lt;/key&gt;&lt;/foreign-keys&gt;&lt;ref-type name="Journal Article"&gt;17&lt;/ref-type&gt;&lt;contributors&gt;&lt;authors&gt;&lt;author&gt;Deery-Schmitt, Deanna M.&lt;/author&gt;&lt;author&gt;Todd, Christine M.&lt;/author&gt;&lt;/authors&gt;&lt;/contributors&gt;&lt;titles&gt;&lt;title&gt;A Conceptual Model for Studying Turnover Among Family Child Care Providers&lt;/title&gt;&lt;secondary-title&gt;Early Childhood Research Quarterly&lt;/secondary-title&gt;&lt;/titles&gt;&lt;periodical&gt;&lt;full-title&gt;Early Childhood Research Quarterly&lt;/full-title&gt;&lt;/periodical&gt;&lt;pages&gt;121- 143&lt;/pages&gt;&lt;volume&gt;10&lt;/volume&gt;&lt;number&gt;1&lt;/number&gt;&lt;dates&gt;&lt;year&gt;1995&lt;/year&gt;&lt;/dates&gt;&lt;urls&gt;&lt;/urls&gt;&lt;/record&gt;&lt;/Cite&gt;&lt;/EndNote&gt;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(p. 138-39)</w:t>
      </w:r>
      <w:r w:rsidRPr="00D474C1">
        <w:rPr>
          <w:rFonts w:ascii="Times New Roman" w:hAnsi="Times New Roman" w:cs="Times New Roman"/>
        </w:rPr>
        <w:fldChar w:fldCharType="end"/>
      </w:r>
      <w:r w:rsidRPr="00D474C1">
        <w:rPr>
          <w:rFonts w:ascii="Times New Roman" w:hAnsi="Times New Roman" w:cs="Times New Roman"/>
        </w:rPr>
        <w:t xml:space="preserve">. Other American overviews (which often blend regulated and unregulated home care settings) estimate annual turnover rates at between 15 – 25 percent </w:t>
      </w:r>
      <w:r w:rsidRPr="00D474C1">
        <w:rPr>
          <w:rFonts w:ascii="Times New Roman" w:hAnsi="Times New Roman" w:cs="Times New Roman"/>
        </w:rPr>
        <w:fldChar w:fldCharType="begin">
          <w:fldData xml:space="preserve">PEVuZE5vdGU+PENpdGU+PEF1dGhvcj5Nb3JyaXNzZXk8L0F1dGhvcj48WWVhcj4yMDA3PC9ZZWFy
PjxSZWNOdW0+MzY3MDwvUmVjTnVtPjxTdWZmaXg+YCwgcC4gMTI8L1N1ZmZpeD48RGlzcGxheVRl
eHQ+KE1vcnJpc3NleSwgMjAwNywgcC4gMTIpPC9EaXNwbGF5VGV4dD48cmVjb3JkPjxyZWMtbnVt
YmVyPjM2NzA8L3JlYy1udW1iZXI+PGZvcmVpZ24ta2V5cz48a2V5IGFwcD0iRU4iIGRiLWlkPSIy
MnNleHp3ZW5zZnYwa2VlZndycHR6OXB4d3oycGV2emEwZWEiIHRpbWVzdGFtcD0iMTQ0ODMxODcw
MiI+MzY3MDwva2V5PjwvZm9yZWlnbi1rZXlzPjxyZWYtdHlwZSBuYW1lPSJSZXBvcnQiPjI3PC9y
ZWYtdHlwZT48Y29udHJpYnV0b3JzPjxhdXRob3JzPjxhdXRob3I+TW9ycmlzc2V5LCBUYXJ5bjwv
YXV0aG9yPjwvYXV0aG9ycz48L2NvbnRyaWJ1dG9ycz48dGl0bGVzPjx0aXRsZT5GYW1pbHkgQ2hp
bGQgQ2FyZSBpbiB0aGUgVW5pdGVkIFN0YXRlcyAgPC90aXRsZT48c2Vjb25kYXJ5LXRpdGxlPlJl
dmlld3Mgb2YgUmVzZWFyY2ggTEl0ZXJhdHVyZTwvc2Vjb25kYXJ5LXRpdGxlPjwvdGl0bGVzPjxk
YXRlcz48eWVhcj4yMDA3PC95ZWFyPjxwdWItZGF0ZXM+PGRhdGU+TWFyY2g8L2RhdGU+PC9wdWIt
ZGF0ZXM+PC9kYXRlcz48cHVibGlzaGVyPk5hdGlvbmFsIENlbnRlciBmb3IgQ2hpbGRyZW4gaW4g
UG92ZXJ0eSAoQ29sdW1iaWEgVW5pdmVyc2l0eSksIEludGVyLVVuaXZlcnNpdHkgQ29uc29ydGl1
bSBmb3IgUG9saXRpY2FsIGFuZCBTb2NpYWwgUmVzZWFyY2gsIENoaWxkIENhcmUgQnVyZWF1IGFu
ZCBPUFJFLCAgVVMgRGVwYXJ0bWVudCBvZiBIZWFsdGggYW5kIFNvY2lhbCBTZXJ2aWNlczwvcHVi
bGlzaGVyPjx1cmxzPjxyZWxhdGVkLXVybHM+PHVybD5odHRwOi8vd3d3Lm5jY3Aub3JnL3B1Ymxp
Y2F0aW9ucy9wZGYvdGV4dF83MjAucGRmPC91cmw+PC9yZWxhdGVkLXVybHM+PC91cmxzPjxyZXNl
YXJjaC1ub3Rlcz5GYW1pbHkgY2hpbGQgY2FyZSBwcm92aWRlcnMgdmFyeSB3aWRlbHkgaW4gcmFj
ZSwgYWdlLCYjeEQ7ZWR1Y2F0aW9uYWwgYXR0YWlubWVudCwgYW5kIHNvY2lvZWNvbm9taWMgc3Rh
dHVzLCBidXQmI3hEO3NoYXJlIHRoZSBmb2xsb3dpbmcgY2hhcmFjdGVyaXN0aWNzOiYjeEQ74oCT
IDk1IHBlcmNlbnQgb2YgRkNDIHByb3ZpZGVycyBhcmUgZmVtYWxlLCYjeEQ74oCTIDkwIHBlcmNl
bnQgYXJlIHBhcmVudHMgdGhlbXNlbHZlcywmI3hEO+KAkyBBYm91dCAzMyBwZXJjZW50IGNhcmUg
Zm9yIHRoZWlyIG93biBjaGlsZHJlbiBpbiBhZGRpdGlvbiYjeEQ7dG8gdW5yZWxhdGVkIGNoaWxk
cmVuLiYjeEQ7TW9zdCBmYW1pbHkgY2hpbGQgY2FyZSBwcm92aWRlcnMgY2l0ZSBlbmpveW1lbnQg
d29ya2luZyYjeEQ7d2l0aCBjaGlsZHJlbiBhcyBhIG1vdGl2YXRpb24gZm9yIHByb3ZpZGluZyBj
YXJlLiBNb3RoZXJzJiN4RDt3aG8gYmVjYW1lIGZhbWlseSBjaGlsZCBjYXJlIHByb3ZpZGVycyBh
bHNvIGNpdGUgdGhlIGpvYiYjeEQ7YXMgYSB3YXkgdG8gZWFybiBleHRyYSBpbmNvbWUgd2hpbGUg
c3RheWluZyBhdCBob21lIHRvJiN4RDtjYXJlIGZvciB0aGVpciBvd24gY2hpbGRyZW4uJiN4RDsm
I3hEO3AgNCAtLSBmYW1pbHkgaG9tZSBjaGlsZCBjYXJlIGNoYXJnZXMgbG93ZXIgZmVlcyB0aGFu
IGNlbnRyZXM6IGNlbnRyZXMgaW4gMjAwNDogJDE0MiBwZXIgd2VlayBmb3IgaW5mYW50cyBhbmQg
JDExNCBmb3IgcHJlc2Nob29sZXJzIC0gaSBob21lcywgJDExNSBmb3IgaW5mYW50cyBhbmQgJDEw
MCBmb3IgcHJlc2Nob29sZXJzJiN4RDtTUCBjYWxjdWxhdGVzIDExNS8xNDIgPSA4MSUgb2YgY2Vu
dHJlIGZlZXMgZm9yIGluZmFudHMsIGFuZCAxMDAvMTE1ID0gODclIGZvciBwcmVzY2hvb2xlcnMs
IG1ha2luZyBpbmZhbnRzIHRoZSBiaWdnZXIgZmFtaWx5IGhvbWUgJnF1b3Q7YmFyZ2FpbiZxdW90
OyBbU1AmYXBvcztzIHdvcmR9JiN4RDsmI3hEO3AuIDQgLSBUaGUgcG9ydGlvbiBvZiBjaGlsZHJl
biBpbiByZWd1bGF0ZWQgZmFtaWx5IGNoaWxkIGNhcmUgc2V0dGluZ3MgaGFzIGRlY2xpbmVkIGlu
IHRoZSBwYXN0IGZldyBkZWNhZGVzLCBmcm9tIDIyIHBlcmNlbnQgaW4gMTk3NyB0byAxMCBwZXJj
ZW50IGluIDIwMDIgKCBKb2huc29uLCAyMDA1OyBLb250b3MsIDE5OTIpOzEmI3hEOyYjeEQ7cC4g
MTEgLS0gOTUlIG9mIFVTIGZhbWlseSBob21lIHByb3ZpZGVycyBhcmUgd29tZW4gLSBBbiBlc3Rp
bWF0ZWQgOTAgcGVyY2VudCBvZiBjYXJlZ2l2ZXJzIGFyZSBwYXJlbnRzIHRoZW1zZWx2ZXMsIGFu
ZCBhYm91dCBvbmUtdGhpcmQgY2FyZSBmb3IgdGhlaXIgb3duIHlvdW5nIGNoaWxkcmVuIGluIGFk
ZGl0aW9uIHRvIHVucmVsYXRlZCBjaGlsZHJlbiAoQXRraW5zb24sIDE5ODg7IEhvZmZlcnRoLCBC
cmF5ZmllbGQsJiN4RDtEZWl0Y2gsICZhbXA7IEhvbGNvbWIsIDE5OTE7IEtvbnRvcywgSG93ZXMs
IFNoaW5uLCAmYW1wOyBHYWxpbnNreSwgMTk5NSkuJiN4RDsmI3hEO3AgMTE6ICZxdW90O0ZhbWls
eSBjaGlsZCBjYXJlIGlzIG5vdCBhIGx1Y3JhdGl2ZSBidXNpbmVzczsgbW9zdCBwcm92aWRlcnMg
aGF2ZSBsb3cgZWFybmluZ3MsIGhhdmUgbGl0dGxlIG9yIG5vIGFjY2VzcyB0byBlbXBsb3ltZW50
IGJlbmVmaXRzIHN1Y2ggYXMgaGVhbHRoIGNhcmUgYW5kIHJldGlyZW1lbnQsIGFuZCB3b3JrIGxv
bmcgaG91cnMmcXVvdDsuLi4uICZxdW90O1JldmVudWUmI3hEO2Zyb20gZmFtaWx5IGNoaWxkIGNh
cmUgdHlwaWNhbGx5IGNvbnRyaWJ1dGVzIGFib3V0IGEgcXVhcnRlciB0byBhIHRoaXJkIG9mIHRv
dGFsIGhvdXNlaG9sZCBpbmNvbWUgKEhlbGJ1cm4gJmFtcDsgQmVyZ21hbm4sIDIwMDIpLCBhbHRo
b3VnaCBpdCBtYXkgY29uc3RpdHV0ZSB0aGUgcHJvdmlkZXLigJlzIGVudGlyZSBob3VzZWhvbGQg
aW5jb21lLCBwYXJ0aWN1bGFybHkgaWYgcHJvdmlkZXJzIGFyZSB1bm1hcnJpZWQmcXVvdDsmI3hE
OyYjeEQ7cC4gMTEgJnF1b3Q7V29yayBhbmQgcGVyc29uYWwgbGlmZSBjYW4gYmVjb21lIGVubWVz
aGVkLCBlc3BlY2lhbGx5IHdoZW4gdGhlIHByb3ZpZGVyIGlzIGNhcmluZyBmb3IgaGVyIG93biBj
aGlsZHJlbi4mcXVvdDsmI3hEOyYjeEQ7cC4gMTEtMTI6IGFib3V0IG9uZS10aGlyZCBvZiBwcm92
aWRlcnMgY2FyaW5nIGZvciB0aGVpciBvd24gY2hpbGRyZW4gcmVwb3J0ZWQgcmVzZW50bWVudCBm
cm9tIHRoZWlyIHNvbnMgYW5kIGRhdWdodGVycywgYW5kIGFib3V0IG9uZS1xdWFydGVyIG9mIGFs
bCBwcm92aWRlcnMgcmVwb3J0ZWQgcmVzZW50bWVudCBmcm9tIGZhbWlseSBtZW1iZXJzIGFib3V0
IHRoZSBkaXNydXB0aW9uIGluIGhvdXNlaG9sZCBhY3Rpdml0aWVzIGNhdXNlZCBieSBjaGlsZCBj
YXJlIGluIHRoZSBob21lIChMYXl6ZXIgJmFtcDsgR29vZHNvbiwgMjAwNikuJiN4RDsmI3hEO3Au
IDEyOiBDb21wYXJlZCB3aXRoIG1vdGhlcnMgZW1wbG95ZWQgb3V0c2lkZSB0aGUgaG9tZSwgdGVs
ZXBob25lIGludGVydmlld3Mgd2l0aCBtb3RoZXJzIHdvcmtpbmcgYXMgZmFtaWx5IGNoaWxkIGNh
cmUgcHJvdmlkZXJzIGFuZCBtb3RoZXJzIHdpdGggb3RoZXIgdHlwZXMgb2Ygam9icyBmb3VuZCB0
aGF0IGZhbWlseSBjaGlsZCBjYXJlIHByb3ZpZGVycyByZXBvcnRlZCBtb3JlIHN0cmVzcywgd29y
a2VkIGxvbmdlciBob3VycywgYW5kIGVhcm5lZCBsb3dlciBpbmNvbWVzJiN4RDsmI3hEOyAtIFNQ
OiBsYXRlIHBheW1lbnRzLCBsYXRlIHBpY2t1cHMsIGluYWRlcXVhdGUgcGF5bWVudHMsIHB1c2hp
bmcgdGhlIGdvb2QgZ3JhY2VzIG9mIGh0ZSBwcm92aWRlciYjeEQ7JiN4RDtwLiAxMjogT25lIHJl
c3VsdCBvZiB0aGUgc3RyZXNzZnVsIHdvcmtpbmcgY29uZGl0aW9ucyBpbiBmYW1pbHkgY2hpbGQg
Y2FyZSBpcyBoaWdoIHR1cm5vdmVyLiBJbiB0aGUgbGF0ZSAxOTgwcyBhbmQgZWFybHkgMTk5MHMs
IGFubnVhbCBmYW1pbHkgY2hpbGQgY2FyZSBwcm92aWRlciB0dXJub3ZlciByYXRlcyB3ZXJlIGVz
dGltYXRlZCBhdCA2MCBwZXJjZW50IHBlciYjeEQ7eWVhciAoS29udG9zLCAxOTkyKSwgYnV0IG1v
cmUgcmVjZW50IGVzdGltYXRlcyByYW5nZSBmcm9tIDE1IHBlcmNlbnQgKFdoaXRlYm9vayBldCBh
bC4sIDIwMDQpIHRvIDI1IHBlcmNlbnQgKFRvZGQgJmFtcDsgRGVlcnktU2NobWl0dCwgMTk5Niku
IFRoZXNlIGZpZ3VyZXMgYXJlIGNvbXBhcmFibGUgdG8gdGhlIGFubnVhbCB0dXJub3ZlciByYXRl
cyBmb3IgY2hpbGQgY2FyZSBjZW50ZXIgc3RhZmYsIHdoaWNoIGhhdmUgYmVlbiBlc3RpbWF0ZWQg
YXQgMjAgcGVyY2VudCAoV2hpdGVib29rIGV0IGFsLiwgMjAwNCksIDI2IHBlcmNlbnQgKFdoaXRl
Ym9vaywgUGhpbGxpcHMsICZhbXA7IEhvd2VzLCAxOTkzKSwgYW5kIDMwIHBlcmNlbnQgKFdoaXRl
Ym9vaywgU2FrYWksIEdlcmJlciwgJmFtcDsgSG93ZXMsIDIwMDEpLiYjeEQ7JiN4RDtwLiAxMzog
VGhlIE5JQ0hEIFN0dWR5IG9mIEVhcmx5IENoaWxkIENhcmUgKE5JQ0hEIEVhcmx5IENoaWxkIENh
cmUgUmVzZWFyY2ggTmV0d29yaywgMjAwNCkgZm91bmQgdGhhdCBpbiBnZW5lcmFsLCB0aGVyZSB3
YXMgYSB0cmVuZCBmb3IgbG93ZXItaW5jb21lIGZhbWlsaWVzIHRvIHVzZSBob21lYmFzZWQgY2Fy
ZSwgcHJlZG9taW5hbnRseSB1bnJlZ3VsYXRlZCBjYXJlLCBtb3JlIG9mdGVuIHRoYW4gaGlnaGVy
LWluY29tZSBmYW1pbGllcy4mcXVvdDsmI3hEO1NQOiBjbGFzcyBiYXNlZCBwYXR0ZXJucyBvZiBm
YW1pbHkgaG9tZSB1c2U/JiN4RDsmI3hEO3AuIDE0OiBQYXJlbnRzIHdobyBob2xkIG1vcmUgdHJh
ZGl0aW9uYWwgY2hpbGRyZWFyaW5nIHZhbHVlcyBhbmQgdGhvc2Ugd2hvIGFyZSBtb3JlIGNvbmNl
cm5lZCBhYm91dCB0aGUgbmVnYXRpdmUgZWZmZWN0cyBvZiBjaGlsZCBjYXJlIG9uIGNoaWxkcmVu
4oCZcyBkZXZlbG9wbWVudCBhcmUgbW9yZSBsaWtlbHkgdG8gc2VsZWN0IGhvbWUtYmFzZWQgY2Fy
ZSB0aGFuIGNlbnRlciBjYXJlIChCcml0bmVyICZhbXA7IFBoaWxsaXBzLCAxOTk1KS4gRmFtaWxp
ZXMgbGl2aW5nIGluIHJ1cmFsIGFyZWFzIGFyZSBtb3JlIGxpa2VseSB0byB1c2UgcmVsYXRpdmUg
Y2FyZWdpdmVycyB0aGFuIHJlZ3VsYXRlZCBmYW1pbHkgY2hpbGQgY2FyZSBwcm92aWRlcnMgb3Ig
Y2VudGVyIGNhcmUsIGxpa2VseSBkdWUgdG8gdGhlIGxhY2sgb2YgZ3JvdXAgY2FyZSBmYWNpbGl0
aWVzIGluIGFyZWFzIG9mIGxvdyBwb3B1bGF0aW9uIGRlbnNpdGllcyAoQXRraW5zb24sIDE5OTQp
LiYjeEQ7JiN4RDtwLiAxNCBOYXRpb25hbCwgbXVsdGktc2l0ZSBzdHVkaWVzIHN1Y2ggYXMgdGhl
IENvc3QsIFF1YWxpdHksJiN4RDthbmQgQ2hpbGQgT3V0Y29tZXMgU3R1ZHkgKEhlbGJ1cm4gJmFt
cDsgSG93ZXMsJiN4RDsxOTk2KSBhbmQgdGhlIFN0dWR5IG9mIEZhbWlseSBDaGlsZCBDYXJlIGFu
ZCYjeEQ7UmVsYXRpdmUgQ2FyZSAoS29udG9zLCBIb3dlcywgU2hpbm4sICZhbXA7IEdhbGluc2t5
LCYjeEQ7MTk5NSkgZm91bmQgdGhhdCBsZXNzIHRoYW4gMTAgcGVyY2VudCBvZiBmYW1pbHkgY2hp
bGQmI3hEO2NhcmUgaG9tZXMgY291bGQgYmUgY29uc2lkZXJlZCDigJxnb29k4oCdL2hpZ2ggcXVh
bGl0eSYjeEQ7d2hpbGUgYWJvdXQgaGFsZiBwcm92aWRlZCDigJxhZGVxdWF0ZeKAnS9tZWRpb2Ny
ZSBjYXJlLCBhcyYjeEQ7cmF0ZWQgdXNpbmcgbWVhc3VyZXMgb2Ygc3RydWN0dXJhbCwgcHJvY2Vz
cywgYW5kIGFkdWx0JiN4RDt3b3JrIGVudmlyb25tZW50IHF1YWxpdHksIGluY2x1ZGluZyB0aGUg
RkRDUlMuJiN4RDsmI3hEO3AuIDE1OiBJbiBtb3JlIHRoYW4gNDAgcGVyY2VudCBvZiBob21lcywm
I3hEO3RoZSB0ZWxldmlzaW9uIHdhcyByYXJlbHkgb3IgbmV2ZXIgdHVybmVkIG9mZiAoTGF5emVy
JiN4RDsmYW1wOyBHb29kc29uLCAyMDA2KS4mI3hEOyYjeEQ7cC4gMTY6IENhcmVnaXZlcnMgd2l0
aCYjeEQ7bW9yZSBlZHVjYXRpb24gKGkuZS4sIHllYXJzIG9mIHNlY29uZGFyeSBhbmQgaGlnaGVy
JiN4RDtlZHVjYXRpb24pIGFuZCB0cmFpbmluZyAoaS5lLiwgd29ya3Nob3Agb3IgY29tbXVuaXR5
LSYjeEQ7bGV2ZWwgY291cnNlcyBpbiBjaGlsZCBjYXJlIGFuZCBjaGlsZCBkZXZlbG9wbWVudCkm
I3hEO3Byb3ZpZGUgaGlnaGVyLXF1YWxpdHkgY2FyZSwgYW5kIGNhcmVnaXZlcnMgd2l0aCBzcGVj
aWFsaXplZCYjeEQ7dHJhaW5pbmcgaW4gY2hpbGQgZGV2ZWxvcG1lbnQgcHJvdmlkZSByaWNoZXIm
I3hEO2xlYXJuaW5nIGVudmlyb25tZW50cyBhbmQgd2FybWVyIGFuZCBtb3JlIHNlbnNpdGl2ZSYj
eEQ7Y2FyZWdpdmluZyBpbiBvYnNlcnZhdGlvbmFsIHN0dWRpZXMgKEJ1cmNoaW5hbCwmI3hEO0hv
d2VzLCAmYW1wOyBLb250b3MsIDIwMDI7IENsYXJrZS1TdGV3YXJ0LCBWYW5kZWxsLCYjeEQ7QnVy
Y2hpbmFsLCBP4oCZQnJpZW4sICZhbXA7IE1jQ2FydG5leSwgMjAwMjsgTWFyc2hhbGwmI3hEO2V0
IGFsLiwgMjAwMzsgTm9ycmlzLCAyMDAxOyBSYWlrZXMsIFJhaWtlcywgJmFtcDsgV2lsY294LCYj
eEQ7MjAwNTsgV2VhdmVyLCAyMDAyOyBXaGl0ZWJvb2sgZXQgYWwuLCAyMDA0KS4mI3hEOyYjeEQ7
cC4gMTc6IENvbWJpbmVkLCB0aGVzZXN0dWRpZXMgaW5kaWNhdGUgdGhhdCwgaW4gZ2VuZXJhbCwg
Y2VudGVycyBhdmVyYWdlIGhpZ2hlci0mI3hEO3F1YWxpdHkgY2FyZSB0aGFuIHJlZ3VsYXRlZCBm
YW1pbHkgY2hpbGQgY2FyZSBwcm92aWRlcnMsJiN4RDt3aG8gaW4gdHVybiBhdmVyYWdlIGhpZ2hl
ci1xdWFsaXR5IGNhcmUgdGhlbiB1bnJlZ3VsYXRlZCYjeEQ7RkZOIGNhcmVnaXZlciYjeEQ7JiN4
RDtwLiAxODogVGhlIHBhcmVudC1wcm92aWRlciByZWxhdGlvbnNoaXAgaW4gdGhlIGZhbWlseSBj
aGlsZCYjeEQ7Y2FyZSBjb250ZXh0IGlzIHVuaXF1ZSwgb2Z0ZW4gd2Fsa2luZyB0aGUgbGluZSBi
ZXR3ZWVuJiN4RDthIHN0cmljdGx5IGJ1c2luZXNzIHJlbGF0aW9uc2hpcCBhbmQgYSBwZXJzb25h
bCBmcmllbmRzaGlwJiN4RDsoR2FibGUgJmFtcDsgQ29sZSwgMjAwMDsgS29udG9zLCBIb3dlcywg
U2hpbm4sICZhbXA7JiN4RDtHYWxpbnNreSwgMTk5NSkuJnF1b3Q7PC9yZXNlYXJjaC1ub3Rlcz48
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PEVuZE5vdGU+PENpdGU+PEF1dGhvcj5Nb3JyaXNzZXk8L0F1dGhvcj48WWVhcj4yMDA3PC9ZZWFy
PjxSZWNOdW0+MzY3MDwvUmVjTnVtPjxTdWZmaXg+YCwgcC4gMTI8L1N1ZmZpeD48RGlzcGxheVRl
eHQ+KE1vcnJpc3NleSwgMjAwNywgcC4gMTIpPC9EaXNwbGF5VGV4dD48cmVjb3JkPjxyZWMtbnVt
YmVyPjM2NzA8L3JlYy1udW1iZXI+PGZvcmVpZ24ta2V5cz48a2V5IGFwcD0iRU4iIGRiLWlkPSIy
MnNleHp3ZW5zZnYwa2VlZndycHR6OXB4d3oycGV2emEwZWEiIHRpbWVzdGFtcD0iMTQ0ODMxODcw
MiI+MzY3MDwva2V5PjwvZm9yZWlnbi1rZXlzPjxyZWYtdHlwZSBuYW1lPSJSZXBvcnQiPjI3PC9y
ZWYtdHlwZT48Y29udHJpYnV0b3JzPjxhdXRob3JzPjxhdXRob3I+TW9ycmlzc2V5LCBUYXJ5bjwv
YXV0aG9yPjwvYXV0aG9ycz48L2NvbnRyaWJ1dG9ycz48dGl0bGVzPjx0aXRsZT5GYW1pbHkgQ2hp
bGQgQ2FyZSBpbiB0aGUgVW5pdGVkIFN0YXRlcyAgPC90aXRsZT48c2Vjb25kYXJ5LXRpdGxlPlJl
dmlld3Mgb2YgUmVzZWFyY2ggTEl0ZXJhdHVyZTwvc2Vjb25kYXJ5LXRpdGxlPjwvdGl0bGVzPjxk
YXRlcz48eWVhcj4yMDA3PC95ZWFyPjxwdWItZGF0ZXM+PGRhdGU+TWFyY2g8L2RhdGU+PC9wdWIt
ZGF0ZXM+PC9kYXRlcz48cHVibGlzaGVyPk5hdGlvbmFsIENlbnRlciBmb3IgQ2hpbGRyZW4gaW4g
UG92ZXJ0eSAoQ29sdW1iaWEgVW5pdmVyc2l0eSksIEludGVyLVVuaXZlcnNpdHkgQ29uc29ydGl1
bSBmb3IgUG9saXRpY2FsIGFuZCBTb2NpYWwgUmVzZWFyY2gsIENoaWxkIENhcmUgQnVyZWF1IGFu
ZCBPUFJFLCAgVVMgRGVwYXJ0bWVudCBvZiBIZWFsdGggYW5kIFNvY2lhbCBTZXJ2aWNlczwvcHVi
bGlzaGVyPjx1cmxzPjxyZWxhdGVkLXVybHM+PHVybD5odHRwOi8vd3d3Lm5jY3Aub3JnL3B1Ymxp
Y2F0aW9ucy9wZGYvdGV4dF83MjAucGRmPC91cmw+PC9yZWxhdGVkLXVybHM+PC91cmxzPjxyZXNl
YXJjaC1ub3Rlcz5GYW1pbHkgY2hpbGQgY2FyZSBwcm92aWRlcnMgdmFyeSB3aWRlbHkgaW4gcmFj
ZSwgYWdlLCYjeEQ7ZWR1Y2F0aW9uYWwgYXR0YWlubWVudCwgYW5kIHNvY2lvZWNvbm9taWMgc3Rh
dHVzLCBidXQmI3hEO3NoYXJlIHRoZSBmb2xsb3dpbmcgY2hhcmFjdGVyaXN0aWNzOiYjeEQ74oCT
IDk1IHBlcmNlbnQgb2YgRkNDIHByb3ZpZGVycyBhcmUgZmVtYWxlLCYjeEQ74oCTIDkwIHBlcmNl
bnQgYXJlIHBhcmVudHMgdGhlbXNlbHZlcywmI3hEO+KAkyBBYm91dCAzMyBwZXJjZW50IGNhcmUg
Zm9yIHRoZWlyIG93biBjaGlsZHJlbiBpbiBhZGRpdGlvbiYjeEQ7dG8gdW5yZWxhdGVkIGNoaWxk
cmVuLiYjeEQ7TW9zdCBmYW1pbHkgY2hpbGQgY2FyZSBwcm92aWRlcnMgY2l0ZSBlbmpveW1lbnQg
d29ya2luZyYjeEQ7d2l0aCBjaGlsZHJlbiBhcyBhIG1vdGl2YXRpb24gZm9yIHByb3ZpZGluZyBj
YXJlLiBNb3RoZXJzJiN4RDt3aG8gYmVjYW1lIGZhbWlseSBjaGlsZCBjYXJlIHByb3ZpZGVycyBh
bHNvIGNpdGUgdGhlIGpvYiYjeEQ7YXMgYSB3YXkgdG8gZWFybiBleHRyYSBpbmNvbWUgd2hpbGUg
c3RheWluZyBhdCBob21lIHRvJiN4RDtjYXJlIGZvciB0aGVpciBvd24gY2hpbGRyZW4uJiN4RDsm
I3hEO3AgNCAtLSBmYW1pbHkgaG9tZSBjaGlsZCBjYXJlIGNoYXJnZXMgbG93ZXIgZmVlcyB0aGFu
IGNlbnRyZXM6IGNlbnRyZXMgaW4gMjAwNDogJDE0MiBwZXIgd2VlayBmb3IgaW5mYW50cyBhbmQg
JDExNCBmb3IgcHJlc2Nob29sZXJzIC0gaSBob21lcywgJDExNSBmb3IgaW5mYW50cyBhbmQgJDEw
MCBmb3IgcHJlc2Nob29sZXJzJiN4RDtTUCBjYWxjdWxhdGVzIDExNS8xNDIgPSA4MSUgb2YgY2Vu
dHJlIGZlZXMgZm9yIGluZmFudHMsIGFuZCAxMDAvMTE1ID0gODclIGZvciBwcmVzY2hvb2xlcnMs
IG1ha2luZyBpbmZhbnRzIHRoZSBiaWdnZXIgZmFtaWx5IGhvbWUgJnF1b3Q7YmFyZ2FpbiZxdW90
OyBbU1AmYXBvcztzIHdvcmR9JiN4RDsmI3hEO3AuIDQgLSBUaGUgcG9ydGlvbiBvZiBjaGlsZHJl
biBpbiByZWd1bGF0ZWQgZmFtaWx5IGNoaWxkIGNhcmUgc2V0dGluZ3MgaGFzIGRlY2xpbmVkIGlu
IHRoZSBwYXN0IGZldyBkZWNhZGVzLCBmcm9tIDIyIHBlcmNlbnQgaW4gMTk3NyB0byAxMCBwZXJj
ZW50IGluIDIwMDIgKCBKb2huc29uLCAyMDA1OyBLb250b3MsIDE5OTIpOzEmI3hEOyYjeEQ7cC4g
MTEgLS0gOTUlIG9mIFVTIGZhbWlseSBob21lIHByb3ZpZGVycyBhcmUgd29tZW4gLSBBbiBlc3Rp
bWF0ZWQgOTAgcGVyY2VudCBvZiBjYXJlZ2l2ZXJzIGFyZSBwYXJlbnRzIHRoZW1zZWx2ZXMsIGFu
ZCBhYm91dCBvbmUtdGhpcmQgY2FyZSBmb3IgdGhlaXIgb3duIHlvdW5nIGNoaWxkcmVuIGluIGFk
ZGl0aW9uIHRvIHVucmVsYXRlZCBjaGlsZHJlbiAoQXRraW5zb24sIDE5ODg7IEhvZmZlcnRoLCBC
cmF5ZmllbGQsJiN4RDtEZWl0Y2gsICZhbXA7IEhvbGNvbWIsIDE5OTE7IEtvbnRvcywgSG93ZXMs
IFNoaW5uLCAmYW1wOyBHYWxpbnNreSwgMTk5NSkuJiN4RDsmI3hEO3AgMTE6ICZxdW90O0ZhbWls
eSBjaGlsZCBjYXJlIGlzIG5vdCBhIGx1Y3JhdGl2ZSBidXNpbmVzczsgbW9zdCBwcm92aWRlcnMg
aGF2ZSBsb3cgZWFybmluZ3MsIGhhdmUgbGl0dGxlIG9yIG5vIGFjY2VzcyB0byBlbXBsb3ltZW50
IGJlbmVmaXRzIHN1Y2ggYXMgaGVhbHRoIGNhcmUgYW5kIHJldGlyZW1lbnQsIGFuZCB3b3JrIGxv
bmcgaG91cnMmcXVvdDsuLi4uICZxdW90O1JldmVudWUmI3hEO2Zyb20gZmFtaWx5IGNoaWxkIGNh
cmUgdHlwaWNhbGx5IGNvbnRyaWJ1dGVzIGFib3V0IGEgcXVhcnRlciB0byBhIHRoaXJkIG9mIHRv
dGFsIGhvdXNlaG9sZCBpbmNvbWUgKEhlbGJ1cm4gJmFtcDsgQmVyZ21hbm4sIDIwMDIpLCBhbHRo
b3VnaCBpdCBtYXkgY29uc3RpdHV0ZSB0aGUgcHJvdmlkZXLigJlzIGVudGlyZSBob3VzZWhvbGQg
aW5jb21lLCBwYXJ0aWN1bGFybHkgaWYgcHJvdmlkZXJzIGFyZSB1bm1hcnJpZWQmcXVvdDsmI3hE
OyYjeEQ7cC4gMTEgJnF1b3Q7V29yayBhbmQgcGVyc29uYWwgbGlmZSBjYW4gYmVjb21lIGVubWVz
aGVkLCBlc3BlY2lhbGx5IHdoZW4gdGhlIHByb3ZpZGVyIGlzIGNhcmluZyBmb3IgaGVyIG93biBj
aGlsZHJlbi4mcXVvdDsmI3hEOyYjeEQ7cC4gMTEtMTI6IGFib3V0IG9uZS10aGlyZCBvZiBwcm92
aWRlcnMgY2FyaW5nIGZvciB0aGVpciBvd24gY2hpbGRyZW4gcmVwb3J0ZWQgcmVzZW50bWVudCBm
cm9tIHRoZWlyIHNvbnMgYW5kIGRhdWdodGVycywgYW5kIGFib3V0IG9uZS1xdWFydGVyIG9mIGFs
bCBwcm92aWRlcnMgcmVwb3J0ZWQgcmVzZW50bWVudCBmcm9tIGZhbWlseSBtZW1iZXJzIGFib3V0
IHRoZSBkaXNydXB0aW9uIGluIGhvdXNlaG9sZCBhY3Rpdml0aWVzIGNhdXNlZCBieSBjaGlsZCBj
YXJlIGluIHRoZSBob21lIChMYXl6ZXIgJmFtcDsgR29vZHNvbiwgMjAwNikuJiN4RDsmI3hEO3Au
IDEyOiBDb21wYXJlZCB3aXRoIG1vdGhlcnMgZW1wbG95ZWQgb3V0c2lkZSB0aGUgaG9tZSwgdGVs
ZXBob25lIGludGVydmlld3Mgd2l0aCBtb3RoZXJzIHdvcmtpbmcgYXMgZmFtaWx5IGNoaWxkIGNh
cmUgcHJvdmlkZXJzIGFuZCBtb3RoZXJzIHdpdGggb3RoZXIgdHlwZXMgb2Ygam9icyBmb3VuZCB0
aGF0IGZhbWlseSBjaGlsZCBjYXJlIHByb3ZpZGVycyByZXBvcnRlZCBtb3JlIHN0cmVzcywgd29y
a2VkIGxvbmdlciBob3VycywgYW5kIGVhcm5lZCBsb3dlciBpbmNvbWVzJiN4RDsmI3hEOyAtIFNQ
OiBsYXRlIHBheW1lbnRzLCBsYXRlIHBpY2t1cHMsIGluYWRlcXVhdGUgcGF5bWVudHMsIHB1c2hp
bmcgdGhlIGdvb2QgZ3JhY2VzIG9mIGh0ZSBwcm92aWRlciYjeEQ7JiN4RDtwLiAxMjogT25lIHJl
c3VsdCBvZiB0aGUgc3RyZXNzZnVsIHdvcmtpbmcgY29uZGl0aW9ucyBpbiBmYW1pbHkgY2hpbGQg
Y2FyZSBpcyBoaWdoIHR1cm5vdmVyLiBJbiB0aGUgbGF0ZSAxOTgwcyBhbmQgZWFybHkgMTk5MHMs
IGFubnVhbCBmYW1pbHkgY2hpbGQgY2FyZSBwcm92aWRlciB0dXJub3ZlciByYXRlcyB3ZXJlIGVz
dGltYXRlZCBhdCA2MCBwZXJjZW50IHBlciYjeEQ7eWVhciAoS29udG9zLCAxOTkyKSwgYnV0IG1v
cmUgcmVjZW50IGVzdGltYXRlcyByYW5nZSBmcm9tIDE1IHBlcmNlbnQgKFdoaXRlYm9vayBldCBh
bC4sIDIwMDQpIHRvIDI1IHBlcmNlbnQgKFRvZGQgJmFtcDsgRGVlcnktU2NobWl0dCwgMTk5Niku
IFRoZXNlIGZpZ3VyZXMgYXJlIGNvbXBhcmFibGUgdG8gdGhlIGFubnVhbCB0dXJub3ZlciByYXRl
cyBmb3IgY2hpbGQgY2FyZSBjZW50ZXIgc3RhZmYsIHdoaWNoIGhhdmUgYmVlbiBlc3RpbWF0ZWQg
YXQgMjAgcGVyY2VudCAoV2hpdGVib29rIGV0IGFsLiwgMjAwNCksIDI2IHBlcmNlbnQgKFdoaXRl
Ym9vaywgUGhpbGxpcHMsICZhbXA7IEhvd2VzLCAxOTkzKSwgYW5kIDMwIHBlcmNlbnQgKFdoaXRl
Ym9vaywgU2FrYWksIEdlcmJlciwgJmFtcDsgSG93ZXMsIDIwMDEpLiYjeEQ7JiN4RDtwLiAxMzog
VGhlIE5JQ0hEIFN0dWR5IG9mIEVhcmx5IENoaWxkIENhcmUgKE5JQ0hEIEVhcmx5IENoaWxkIENh
cmUgUmVzZWFyY2ggTmV0d29yaywgMjAwNCkgZm91bmQgdGhhdCBpbiBnZW5lcmFsLCB0aGVyZSB3
YXMgYSB0cmVuZCBmb3IgbG93ZXItaW5jb21lIGZhbWlsaWVzIHRvIHVzZSBob21lYmFzZWQgY2Fy
ZSwgcHJlZG9taW5hbnRseSB1bnJlZ3VsYXRlZCBjYXJlLCBtb3JlIG9mdGVuIHRoYW4gaGlnaGVy
LWluY29tZSBmYW1pbGllcy4mcXVvdDsmI3hEO1NQOiBjbGFzcyBiYXNlZCBwYXR0ZXJucyBvZiBm
YW1pbHkgaG9tZSB1c2U/JiN4RDsmI3hEO3AuIDE0OiBQYXJlbnRzIHdobyBob2xkIG1vcmUgdHJh
ZGl0aW9uYWwgY2hpbGRyZWFyaW5nIHZhbHVlcyBhbmQgdGhvc2Ugd2hvIGFyZSBtb3JlIGNvbmNl
cm5lZCBhYm91dCB0aGUgbmVnYXRpdmUgZWZmZWN0cyBvZiBjaGlsZCBjYXJlIG9uIGNoaWxkcmVu
4oCZcyBkZXZlbG9wbWVudCBhcmUgbW9yZSBsaWtlbHkgdG8gc2VsZWN0IGhvbWUtYmFzZWQgY2Fy
ZSB0aGFuIGNlbnRlciBjYXJlIChCcml0bmVyICZhbXA7IFBoaWxsaXBzLCAxOTk1KS4gRmFtaWxp
ZXMgbGl2aW5nIGluIHJ1cmFsIGFyZWFzIGFyZSBtb3JlIGxpa2VseSB0byB1c2UgcmVsYXRpdmUg
Y2FyZWdpdmVycyB0aGFuIHJlZ3VsYXRlZCBmYW1pbHkgY2hpbGQgY2FyZSBwcm92aWRlcnMgb3Ig
Y2VudGVyIGNhcmUsIGxpa2VseSBkdWUgdG8gdGhlIGxhY2sgb2YgZ3JvdXAgY2FyZSBmYWNpbGl0
aWVzIGluIGFyZWFzIG9mIGxvdyBwb3B1bGF0aW9uIGRlbnNpdGllcyAoQXRraW5zb24sIDE5OTQp
LiYjeEQ7JiN4RDtwLiAxNCBOYXRpb25hbCwgbXVsdGktc2l0ZSBzdHVkaWVzIHN1Y2ggYXMgdGhl
IENvc3QsIFF1YWxpdHksJiN4RDthbmQgQ2hpbGQgT3V0Y29tZXMgU3R1ZHkgKEhlbGJ1cm4gJmFt
cDsgSG93ZXMsJiN4RDsxOTk2KSBhbmQgdGhlIFN0dWR5IG9mIEZhbWlseSBDaGlsZCBDYXJlIGFu
ZCYjeEQ7UmVsYXRpdmUgQ2FyZSAoS29udG9zLCBIb3dlcywgU2hpbm4sICZhbXA7IEdhbGluc2t5
LCYjeEQ7MTk5NSkgZm91bmQgdGhhdCBsZXNzIHRoYW4gMTAgcGVyY2VudCBvZiBmYW1pbHkgY2hp
bGQmI3hEO2NhcmUgaG9tZXMgY291bGQgYmUgY29uc2lkZXJlZCDigJxnb29k4oCdL2hpZ2ggcXVh
bGl0eSYjeEQ7d2hpbGUgYWJvdXQgaGFsZiBwcm92aWRlZCDigJxhZGVxdWF0ZeKAnS9tZWRpb2Ny
ZSBjYXJlLCBhcyYjeEQ7cmF0ZWQgdXNpbmcgbWVhc3VyZXMgb2Ygc3RydWN0dXJhbCwgcHJvY2Vz
cywgYW5kIGFkdWx0JiN4RDt3b3JrIGVudmlyb25tZW50IHF1YWxpdHksIGluY2x1ZGluZyB0aGUg
RkRDUlMuJiN4RDsmI3hEO3AuIDE1OiBJbiBtb3JlIHRoYW4gNDAgcGVyY2VudCBvZiBob21lcywm
I3hEO3RoZSB0ZWxldmlzaW9uIHdhcyByYXJlbHkgb3IgbmV2ZXIgdHVybmVkIG9mZiAoTGF5emVy
JiN4RDsmYW1wOyBHb29kc29uLCAyMDA2KS4mI3hEOyYjeEQ7cC4gMTY6IENhcmVnaXZlcnMgd2l0
aCYjeEQ7bW9yZSBlZHVjYXRpb24gKGkuZS4sIHllYXJzIG9mIHNlY29uZGFyeSBhbmQgaGlnaGVy
JiN4RDtlZHVjYXRpb24pIGFuZCB0cmFpbmluZyAoaS5lLiwgd29ya3Nob3Agb3IgY29tbXVuaXR5
LSYjeEQ7bGV2ZWwgY291cnNlcyBpbiBjaGlsZCBjYXJlIGFuZCBjaGlsZCBkZXZlbG9wbWVudCkm
I3hEO3Byb3ZpZGUgaGlnaGVyLXF1YWxpdHkgY2FyZSwgYW5kIGNhcmVnaXZlcnMgd2l0aCBzcGVj
aWFsaXplZCYjeEQ7dHJhaW5pbmcgaW4gY2hpbGQgZGV2ZWxvcG1lbnQgcHJvdmlkZSByaWNoZXIm
I3hEO2xlYXJuaW5nIGVudmlyb25tZW50cyBhbmQgd2FybWVyIGFuZCBtb3JlIHNlbnNpdGl2ZSYj
eEQ7Y2FyZWdpdmluZyBpbiBvYnNlcnZhdGlvbmFsIHN0dWRpZXMgKEJ1cmNoaW5hbCwmI3hEO0hv
d2VzLCAmYW1wOyBLb250b3MsIDIwMDI7IENsYXJrZS1TdGV3YXJ0LCBWYW5kZWxsLCYjeEQ7QnVy
Y2hpbmFsLCBP4oCZQnJpZW4sICZhbXA7IE1jQ2FydG5leSwgMjAwMjsgTWFyc2hhbGwmI3hEO2V0
IGFsLiwgMjAwMzsgTm9ycmlzLCAyMDAxOyBSYWlrZXMsIFJhaWtlcywgJmFtcDsgV2lsY294LCYj
eEQ7MjAwNTsgV2VhdmVyLCAyMDAyOyBXaGl0ZWJvb2sgZXQgYWwuLCAyMDA0KS4mI3hEOyYjeEQ7
cC4gMTc6IENvbWJpbmVkLCB0aGVzZXN0dWRpZXMgaW5kaWNhdGUgdGhhdCwgaW4gZ2VuZXJhbCwg
Y2VudGVycyBhdmVyYWdlIGhpZ2hlci0mI3hEO3F1YWxpdHkgY2FyZSB0aGFuIHJlZ3VsYXRlZCBm
YW1pbHkgY2hpbGQgY2FyZSBwcm92aWRlcnMsJiN4RDt3aG8gaW4gdHVybiBhdmVyYWdlIGhpZ2hl
ci1xdWFsaXR5IGNhcmUgdGhlbiB1bnJlZ3VsYXRlZCYjeEQ7RkZOIGNhcmVnaXZlciYjeEQ7JiN4
RDtwLiAxODogVGhlIHBhcmVudC1wcm92aWRlciByZWxhdGlvbnNoaXAgaW4gdGhlIGZhbWlseSBj
aGlsZCYjeEQ7Y2FyZSBjb250ZXh0IGlzIHVuaXF1ZSwgb2Z0ZW4gd2Fsa2luZyB0aGUgbGluZSBi
ZXR3ZWVuJiN4RDthIHN0cmljdGx5IGJ1c2luZXNzIHJlbGF0aW9uc2hpcCBhbmQgYSBwZXJzb25h
bCBmcmllbmRzaGlwJiN4RDsoR2FibGUgJmFtcDsgQ29sZSwgMjAwMDsgS29udG9zLCBIb3dlcywg
U2hpbm4sICZhbXA7JiN4RDtHYWxpbnNreSwgMTk5NSkuJnF1b3Q7PC9yZXNlYXJjaC1ub3Rlcz48
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474C1">
        <w:rPr>
          <w:rFonts w:ascii="Times New Roman" w:hAnsi="Times New Roman" w:cs="Times New Roman"/>
        </w:rPr>
      </w:r>
      <w:r w:rsidRPr="00D474C1">
        <w:rPr>
          <w:rFonts w:ascii="Times New Roman" w:hAnsi="Times New Roman" w:cs="Times New Roman"/>
        </w:rPr>
        <w:fldChar w:fldCharType="separate"/>
      </w:r>
      <w:r w:rsidRPr="00D474C1">
        <w:rPr>
          <w:rFonts w:ascii="Times New Roman" w:hAnsi="Times New Roman" w:cs="Times New Roman"/>
          <w:noProof/>
        </w:rPr>
        <w:t>(Morrissey, 2007, p. 12)</w:t>
      </w:r>
      <w:r w:rsidRPr="00D474C1">
        <w:rPr>
          <w:rFonts w:ascii="Times New Roman" w:hAnsi="Times New Roman" w:cs="Times New Roman"/>
        </w:rPr>
        <w:fldChar w:fldCharType="end"/>
      </w:r>
      <w:r w:rsidRPr="00D474C1">
        <w:rPr>
          <w:rFonts w:ascii="Times New Roman" w:hAnsi="Times New Roman" w:cs="Times New Roman"/>
        </w:rPr>
        <w:t xml:space="preserve">. </w:t>
      </w:r>
    </w:p>
    <w:p w14:paraId="1B27C3F9" w14:textId="77777777" w:rsidR="00CE243C" w:rsidRPr="00D474C1" w:rsidRDefault="00CE243C" w:rsidP="00CE243C">
      <w:pPr>
        <w:widowControl w:val="0"/>
        <w:autoSpaceDE w:val="0"/>
        <w:autoSpaceDN w:val="0"/>
        <w:adjustRightInd w:val="0"/>
        <w:rPr>
          <w:rFonts w:ascii="Times New Roman" w:hAnsi="Times New Roman" w:cs="Times New Roman"/>
        </w:rPr>
      </w:pPr>
    </w:p>
    <w:p w14:paraId="5F95EAD1" w14:textId="77777777" w:rsidR="00CE243C" w:rsidRDefault="00CE243C" w:rsidP="00CE243C">
      <w:pPr>
        <w:widowControl w:val="0"/>
        <w:autoSpaceDE w:val="0"/>
        <w:autoSpaceDN w:val="0"/>
        <w:adjustRightInd w:val="0"/>
        <w:ind w:firstLine="720"/>
        <w:rPr>
          <w:rFonts w:ascii="Times New Roman" w:hAnsi="Times New Roman" w:cs="Times New Roman"/>
          <w:bCs/>
        </w:rPr>
      </w:pPr>
      <w:r w:rsidRPr="00D474C1">
        <w:rPr>
          <w:rFonts w:ascii="Times New Roman" w:hAnsi="Times New Roman" w:cs="Times New Roman"/>
        </w:rPr>
        <w:t xml:space="preserve">In the sole Canadian study of turnover in childcare centres and homes to date, BC researchers found that </w:t>
      </w:r>
      <w:r w:rsidRPr="00D474C1">
        <w:rPr>
          <w:rFonts w:ascii="Times New Roman" w:hAnsi="Times New Roman" w:cs="Times New Roman"/>
          <w:bCs/>
        </w:rPr>
        <w:t xml:space="preserve">48 percent of family childcare facilities that operated in 1997 had closed </w:t>
      </w:r>
      <w:r w:rsidR="00807BD3">
        <w:rPr>
          <w:rFonts w:ascii="Times New Roman" w:hAnsi="Times New Roman" w:cs="Times New Roman"/>
          <w:bCs/>
        </w:rPr>
        <w:t>four years later</w:t>
      </w:r>
      <w:r w:rsidRPr="00D474C1">
        <w:rPr>
          <w:rFonts w:ascii="Times New Roman" w:hAnsi="Times New Roman" w:cs="Times New Roman"/>
          <w:bCs/>
        </w:rPr>
        <w:t>. The researchers calculated an annual closure rate of 13 percent. The BC closure rate mean</w:t>
      </w:r>
      <w:r>
        <w:rPr>
          <w:rFonts w:ascii="Times New Roman" w:hAnsi="Times New Roman" w:cs="Times New Roman"/>
          <w:bCs/>
        </w:rPr>
        <w:t>s</w:t>
      </w:r>
      <w:r w:rsidRPr="00D474C1">
        <w:rPr>
          <w:rFonts w:ascii="Times New Roman" w:hAnsi="Times New Roman" w:cs="Times New Roman"/>
          <w:bCs/>
        </w:rPr>
        <w:t xml:space="preserve"> that close to half of all families would have had to change childcare arrangements in a four-year period </w:t>
      </w:r>
      <w:r w:rsidRPr="00D474C1">
        <w:rPr>
          <w:rFonts w:ascii="Times New Roman" w:hAnsi="Times New Roman" w:cs="Times New Roman"/>
          <w:bCs/>
        </w:rPr>
        <w:fldChar w:fldCharType="begin"/>
      </w:r>
      <w:r>
        <w:rPr>
          <w:rFonts w:ascii="Times New Roman" w:hAnsi="Times New Roman" w:cs="Times New Roman"/>
          <w:bCs/>
        </w:rPr>
        <w:instrText xml:space="preserve"> ADDIN EN.CITE &lt;EndNote&gt;&lt;Cite&gt;&lt;Author&gt;Kershaw&lt;/Author&gt;&lt;Year&gt;2005&lt;/Year&gt;&lt;RecNum&gt;3435&lt;/RecNum&gt;&lt;Suffix&gt;`, p. 418&lt;/Suffix&gt;&lt;DisplayText&gt;(Kershaw et al., 2005, p. 418)&lt;/DisplayText&gt;&lt;record&gt;&lt;rec-number&gt;3435&lt;/rec-number&gt;&lt;foreign-keys&gt;&lt;key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sidRPr="00D474C1">
        <w:rPr>
          <w:rFonts w:ascii="Times New Roman" w:hAnsi="Times New Roman" w:cs="Times New Roman"/>
          <w:bCs/>
        </w:rPr>
        <w:fldChar w:fldCharType="separate"/>
      </w:r>
      <w:r w:rsidRPr="00D474C1">
        <w:rPr>
          <w:rFonts w:ascii="Times New Roman" w:hAnsi="Times New Roman" w:cs="Times New Roman"/>
          <w:bCs/>
          <w:noProof/>
        </w:rPr>
        <w:t>(Kershaw et al., 2005, p. 418)</w:t>
      </w:r>
      <w:r w:rsidRPr="00D474C1">
        <w:rPr>
          <w:rFonts w:ascii="Times New Roman" w:hAnsi="Times New Roman" w:cs="Times New Roman"/>
          <w:bCs/>
        </w:rPr>
        <w:fldChar w:fldCharType="end"/>
      </w:r>
      <w:r>
        <w:rPr>
          <w:rFonts w:ascii="Times New Roman" w:hAnsi="Times New Roman" w:cs="Times New Roman"/>
          <w:bCs/>
        </w:rPr>
        <w:t xml:space="preserve"> – far from the 12 years of care from the same provider that parents often anticipate</w:t>
      </w:r>
      <w:r w:rsidRPr="00D474C1">
        <w:rPr>
          <w:rFonts w:ascii="Times New Roman" w:hAnsi="Times New Roman" w:cs="Times New Roman"/>
          <w:bCs/>
        </w:rPr>
        <w:t xml:space="preserve">. Family home childcare closed at a much higher rate than did centres. </w:t>
      </w:r>
    </w:p>
    <w:p w14:paraId="155E3915" w14:textId="77777777" w:rsidR="009B0B25" w:rsidRPr="00D474C1" w:rsidRDefault="009B0B25" w:rsidP="009B0B25">
      <w:pPr>
        <w:widowControl w:val="0"/>
        <w:autoSpaceDE w:val="0"/>
        <w:autoSpaceDN w:val="0"/>
        <w:adjustRightInd w:val="0"/>
        <w:rPr>
          <w:rFonts w:ascii="Times New Roman" w:hAnsi="Times New Roman" w:cs="Times New Roman"/>
        </w:rPr>
      </w:pPr>
    </w:p>
    <w:p w14:paraId="5AC09658" w14:textId="77777777" w:rsidR="009B0B25" w:rsidRPr="00D474C1" w:rsidRDefault="009B0B25" w:rsidP="009B0B25">
      <w:pPr>
        <w:widowControl w:val="0"/>
        <w:autoSpaceDE w:val="0"/>
        <w:autoSpaceDN w:val="0"/>
        <w:adjustRightInd w:val="0"/>
        <w:rPr>
          <w:rFonts w:ascii="Times New Roman" w:hAnsi="Times New Roman" w:cs="Times New Roman"/>
          <w:i/>
        </w:rPr>
      </w:pPr>
      <w:r w:rsidRPr="00D474C1">
        <w:rPr>
          <w:rFonts w:ascii="Times New Roman" w:hAnsi="Times New Roman" w:cs="Times New Roman"/>
          <w:i/>
        </w:rPr>
        <w:t xml:space="preserve">Family </w:t>
      </w:r>
      <w:r>
        <w:rPr>
          <w:rFonts w:ascii="Times New Roman" w:hAnsi="Times New Roman" w:cs="Times New Roman"/>
          <w:i/>
        </w:rPr>
        <w:t>H</w:t>
      </w:r>
      <w:r w:rsidRPr="00D474C1">
        <w:rPr>
          <w:rFonts w:ascii="Times New Roman" w:hAnsi="Times New Roman" w:cs="Times New Roman"/>
          <w:i/>
        </w:rPr>
        <w:t xml:space="preserve">ome </w:t>
      </w:r>
      <w:r>
        <w:rPr>
          <w:rFonts w:ascii="Times New Roman" w:hAnsi="Times New Roman" w:cs="Times New Roman"/>
          <w:i/>
        </w:rPr>
        <w:t>C</w:t>
      </w:r>
      <w:r w:rsidRPr="00D474C1">
        <w:rPr>
          <w:rFonts w:ascii="Times New Roman" w:hAnsi="Times New Roman" w:cs="Times New Roman"/>
          <w:i/>
        </w:rPr>
        <w:t xml:space="preserve">are: </w:t>
      </w:r>
      <w:r>
        <w:rPr>
          <w:rFonts w:ascii="Times New Roman" w:hAnsi="Times New Roman" w:cs="Times New Roman"/>
          <w:i/>
        </w:rPr>
        <w:t>W</w:t>
      </w:r>
      <w:r w:rsidRPr="00D474C1">
        <w:rPr>
          <w:rFonts w:ascii="Times New Roman" w:hAnsi="Times New Roman" w:cs="Times New Roman"/>
          <w:i/>
        </w:rPr>
        <w:t xml:space="preserve">orking </w:t>
      </w:r>
      <w:r>
        <w:rPr>
          <w:rFonts w:ascii="Times New Roman" w:hAnsi="Times New Roman" w:cs="Times New Roman"/>
          <w:i/>
        </w:rPr>
        <w:t>C</w:t>
      </w:r>
      <w:r w:rsidRPr="00D474C1">
        <w:rPr>
          <w:rFonts w:ascii="Times New Roman" w:hAnsi="Times New Roman" w:cs="Times New Roman"/>
          <w:i/>
        </w:rPr>
        <w:t>onditions</w:t>
      </w:r>
    </w:p>
    <w:p w14:paraId="2954A542" w14:textId="00857D2C" w:rsidR="009B0B25" w:rsidRPr="00D474C1" w:rsidRDefault="009B0B25" w:rsidP="009B0B25">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 xml:space="preserve">The characteristics of family home childcare providers and their work have been studied in Canada. The sole national study of family home care providers, </w:t>
      </w:r>
      <w:r w:rsidRPr="00D474C1">
        <w:rPr>
          <w:rFonts w:ascii="Times New Roman" w:hAnsi="Times New Roman" w:cs="Times New Roman"/>
          <w:i/>
        </w:rPr>
        <w:t>You Bet I Care!</w:t>
      </w:r>
      <w:r w:rsidRPr="00D474C1">
        <w:rPr>
          <w:rFonts w:ascii="Times New Roman" w:hAnsi="Times New Roman" w:cs="Times New Roman"/>
        </w:rPr>
        <w:t xml:space="preserve"> (YBIC) (2000) provides a representative overview of the sector. It studied 231 regulated family childcare providers in six provinces and one territory, and included </w:t>
      </w:r>
      <w:r w:rsidR="00C24F27">
        <w:rPr>
          <w:rFonts w:ascii="Times New Roman" w:hAnsi="Times New Roman" w:cs="Times New Roman"/>
        </w:rPr>
        <w:t xml:space="preserve">process </w:t>
      </w:r>
      <w:r w:rsidRPr="00D474C1">
        <w:rPr>
          <w:rFonts w:ascii="Times New Roman" w:hAnsi="Times New Roman" w:cs="Times New Roman"/>
        </w:rPr>
        <w:t xml:space="preserve">quality assessments by trained observers. YBIC researchers reported on the complex process of providing a ‘public service in a private home,’ finding that the provider plays multiple roles: “Mother to her own children who are present, paid care provider for other people’s children, provider of support to child care families, and business owner/ operator.” </w:t>
      </w:r>
      <w:r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14.&lt;/Suffix&gt;&lt;DisplayText&gt;(Doherty et al., 2000, p. 14.)&lt;/DisplayText&gt;&lt;record&gt;&lt;rec-number&gt;205&lt;/rec-number&gt;&lt;foreign-keys&gt;&lt;key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Pr="00D474C1">
        <w:rPr>
          <w:rFonts w:ascii="Times New Roman" w:hAnsi="Times New Roman" w:cs="Times New Roman"/>
        </w:rPr>
        <w:fldChar w:fldCharType="separate"/>
      </w:r>
      <w:r>
        <w:rPr>
          <w:rFonts w:ascii="Times New Roman" w:hAnsi="Times New Roman" w:cs="Times New Roman"/>
          <w:noProof/>
        </w:rPr>
        <w:t>(Doherty et al., 2000, p. 14.)</w:t>
      </w:r>
      <w:r w:rsidRPr="00D474C1">
        <w:rPr>
          <w:rFonts w:ascii="Times New Roman" w:hAnsi="Times New Roman" w:cs="Times New Roman"/>
        </w:rPr>
        <w:fldChar w:fldCharType="end"/>
      </w:r>
      <w:r w:rsidRPr="00D474C1">
        <w:rPr>
          <w:rFonts w:ascii="Times New Roman" w:hAnsi="Times New Roman" w:cs="Times New Roman"/>
        </w:rPr>
        <w:t xml:space="preserve"> From her comprehensive overview of recent American literature, Morrissey similarly observes that “Providers’ private homes become places of business, and both they and their families must confront issues of privacy and work/life balance, potentially producing conflict within the caregiver’s family” </w:t>
      </w:r>
      <w:r w:rsidRPr="00D474C1">
        <w:rPr>
          <w:rFonts w:ascii="Times New Roman" w:hAnsi="Times New Roman" w:cs="Times New Roman"/>
        </w:rPr>
        <w:fldChar w:fldCharType="begin">
          <w:fldData xml:space="preserve">PEVuZE5vdGU+PENpdGU+PEF1dGhvcj5Nb3JyaXNzZXk8L0F1dGhvcj48WWVhcj4yMDA3PC9ZZWFy
PjxSZWNOdW0+MzY3MDwvUmVjTnVtPjxTdWZmaXg+YCwgcC4gMTE8L1N1ZmZpeD48RGlzcGxheVRl
eHQ+KE1vcnJpc3NleSwgMjAwNywgcC4gMTEpPC9EaXNwbGF5VGV4dD48cmVjb3JkPjxyZWMtbnVt
YmVyPjM2NzA8L3JlYy1udW1iZXI+PGZvcmVpZ24ta2V5cz48a2V5IGFwcD0iRU4iIGRiLWlkPSIy
MnNleHp3ZW5zZnYwa2VlZndycHR6OXB4d3oycGV2emEwZWEiIHRpbWVzdGFtcD0iMTQ0ODMxODcw
MiI+MzY3MDwva2V5PjwvZm9yZWlnbi1rZXlzPjxyZWYtdHlwZSBuYW1lPSJSZXBvcnQiPjI3PC9y
ZWYtdHlwZT48Y29udHJpYnV0b3JzPjxhdXRob3JzPjxhdXRob3I+TW9ycmlzc2V5LCBUYXJ5bjwv
YXV0aG9yPjwvYXV0aG9ycz48L2NvbnRyaWJ1dG9ycz48dGl0bGVzPjx0aXRsZT5GYW1pbHkgQ2hp
bGQgQ2FyZSBpbiB0aGUgVW5pdGVkIFN0YXRlcyAgPC90aXRsZT48c2Vjb25kYXJ5LXRpdGxlPlJl
dmlld3Mgb2YgUmVzZWFyY2ggTEl0ZXJhdHVyZTwvc2Vjb25kYXJ5LXRpdGxlPjwvdGl0bGVzPjxk
YXRlcz48eWVhcj4yMDA3PC95ZWFyPjxwdWItZGF0ZXM+PGRhdGU+TWFyY2g8L2RhdGU+PC9wdWIt
ZGF0ZXM+PC9kYXRlcz48cHVibGlzaGVyPk5hdGlvbmFsIENlbnRlciBmb3IgQ2hpbGRyZW4gaW4g
UG92ZXJ0eSAoQ29sdW1iaWEgVW5pdmVyc2l0eSksIEludGVyLVVuaXZlcnNpdHkgQ29uc29ydGl1
bSBmb3IgUG9saXRpY2FsIGFuZCBTb2NpYWwgUmVzZWFyY2gsIENoaWxkIENhcmUgQnVyZWF1IGFu
ZCBPUFJFLCAgVVMgRGVwYXJ0bWVudCBvZiBIZWFsdGggYW5kIFNvY2lhbCBTZXJ2aWNlczwvcHVi
bGlzaGVyPjx1cmxzPjxyZWxhdGVkLXVybHM+PHVybD5odHRwOi8vd3d3Lm5jY3Aub3JnL3B1Ymxp
Y2F0aW9ucy9wZGYvdGV4dF83MjAucGRmPC91cmw+PC9yZWxhdGVkLXVybHM+PC91cmxzPjxyZXNl
YXJjaC1ub3Rlcz5GYW1pbHkgY2hpbGQgY2FyZSBwcm92aWRlcnMgdmFyeSB3aWRlbHkgaW4gcmFj
ZSwgYWdlLCYjeEQ7ZWR1Y2F0aW9uYWwgYXR0YWlubWVudCwgYW5kIHNvY2lvZWNvbm9taWMgc3Rh
dHVzLCBidXQmI3hEO3NoYXJlIHRoZSBmb2xsb3dpbmcgY2hhcmFjdGVyaXN0aWNzOiYjeEQ74oCT
IDk1IHBlcmNlbnQgb2YgRkNDIHByb3ZpZGVycyBhcmUgZmVtYWxlLCYjeEQ74oCTIDkwIHBlcmNl
bnQgYXJlIHBhcmVudHMgdGhlbXNlbHZlcywmI3hEO+KAkyBBYm91dCAzMyBwZXJjZW50IGNhcmUg
Zm9yIHRoZWlyIG93biBjaGlsZHJlbiBpbiBhZGRpdGlvbiYjeEQ7dG8gdW5yZWxhdGVkIGNoaWxk
cmVuLiYjeEQ7TW9zdCBmYW1pbHkgY2hpbGQgY2FyZSBwcm92aWRlcnMgY2l0ZSBlbmpveW1lbnQg
d29ya2luZyYjeEQ7d2l0aCBjaGlsZHJlbiBhcyBhIG1vdGl2YXRpb24gZm9yIHByb3ZpZGluZyBj
YXJlLiBNb3RoZXJzJiN4RDt3aG8gYmVjYW1lIGZhbWlseSBjaGlsZCBjYXJlIHByb3ZpZGVycyBh
bHNvIGNpdGUgdGhlIGpvYiYjeEQ7YXMgYSB3YXkgdG8gZWFybiBleHRyYSBpbmNvbWUgd2hpbGUg
c3RheWluZyBhdCBob21lIHRvJiN4RDtjYXJlIGZvciB0aGVpciBvd24gY2hpbGRyZW4uJiN4RDsm
I3hEO3AgNCAtLSBmYW1pbHkgaG9tZSBjaGlsZCBjYXJlIGNoYXJnZXMgbG93ZXIgZmVlcyB0aGFu
IGNlbnRyZXM6IGNlbnRyZXMgaW4gMjAwNDogJDE0MiBwZXIgd2VlayBmb3IgaW5mYW50cyBhbmQg
JDExNCBmb3IgcHJlc2Nob29sZXJzIC0gaSBob21lcywgJDExNSBmb3IgaW5mYW50cyBhbmQgJDEw
MCBmb3IgcHJlc2Nob29sZXJzJiN4RDtTUCBjYWxjdWxhdGVzIDExNS8xNDIgPSA4MSUgb2YgY2Vu
dHJlIGZlZXMgZm9yIGluZmFudHMsIGFuZCAxMDAvMTE1ID0gODclIGZvciBwcmVzY2hvb2xlcnMs
IG1ha2luZyBpbmZhbnRzIHRoZSBiaWdnZXIgZmFtaWx5IGhvbWUgJnF1b3Q7YmFyZ2FpbiZxdW90
OyBbU1AmYXBvcztzIHdvcmR9JiN4RDsmI3hEO3AuIDQgLSBUaGUgcG9ydGlvbiBvZiBjaGlsZHJl
biBpbiByZWd1bGF0ZWQgZmFtaWx5IGNoaWxkIGNhcmUgc2V0dGluZ3MgaGFzIGRlY2xpbmVkIGlu
IHRoZSBwYXN0IGZldyBkZWNhZGVzLCBmcm9tIDIyIHBlcmNlbnQgaW4gMTk3NyB0byAxMCBwZXJj
ZW50IGluIDIwMDIgKCBKb2huc29uLCAyMDA1OyBLb250b3MsIDE5OTIpOzEmI3hEOyYjeEQ7cC4g
MTEgLS0gOTUlIG9mIFVTIGZhbWlseSBob21lIHByb3ZpZGVycyBhcmUgd29tZW4gLSBBbiBlc3Rp
bWF0ZWQgOTAgcGVyY2VudCBvZiBjYXJlZ2l2ZXJzIGFyZSBwYXJlbnRzIHRoZW1zZWx2ZXMsIGFu
ZCBhYm91dCBvbmUtdGhpcmQgY2FyZSBmb3IgdGhlaXIgb3duIHlvdW5nIGNoaWxkcmVuIGluIGFk
ZGl0aW9uIHRvIHVucmVsYXRlZCBjaGlsZHJlbiAoQXRraW5zb24sIDE5ODg7IEhvZmZlcnRoLCBC
cmF5ZmllbGQsJiN4RDtEZWl0Y2gsICZhbXA7IEhvbGNvbWIsIDE5OTE7IEtvbnRvcywgSG93ZXMs
IFNoaW5uLCAmYW1wOyBHYWxpbnNreSwgMTk5NSkuJiN4RDsmI3hEO3AgMTE6ICZxdW90O0ZhbWls
eSBjaGlsZCBjYXJlIGlzIG5vdCBhIGx1Y3JhdGl2ZSBidXNpbmVzczsgbW9zdCBwcm92aWRlcnMg
aGF2ZSBsb3cgZWFybmluZ3MsIGhhdmUgbGl0dGxlIG9yIG5vIGFjY2VzcyB0byBlbXBsb3ltZW50
IGJlbmVmaXRzIHN1Y2ggYXMgaGVhbHRoIGNhcmUgYW5kIHJldGlyZW1lbnQsIGFuZCB3b3JrIGxv
bmcgaG91cnMmcXVvdDsuLi4uICZxdW90O1JldmVudWUmI3hEO2Zyb20gZmFtaWx5IGNoaWxkIGNh
cmUgdHlwaWNhbGx5IGNvbnRyaWJ1dGVzIGFib3V0IGEgcXVhcnRlciB0byBhIHRoaXJkIG9mIHRv
dGFsIGhvdXNlaG9sZCBpbmNvbWUgKEhlbGJ1cm4gJmFtcDsgQmVyZ21hbm4sIDIwMDIpLCBhbHRo
b3VnaCBpdCBtYXkgY29uc3RpdHV0ZSB0aGUgcHJvdmlkZXLigJlzIGVudGlyZSBob3VzZWhvbGQg
aW5jb21lLCBwYXJ0aWN1bGFybHkgaWYgcHJvdmlkZXJzIGFyZSB1bm1hcnJpZWQmcXVvdDsmI3hE
OyYjeEQ7cC4gMTEgJnF1b3Q7V29yayBhbmQgcGVyc29uYWwgbGlmZSBjYW4gYmVjb21lIGVubWVz
aGVkLCBlc3BlY2lhbGx5IHdoZW4gdGhlIHByb3ZpZGVyIGlzIGNhcmluZyBmb3IgaGVyIG93biBj
aGlsZHJlbi4mcXVvdDsmI3hEOyYjeEQ7cC4gMTEtMTI6IGFib3V0IG9uZS10aGlyZCBvZiBwcm92
aWRlcnMgY2FyaW5nIGZvciB0aGVpciBvd24gY2hpbGRyZW4gcmVwb3J0ZWQgcmVzZW50bWVudCBm
cm9tIHRoZWlyIHNvbnMgYW5kIGRhdWdodGVycywgYW5kIGFib3V0IG9uZS1xdWFydGVyIG9mIGFs
bCBwcm92aWRlcnMgcmVwb3J0ZWQgcmVzZW50bWVudCBmcm9tIGZhbWlseSBtZW1iZXJzIGFib3V0
IHRoZSBkaXNydXB0aW9uIGluIGhvdXNlaG9sZCBhY3Rpdml0aWVzIGNhdXNlZCBieSBjaGlsZCBj
YXJlIGluIHRoZSBob21lIChMYXl6ZXIgJmFtcDsgR29vZHNvbiwgMjAwNikuJiN4RDsmI3hEO3Au
IDEyOiBDb21wYXJlZCB3aXRoIG1vdGhlcnMgZW1wbG95ZWQgb3V0c2lkZSB0aGUgaG9tZSwgdGVs
ZXBob25lIGludGVydmlld3Mgd2l0aCBtb3RoZXJzIHdvcmtpbmcgYXMgZmFtaWx5IGNoaWxkIGNh
cmUgcHJvdmlkZXJzIGFuZCBtb3RoZXJzIHdpdGggb3RoZXIgdHlwZXMgb2Ygam9icyBmb3VuZCB0
aGF0IGZhbWlseSBjaGlsZCBjYXJlIHByb3ZpZGVycyByZXBvcnRlZCBtb3JlIHN0cmVzcywgd29y
a2VkIGxvbmdlciBob3VycywgYW5kIGVhcm5lZCBsb3dlciBpbmNvbWVzJiN4RDsmI3hEOyAtIFNQ
OiBsYXRlIHBheW1lbnRzLCBsYXRlIHBpY2t1cHMsIGluYWRlcXVhdGUgcGF5bWVudHMsIHB1c2hp
bmcgdGhlIGdvb2QgZ3JhY2VzIG9mIGh0ZSBwcm92aWRlciYjeEQ7JiN4RDtwLiAxMjogT25lIHJl
c3VsdCBvZiB0aGUgc3RyZXNzZnVsIHdvcmtpbmcgY29uZGl0aW9ucyBpbiBmYW1pbHkgY2hpbGQg
Y2FyZSBpcyBoaWdoIHR1cm5vdmVyLiBJbiB0aGUgbGF0ZSAxOTgwcyBhbmQgZWFybHkgMTk5MHMs
IGFubnVhbCBmYW1pbHkgY2hpbGQgY2FyZSBwcm92aWRlciB0dXJub3ZlciByYXRlcyB3ZXJlIGVz
dGltYXRlZCBhdCA2MCBwZXJjZW50IHBlciYjeEQ7eWVhciAoS29udG9zLCAxOTkyKSwgYnV0IG1v
cmUgcmVjZW50IGVzdGltYXRlcyByYW5nZSBmcm9tIDE1IHBlcmNlbnQgKFdoaXRlYm9vayBldCBh
bC4sIDIwMDQpIHRvIDI1IHBlcmNlbnQgKFRvZGQgJmFtcDsgRGVlcnktU2NobWl0dCwgMTk5Niku
IFRoZXNlIGZpZ3VyZXMgYXJlIGNvbXBhcmFibGUgdG8gdGhlIGFubnVhbCB0dXJub3ZlciByYXRl
cyBmb3IgY2hpbGQgY2FyZSBjZW50ZXIgc3RhZmYsIHdoaWNoIGhhdmUgYmVlbiBlc3RpbWF0ZWQg
YXQgMjAgcGVyY2VudCAoV2hpdGVib29rIGV0IGFsLiwgMjAwNCksIDI2IHBlcmNlbnQgKFdoaXRl
Ym9vaywgUGhpbGxpcHMsICZhbXA7IEhvd2VzLCAxOTkzKSwgYW5kIDMwIHBlcmNlbnQgKFdoaXRl
Ym9vaywgU2FrYWksIEdlcmJlciwgJmFtcDsgSG93ZXMsIDIwMDEpLiYjeEQ7JiN4RDtwLiAxMzog
VGhlIE5JQ0hEIFN0dWR5IG9mIEVhcmx5IENoaWxkIENhcmUgKE5JQ0hEIEVhcmx5IENoaWxkIENh
cmUgUmVzZWFyY2ggTmV0d29yaywgMjAwNCkgZm91bmQgdGhhdCBpbiBnZW5lcmFsLCB0aGVyZSB3
YXMgYSB0cmVuZCBmb3IgbG93ZXItaW5jb21lIGZhbWlsaWVzIHRvIHVzZSBob21lYmFzZWQgY2Fy
ZSwgcHJlZG9taW5hbnRseSB1bnJlZ3VsYXRlZCBjYXJlLCBtb3JlIG9mdGVuIHRoYW4gaGlnaGVy
LWluY29tZSBmYW1pbGllcy4mcXVvdDsmI3hEO1NQOiBjbGFzcyBiYXNlZCBwYXR0ZXJucyBvZiBm
YW1pbHkgaG9tZSB1c2U/JiN4RDsmI3hEO3AuIDE0OiBQYXJlbnRzIHdobyBob2xkIG1vcmUgdHJh
ZGl0aW9uYWwgY2hpbGRyZWFyaW5nIHZhbHVlcyBhbmQgdGhvc2Ugd2hvIGFyZSBtb3JlIGNvbmNl
cm5lZCBhYm91dCB0aGUgbmVnYXRpdmUgZWZmZWN0cyBvZiBjaGlsZCBjYXJlIG9uIGNoaWxkcmVu
4oCZcyBkZXZlbG9wbWVudCBhcmUgbW9yZSBsaWtlbHkgdG8gc2VsZWN0IGhvbWUtYmFzZWQgY2Fy
ZSB0aGFuIGNlbnRlciBjYXJlIChCcml0bmVyICZhbXA7IFBoaWxsaXBzLCAxOTk1KS4gRmFtaWxp
ZXMgbGl2aW5nIGluIHJ1cmFsIGFyZWFzIGFyZSBtb3JlIGxpa2VseSB0byB1c2UgcmVsYXRpdmUg
Y2FyZWdpdmVycyB0aGFuIHJlZ3VsYXRlZCBmYW1pbHkgY2hpbGQgY2FyZSBwcm92aWRlcnMgb3Ig
Y2VudGVyIGNhcmUsIGxpa2VseSBkdWUgdG8gdGhlIGxhY2sgb2YgZ3JvdXAgY2FyZSBmYWNpbGl0
aWVzIGluIGFyZWFzIG9mIGxvdyBwb3B1bGF0aW9uIGRlbnNpdGllcyAoQXRraW5zb24sIDE5OTQp
LiYjeEQ7JiN4RDtwLiAxNCBOYXRpb25hbCwgbXVsdGktc2l0ZSBzdHVkaWVzIHN1Y2ggYXMgdGhl
IENvc3QsIFF1YWxpdHksJiN4RDthbmQgQ2hpbGQgT3V0Y29tZXMgU3R1ZHkgKEhlbGJ1cm4gJmFt
cDsgSG93ZXMsJiN4RDsxOTk2KSBhbmQgdGhlIFN0dWR5IG9mIEZhbWlseSBDaGlsZCBDYXJlIGFu
ZCYjeEQ7UmVsYXRpdmUgQ2FyZSAoS29udG9zLCBIb3dlcywgU2hpbm4sICZhbXA7IEdhbGluc2t5
LCYjeEQ7MTk5NSkgZm91bmQgdGhhdCBsZXNzIHRoYW4gMTAgcGVyY2VudCBvZiBmYW1pbHkgY2hp
bGQmI3hEO2NhcmUgaG9tZXMgY291bGQgYmUgY29uc2lkZXJlZCDigJxnb29k4oCdL2hpZ2ggcXVh
bGl0eSYjeEQ7d2hpbGUgYWJvdXQgaGFsZiBwcm92aWRlZCDigJxhZGVxdWF0ZeKAnS9tZWRpb2Ny
ZSBjYXJlLCBhcyYjeEQ7cmF0ZWQgdXNpbmcgbWVhc3VyZXMgb2Ygc3RydWN0dXJhbCwgcHJvY2Vz
cywgYW5kIGFkdWx0JiN4RDt3b3JrIGVudmlyb25tZW50IHF1YWxpdHksIGluY2x1ZGluZyB0aGUg
RkRDUlMuJiN4RDsmI3hEO3AuIDE1OiBJbiBtb3JlIHRoYW4gNDAgcGVyY2VudCBvZiBob21lcywm
I3hEO3RoZSB0ZWxldmlzaW9uIHdhcyByYXJlbHkgb3IgbmV2ZXIgdHVybmVkIG9mZiAoTGF5emVy
JiN4RDsmYW1wOyBHb29kc29uLCAyMDA2KS4mI3hEOyYjeEQ7cC4gMTY6IENhcmVnaXZlcnMgd2l0
aCYjeEQ7bW9yZSBlZHVjYXRpb24gKGkuZS4sIHllYXJzIG9mIHNlY29uZGFyeSBhbmQgaGlnaGVy
JiN4RDtlZHVjYXRpb24pIGFuZCB0cmFpbmluZyAoaS5lLiwgd29ya3Nob3Agb3IgY29tbXVuaXR5
LSYjeEQ7bGV2ZWwgY291cnNlcyBpbiBjaGlsZCBjYXJlIGFuZCBjaGlsZCBkZXZlbG9wbWVudCkm
I3hEO3Byb3ZpZGUgaGlnaGVyLXF1YWxpdHkgY2FyZSwgYW5kIGNhcmVnaXZlcnMgd2l0aCBzcGVj
aWFsaXplZCYjeEQ7dHJhaW5pbmcgaW4gY2hpbGQgZGV2ZWxvcG1lbnQgcHJvdmlkZSByaWNoZXIm
I3hEO2xlYXJuaW5nIGVudmlyb25tZW50cyBhbmQgd2FybWVyIGFuZCBtb3JlIHNlbnNpdGl2ZSYj
eEQ7Y2FyZWdpdmluZyBpbiBvYnNlcnZhdGlvbmFsIHN0dWRpZXMgKEJ1cmNoaW5hbCwmI3hEO0hv
d2VzLCAmYW1wOyBLb250b3MsIDIwMDI7IENsYXJrZS1TdGV3YXJ0LCBWYW5kZWxsLCYjeEQ7QnVy
Y2hpbmFsLCBP4oCZQnJpZW4sICZhbXA7IE1jQ2FydG5leSwgMjAwMjsgTWFyc2hhbGwmI3hEO2V0
IGFsLiwgMjAwMzsgTm9ycmlzLCAyMDAxOyBSYWlrZXMsIFJhaWtlcywgJmFtcDsgV2lsY294LCYj
eEQ7MjAwNTsgV2VhdmVyLCAyMDAyOyBXaGl0ZWJvb2sgZXQgYWwuLCAyMDA0KS4mI3hEOyYjeEQ7
cC4gMTc6IENvbWJpbmVkLCB0aGVzZXN0dWRpZXMgaW5kaWNhdGUgdGhhdCwgaW4gZ2VuZXJhbCwg
Y2VudGVycyBhdmVyYWdlIGhpZ2hlci0mI3hEO3F1YWxpdHkgY2FyZSB0aGFuIHJlZ3VsYXRlZCBm
YW1pbHkgY2hpbGQgY2FyZSBwcm92aWRlcnMsJiN4RDt3aG8gaW4gdHVybiBhdmVyYWdlIGhpZ2hl
ci1xdWFsaXR5IGNhcmUgdGhlbiB1bnJlZ3VsYXRlZCYjeEQ7RkZOIGNhcmVnaXZlciYjeEQ7JiN4
RDtwLiAxODogVGhlIHBhcmVudC1wcm92aWRlciByZWxhdGlvbnNoaXAgaW4gdGhlIGZhbWlseSBj
aGlsZCYjeEQ7Y2FyZSBjb250ZXh0IGlzIHVuaXF1ZSwgb2Z0ZW4gd2Fsa2luZyB0aGUgbGluZSBi
ZXR3ZWVuJiN4RDthIHN0cmljdGx5IGJ1c2luZXNzIHJlbGF0aW9uc2hpcCBhbmQgYSBwZXJzb25h
bCBmcmllbmRzaGlwJiN4RDsoR2FibGUgJmFtcDsgQ29sZSwgMjAwMDsgS29udG9zLCBIb3dlcywg
U2hpbm4sICZhbXA7JiN4RDtHYWxpbnNreSwgMTk5NSkuJnF1b3Q7PC9yZXNlYXJjaC1ub3Rlcz48
L3JlY29yZD48L0NpdGU+PC9FbmROb3RlPgB=
</w:fldData>
        </w:fldChar>
      </w:r>
      <w:r w:rsidR="009D5D70">
        <w:rPr>
          <w:rFonts w:ascii="Times New Roman" w:hAnsi="Times New Roman" w:cs="Times New Roman"/>
        </w:rPr>
        <w:instrText xml:space="preserve"> ADDIN EN.CITE </w:instrText>
      </w:r>
      <w:r w:rsidR="009D5D70">
        <w:rPr>
          <w:rFonts w:ascii="Times New Roman" w:hAnsi="Times New Roman" w:cs="Times New Roman"/>
        </w:rPr>
        <w:fldChar w:fldCharType="begin">
          <w:fldData xml:space="preserve">PEVuZE5vdGU+PENpdGU+PEF1dGhvcj5Nb3JyaXNzZXk8L0F1dGhvcj48WWVhcj4yMDA3PC9ZZWFy
PjxSZWNOdW0+MzY3MDwvUmVjTnVtPjxTdWZmaXg+YCwgcC4gMTE8L1N1ZmZpeD48RGlzcGxheVRl
eHQ+KE1vcnJpc3NleSwgMjAwNywgcC4gMTEpPC9EaXNwbGF5VGV4dD48cmVjb3JkPjxyZWMtbnVt
YmVyPjM2NzA8L3JlYy1udW1iZXI+PGZvcmVpZ24ta2V5cz48a2V5IGFwcD0iRU4iIGRiLWlkPSIy
MnNleHp3ZW5zZnYwa2VlZndycHR6OXB4d3oycGV2emEwZWEiIHRpbWVzdGFtcD0iMTQ0ODMxODcw
MiI+MzY3MDwva2V5PjwvZm9yZWlnbi1rZXlzPjxyZWYtdHlwZSBuYW1lPSJSZXBvcnQiPjI3PC9y
ZWYtdHlwZT48Y29udHJpYnV0b3JzPjxhdXRob3JzPjxhdXRob3I+TW9ycmlzc2V5LCBUYXJ5bjwv
YXV0aG9yPjwvYXV0aG9ycz48L2NvbnRyaWJ1dG9ycz48dGl0bGVzPjx0aXRsZT5GYW1pbHkgQ2hp
bGQgQ2FyZSBpbiB0aGUgVW5pdGVkIFN0YXRlcyAgPC90aXRsZT48c2Vjb25kYXJ5LXRpdGxlPlJl
dmlld3Mgb2YgUmVzZWFyY2ggTEl0ZXJhdHVyZTwvc2Vjb25kYXJ5LXRpdGxlPjwvdGl0bGVzPjxk
YXRlcz48eWVhcj4yMDA3PC95ZWFyPjxwdWItZGF0ZXM+PGRhdGU+TWFyY2g8L2RhdGU+PC9wdWIt
ZGF0ZXM+PC9kYXRlcz48cHVibGlzaGVyPk5hdGlvbmFsIENlbnRlciBmb3IgQ2hpbGRyZW4gaW4g
UG92ZXJ0eSAoQ29sdW1iaWEgVW5pdmVyc2l0eSksIEludGVyLVVuaXZlcnNpdHkgQ29uc29ydGl1
bSBmb3IgUG9saXRpY2FsIGFuZCBTb2NpYWwgUmVzZWFyY2gsIENoaWxkIENhcmUgQnVyZWF1IGFu
ZCBPUFJFLCAgVVMgRGVwYXJ0bWVudCBvZiBIZWFsdGggYW5kIFNvY2lhbCBTZXJ2aWNlczwvcHVi
bGlzaGVyPjx1cmxzPjxyZWxhdGVkLXVybHM+PHVybD5odHRwOi8vd3d3Lm5jY3Aub3JnL3B1Ymxp
Y2F0aW9ucy9wZGYvdGV4dF83MjAucGRmPC91cmw+PC9yZWxhdGVkLXVybHM+PC91cmxzPjxyZXNl
YXJjaC1ub3Rlcz5GYW1pbHkgY2hpbGQgY2FyZSBwcm92aWRlcnMgdmFyeSB3aWRlbHkgaW4gcmFj
ZSwgYWdlLCYjeEQ7ZWR1Y2F0aW9uYWwgYXR0YWlubWVudCwgYW5kIHNvY2lvZWNvbm9taWMgc3Rh
dHVzLCBidXQmI3hEO3NoYXJlIHRoZSBmb2xsb3dpbmcgY2hhcmFjdGVyaXN0aWNzOiYjeEQ74oCT
IDk1IHBlcmNlbnQgb2YgRkNDIHByb3ZpZGVycyBhcmUgZmVtYWxlLCYjeEQ74oCTIDkwIHBlcmNl
bnQgYXJlIHBhcmVudHMgdGhlbXNlbHZlcywmI3hEO+KAkyBBYm91dCAzMyBwZXJjZW50IGNhcmUg
Zm9yIHRoZWlyIG93biBjaGlsZHJlbiBpbiBhZGRpdGlvbiYjeEQ7dG8gdW5yZWxhdGVkIGNoaWxk
cmVuLiYjeEQ7TW9zdCBmYW1pbHkgY2hpbGQgY2FyZSBwcm92aWRlcnMgY2l0ZSBlbmpveW1lbnQg
d29ya2luZyYjeEQ7d2l0aCBjaGlsZHJlbiBhcyBhIG1vdGl2YXRpb24gZm9yIHByb3ZpZGluZyBj
YXJlLiBNb3RoZXJzJiN4RDt3aG8gYmVjYW1lIGZhbWlseSBjaGlsZCBjYXJlIHByb3ZpZGVycyBh
bHNvIGNpdGUgdGhlIGpvYiYjeEQ7YXMgYSB3YXkgdG8gZWFybiBleHRyYSBpbmNvbWUgd2hpbGUg
c3RheWluZyBhdCBob21lIHRvJiN4RDtjYXJlIGZvciB0aGVpciBvd24gY2hpbGRyZW4uJiN4RDsm
I3hEO3AgNCAtLSBmYW1pbHkgaG9tZSBjaGlsZCBjYXJlIGNoYXJnZXMgbG93ZXIgZmVlcyB0aGFu
IGNlbnRyZXM6IGNlbnRyZXMgaW4gMjAwNDogJDE0MiBwZXIgd2VlayBmb3IgaW5mYW50cyBhbmQg
JDExNCBmb3IgcHJlc2Nob29sZXJzIC0gaSBob21lcywgJDExNSBmb3IgaW5mYW50cyBhbmQgJDEw
MCBmb3IgcHJlc2Nob29sZXJzJiN4RDtTUCBjYWxjdWxhdGVzIDExNS8xNDIgPSA4MSUgb2YgY2Vu
dHJlIGZlZXMgZm9yIGluZmFudHMsIGFuZCAxMDAvMTE1ID0gODclIGZvciBwcmVzY2hvb2xlcnMs
IG1ha2luZyBpbmZhbnRzIHRoZSBiaWdnZXIgZmFtaWx5IGhvbWUgJnF1b3Q7YmFyZ2FpbiZxdW90
OyBbU1AmYXBvcztzIHdvcmR9JiN4RDsmI3hEO3AuIDQgLSBUaGUgcG9ydGlvbiBvZiBjaGlsZHJl
biBpbiByZWd1bGF0ZWQgZmFtaWx5IGNoaWxkIGNhcmUgc2V0dGluZ3MgaGFzIGRlY2xpbmVkIGlu
IHRoZSBwYXN0IGZldyBkZWNhZGVzLCBmcm9tIDIyIHBlcmNlbnQgaW4gMTk3NyB0byAxMCBwZXJj
ZW50IGluIDIwMDIgKCBKb2huc29uLCAyMDA1OyBLb250b3MsIDE5OTIpOzEmI3hEOyYjeEQ7cC4g
MTEgLS0gOTUlIG9mIFVTIGZhbWlseSBob21lIHByb3ZpZGVycyBhcmUgd29tZW4gLSBBbiBlc3Rp
bWF0ZWQgOTAgcGVyY2VudCBvZiBjYXJlZ2l2ZXJzIGFyZSBwYXJlbnRzIHRoZW1zZWx2ZXMsIGFu
ZCBhYm91dCBvbmUtdGhpcmQgY2FyZSBmb3IgdGhlaXIgb3duIHlvdW5nIGNoaWxkcmVuIGluIGFk
ZGl0aW9uIHRvIHVucmVsYXRlZCBjaGlsZHJlbiAoQXRraW5zb24sIDE5ODg7IEhvZmZlcnRoLCBC
cmF5ZmllbGQsJiN4RDtEZWl0Y2gsICZhbXA7IEhvbGNvbWIsIDE5OTE7IEtvbnRvcywgSG93ZXMs
IFNoaW5uLCAmYW1wOyBHYWxpbnNreSwgMTk5NSkuJiN4RDsmI3hEO3AgMTE6ICZxdW90O0ZhbWls
eSBjaGlsZCBjYXJlIGlzIG5vdCBhIGx1Y3JhdGl2ZSBidXNpbmVzczsgbW9zdCBwcm92aWRlcnMg
aGF2ZSBsb3cgZWFybmluZ3MsIGhhdmUgbGl0dGxlIG9yIG5vIGFjY2VzcyB0byBlbXBsb3ltZW50
IGJlbmVmaXRzIHN1Y2ggYXMgaGVhbHRoIGNhcmUgYW5kIHJldGlyZW1lbnQsIGFuZCB3b3JrIGxv
bmcgaG91cnMmcXVvdDsuLi4uICZxdW90O1JldmVudWUmI3hEO2Zyb20gZmFtaWx5IGNoaWxkIGNh
cmUgdHlwaWNhbGx5IGNvbnRyaWJ1dGVzIGFib3V0IGEgcXVhcnRlciB0byBhIHRoaXJkIG9mIHRv
dGFsIGhvdXNlaG9sZCBpbmNvbWUgKEhlbGJ1cm4gJmFtcDsgQmVyZ21hbm4sIDIwMDIpLCBhbHRo
b3VnaCBpdCBtYXkgY29uc3RpdHV0ZSB0aGUgcHJvdmlkZXLigJlzIGVudGlyZSBob3VzZWhvbGQg
aW5jb21lLCBwYXJ0aWN1bGFybHkgaWYgcHJvdmlkZXJzIGFyZSB1bm1hcnJpZWQmcXVvdDsmI3hE
OyYjeEQ7cC4gMTEgJnF1b3Q7V29yayBhbmQgcGVyc29uYWwgbGlmZSBjYW4gYmVjb21lIGVubWVz
aGVkLCBlc3BlY2lhbGx5IHdoZW4gdGhlIHByb3ZpZGVyIGlzIGNhcmluZyBmb3IgaGVyIG93biBj
aGlsZHJlbi4mcXVvdDsmI3hEOyYjeEQ7cC4gMTEtMTI6IGFib3V0IG9uZS10aGlyZCBvZiBwcm92
aWRlcnMgY2FyaW5nIGZvciB0aGVpciBvd24gY2hpbGRyZW4gcmVwb3J0ZWQgcmVzZW50bWVudCBm
cm9tIHRoZWlyIHNvbnMgYW5kIGRhdWdodGVycywgYW5kIGFib3V0IG9uZS1xdWFydGVyIG9mIGFs
bCBwcm92aWRlcnMgcmVwb3J0ZWQgcmVzZW50bWVudCBmcm9tIGZhbWlseSBtZW1iZXJzIGFib3V0
IHRoZSBkaXNydXB0aW9uIGluIGhvdXNlaG9sZCBhY3Rpdml0aWVzIGNhdXNlZCBieSBjaGlsZCBj
YXJlIGluIHRoZSBob21lIChMYXl6ZXIgJmFtcDsgR29vZHNvbiwgMjAwNikuJiN4RDsmI3hEO3Au
IDEyOiBDb21wYXJlZCB3aXRoIG1vdGhlcnMgZW1wbG95ZWQgb3V0c2lkZSB0aGUgaG9tZSwgdGVs
ZXBob25lIGludGVydmlld3Mgd2l0aCBtb3RoZXJzIHdvcmtpbmcgYXMgZmFtaWx5IGNoaWxkIGNh
cmUgcHJvdmlkZXJzIGFuZCBtb3RoZXJzIHdpdGggb3RoZXIgdHlwZXMgb2Ygam9icyBmb3VuZCB0
aGF0IGZhbWlseSBjaGlsZCBjYXJlIHByb3ZpZGVycyByZXBvcnRlZCBtb3JlIHN0cmVzcywgd29y
a2VkIGxvbmdlciBob3VycywgYW5kIGVhcm5lZCBsb3dlciBpbmNvbWVzJiN4RDsmI3hEOyAtIFNQ
OiBsYXRlIHBheW1lbnRzLCBsYXRlIHBpY2t1cHMsIGluYWRlcXVhdGUgcGF5bWVudHMsIHB1c2hp
bmcgdGhlIGdvb2QgZ3JhY2VzIG9mIGh0ZSBwcm92aWRlciYjeEQ7JiN4RDtwLiAxMjogT25lIHJl
c3VsdCBvZiB0aGUgc3RyZXNzZnVsIHdvcmtpbmcgY29uZGl0aW9ucyBpbiBmYW1pbHkgY2hpbGQg
Y2FyZSBpcyBoaWdoIHR1cm5vdmVyLiBJbiB0aGUgbGF0ZSAxOTgwcyBhbmQgZWFybHkgMTk5MHMs
IGFubnVhbCBmYW1pbHkgY2hpbGQgY2FyZSBwcm92aWRlciB0dXJub3ZlciByYXRlcyB3ZXJlIGVz
dGltYXRlZCBhdCA2MCBwZXJjZW50IHBlciYjeEQ7eWVhciAoS29udG9zLCAxOTkyKSwgYnV0IG1v
cmUgcmVjZW50IGVzdGltYXRlcyByYW5nZSBmcm9tIDE1IHBlcmNlbnQgKFdoaXRlYm9vayBldCBh
bC4sIDIwMDQpIHRvIDI1IHBlcmNlbnQgKFRvZGQgJmFtcDsgRGVlcnktU2NobWl0dCwgMTk5Niku
IFRoZXNlIGZpZ3VyZXMgYXJlIGNvbXBhcmFibGUgdG8gdGhlIGFubnVhbCB0dXJub3ZlciByYXRl
cyBmb3IgY2hpbGQgY2FyZSBjZW50ZXIgc3RhZmYsIHdoaWNoIGhhdmUgYmVlbiBlc3RpbWF0ZWQg
YXQgMjAgcGVyY2VudCAoV2hpdGVib29rIGV0IGFsLiwgMjAwNCksIDI2IHBlcmNlbnQgKFdoaXRl
Ym9vaywgUGhpbGxpcHMsICZhbXA7IEhvd2VzLCAxOTkzKSwgYW5kIDMwIHBlcmNlbnQgKFdoaXRl
Ym9vaywgU2FrYWksIEdlcmJlciwgJmFtcDsgSG93ZXMsIDIwMDEpLiYjeEQ7JiN4RDtwLiAxMzog
VGhlIE5JQ0hEIFN0dWR5IG9mIEVhcmx5IENoaWxkIENhcmUgKE5JQ0hEIEVhcmx5IENoaWxkIENh
cmUgUmVzZWFyY2ggTmV0d29yaywgMjAwNCkgZm91bmQgdGhhdCBpbiBnZW5lcmFsLCB0aGVyZSB3
YXMgYSB0cmVuZCBmb3IgbG93ZXItaW5jb21lIGZhbWlsaWVzIHRvIHVzZSBob21lYmFzZWQgY2Fy
ZSwgcHJlZG9taW5hbnRseSB1bnJlZ3VsYXRlZCBjYXJlLCBtb3JlIG9mdGVuIHRoYW4gaGlnaGVy
LWluY29tZSBmYW1pbGllcy4mcXVvdDsmI3hEO1NQOiBjbGFzcyBiYXNlZCBwYXR0ZXJucyBvZiBm
YW1pbHkgaG9tZSB1c2U/JiN4RDsmI3hEO3AuIDE0OiBQYXJlbnRzIHdobyBob2xkIG1vcmUgdHJh
ZGl0aW9uYWwgY2hpbGRyZWFyaW5nIHZhbHVlcyBhbmQgdGhvc2Ugd2hvIGFyZSBtb3JlIGNvbmNl
cm5lZCBhYm91dCB0aGUgbmVnYXRpdmUgZWZmZWN0cyBvZiBjaGlsZCBjYXJlIG9uIGNoaWxkcmVu
4oCZcyBkZXZlbG9wbWVudCBhcmUgbW9yZSBsaWtlbHkgdG8gc2VsZWN0IGhvbWUtYmFzZWQgY2Fy
ZSB0aGFuIGNlbnRlciBjYXJlIChCcml0bmVyICZhbXA7IFBoaWxsaXBzLCAxOTk1KS4gRmFtaWxp
ZXMgbGl2aW5nIGluIHJ1cmFsIGFyZWFzIGFyZSBtb3JlIGxpa2VseSB0byB1c2UgcmVsYXRpdmUg
Y2FyZWdpdmVycyB0aGFuIHJlZ3VsYXRlZCBmYW1pbHkgY2hpbGQgY2FyZSBwcm92aWRlcnMgb3Ig
Y2VudGVyIGNhcmUsIGxpa2VseSBkdWUgdG8gdGhlIGxhY2sgb2YgZ3JvdXAgY2FyZSBmYWNpbGl0
aWVzIGluIGFyZWFzIG9mIGxvdyBwb3B1bGF0aW9uIGRlbnNpdGllcyAoQXRraW5zb24sIDE5OTQp
LiYjeEQ7JiN4RDtwLiAxNCBOYXRpb25hbCwgbXVsdGktc2l0ZSBzdHVkaWVzIHN1Y2ggYXMgdGhl
IENvc3QsIFF1YWxpdHksJiN4RDthbmQgQ2hpbGQgT3V0Y29tZXMgU3R1ZHkgKEhlbGJ1cm4gJmFt
cDsgSG93ZXMsJiN4RDsxOTk2KSBhbmQgdGhlIFN0dWR5IG9mIEZhbWlseSBDaGlsZCBDYXJlIGFu
ZCYjeEQ7UmVsYXRpdmUgQ2FyZSAoS29udG9zLCBIb3dlcywgU2hpbm4sICZhbXA7IEdhbGluc2t5
LCYjeEQ7MTk5NSkgZm91bmQgdGhhdCBsZXNzIHRoYW4gMTAgcGVyY2VudCBvZiBmYW1pbHkgY2hp
bGQmI3hEO2NhcmUgaG9tZXMgY291bGQgYmUgY29uc2lkZXJlZCDigJxnb29k4oCdL2hpZ2ggcXVh
bGl0eSYjeEQ7d2hpbGUgYWJvdXQgaGFsZiBwcm92aWRlZCDigJxhZGVxdWF0ZeKAnS9tZWRpb2Ny
ZSBjYXJlLCBhcyYjeEQ7cmF0ZWQgdXNpbmcgbWVhc3VyZXMgb2Ygc3RydWN0dXJhbCwgcHJvY2Vz
cywgYW5kIGFkdWx0JiN4RDt3b3JrIGVudmlyb25tZW50IHF1YWxpdHksIGluY2x1ZGluZyB0aGUg
RkRDUlMuJiN4RDsmI3hEO3AuIDE1OiBJbiBtb3JlIHRoYW4gNDAgcGVyY2VudCBvZiBob21lcywm
I3hEO3RoZSB0ZWxldmlzaW9uIHdhcyByYXJlbHkgb3IgbmV2ZXIgdHVybmVkIG9mZiAoTGF5emVy
JiN4RDsmYW1wOyBHb29kc29uLCAyMDA2KS4mI3hEOyYjeEQ7cC4gMTY6IENhcmVnaXZlcnMgd2l0
aCYjeEQ7bW9yZSBlZHVjYXRpb24gKGkuZS4sIHllYXJzIG9mIHNlY29uZGFyeSBhbmQgaGlnaGVy
JiN4RDtlZHVjYXRpb24pIGFuZCB0cmFpbmluZyAoaS5lLiwgd29ya3Nob3Agb3IgY29tbXVuaXR5
LSYjeEQ7bGV2ZWwgY291cnNlcyBpbiBjaGlsZCBjYXJlIGFuZCBjaGlsZCBkZXZlbG9wbWVudCkm
I3hEO3Byb3ZpZGUgaGlnaGVyLXF1YWxpdHkgY2FyZSwgYW5kIGNhcmVnaXZlcnMgd2l0aCBzcGVj
aWFsaXplZCYjeEQ7dHJhaW5pbmcgaW4gY2hpbGQgZGV2ZWxvcG1lbnQgcHJvdmlkZSByaWNoZXIm
I3hEO2xlYXJuaW5nIGVudmlyb25tZW50cyBhbmQgd2FybWVyIGFuZCBtb3JlIHNlbnNpdGl2ZSYj
eEQ7Y2FyZWdpdmluZyBpbiBvYnNlcnZhdGlvbmFsIHN0dWRpZXMgKEJ1cmNoaW5hbCwmI3hEO0hv
d2VzLCAmYW1wOyBLb250b3MsIDIwMDI7IENsYXJrZS1TdGV3YXJ0LCBWYW5kZWxsLCYjeEQ7QnVy
Y2hpbmFsLCBP4oCZQnJpZW4sICZhbXA7IE1jQ2FydG5leSwgMjAwMjsgTWFyc2hhbGwmI3hEO2V0
IGFsLiwgMjAwMzsgTm9ycmlzLCAyMDAxOyBSYWlrZXMsIFJhaWtlcywgJmFtcDsgV2lsY294LCYj
eEQ7MjAwNTsgV2VhdmVyLCAyMDAyOyBXaGl0ZWJvb2sgZXQgYWwuLCAyMDA0KS4mI3hEOyYjeEQ7
cC4gMTc6IENvbWJpbmVkLCB0aGVzZXN0dWRpZXMgaW5kaWNhdGUgdGhhdCwgaW4gZ2VuZXJhbCwg
Y2VudGVycyBhdmVyYWdlIGhpZ2hlci0mI3hEO3F1YWxpdHkgY2FyZSB0aGFuIHJlZ3VsYXRlZCBm
YW1pbHkgY2hpbGQgY2FyZSBwcm92aWRlcnMsJiN4RDt3aG8gaW4gdHVybiBhdmVyYWdlIGhpZ2hl
ci1xdWFsaXR5IGNhcmUgdGhlbiB1bnJlZ3VsYXRlZCYjeEQ7RkZOIGNhcmVnaXZlciYjeEQ7JiN4
RDtwLiAxODogVGhlIHBhcmVudC1wcm92aWRlciByZWxhdGlvbnNoaXAgaW4gdGhlIGZhbWlseSBj
aGlsZCYjeEQ7Y2FyZSBjb250ZXh0IGlzIHVuaXF1ZSwgb2Z0ZW4gd2Fsa2luZyB0aGUgbGluZSBi
ZXR3ZWVuJiN4RDthIHN0cmljdGx5IGJ1c2luZXNzIHJlbGF0aW9uc2hpcCBhbmQgYSBwZXJzb25h
bCBmcmllbmRzaGlwJiN4RDsoR2FibGUgJmFtcDsgQ29sZSwgMjAwMDsgS29udG9zLCBIb3dlcywg
U2hpbm4sICZhbXA7JiN4RDtHYWxpbnNreSwgMTk5NSkuJnF1b3Q7PC9yZXNlYXJjaC1ub3Rlcz48
L3JlY29yZD48L0NpdGU+PC9FbmROb3RlPgB=
</w:fldData>
        </w:fldChar>
      </w:r>
      <w:r w:rsidR="009D5D70">
        <w:rPr>
          <w:rFonts w:ascii="Times New Roman" w:hAnsi="Times New Roman" w:cs="Times New Roman"/>
        </w:rPr>
        <w:instrText xml:space="preserve"> ADDIN EN.CITE.DATA </w:instrText>
      </w:r>
      <w:r w:rsidR="009D5D70">
        <w:rPr>
          <w:rFonts w:ascii="Times New Roman" w:hAnsi="Times New Roman" w:cs="Times New Roman"/>
        </w:rPr>
      </w:r>
      <w:r w:rsidR="009D5D70">
        <w:rPr>
          <w:rFonts w:ascii="Times New Roman" w:hAnsi="Times New Roman" w:cs="Times New Roman"/>
        </w:rPr>
        <w:fldChar w:fldCharType="end"/>
      </w:r>
      <w:r w:rsidRPr="00D474C1">
        <w:rPr>
          <w:rFonts w:ascii="Times New Roman" w:hAnsi="Times New Roman" w:cs="Times New Roman"/>
        </w:rPr>
      </w:r>
      <w:r w:rsidRPr="00D474C1">
        <w:rPr>
          <w:rFonts w:ascii="Times New Roman" w:hAnsi="Times New Roman" w:cs="Times New Roman"/>
        </w:rPr>
        <w:fldChar w:fldCharType="separate"/>
      </w:r>
      <w:r w:rsidRPr="00D474C1">
        <w:rPr>
          <w:rFonts w:ascii="Times New Roman" w:hAnsi="Times New Roman" w:cs="Times New Roman"/>
          <w:noProof/>
        </w:rPr>
        <w:t>(Morrissey, 2007, p. 11)</w:t>
      </w:r>
      <w:r w:rsidRPr="00D474C1">
        <w:rPr>
          <w:rFonts w:ascii="Times New Roman" w:hAnsi="Times New Roman" w:cs="Times New Roman"/>
        </w:rPr>
        <w:fldChar w:fldCharType="end"/>
      </w:r>
      <w:r w:rsidRPr="00D474C1">
        <w:rPr>
          <w:rFonts w:ascii="Times New Roman" w:hAnsi="Times New Roman" w:cs="Times New Roman"/>
        </w:rPr>
        <w:t>.</w:t>
      </w:r>
    </w:p>
    <w:p w14:paraId="2F548F0C" w14:textId="77777777" w:rsidR="009B0B25" w:rsidRPr="00D474C1" w:rsidRDefault="009B0B25" w:rsidP="009B0B25">
      <w:pPr>
        <w:widowControl w:val="0"/>
        <w:autoSpaceDE w:val="0"/>
        <w:autoSpaceDN w:val="0"/>
        <w:adjustRightInd w:val="0"/>
        <w:rPr>
          <w:rFonts w:ascii="Times New Roman" w:hAnsi="Times New Roman" w:cs="Times New Roman"/>
        </w:rPr>
      </w:pPr>
    </w:p>
    <w:p w14:paraId="5A00906E" w14:textId="053C8DE5" w:rsidR="009B0B25" w:rsidRPr="00D474C1" w:rsidRDefault="009B0B25" w:rsidP="009B0B25">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Family home childcare providers work a surprisingly long week. In Canada, providers have at least one child no</w:t>
      </w:r>
      <w:r>
        <w:rPr>
          <w:rFonts w:ascii="Times New Roman" w:hAnsi="Times New Roman" w:cs="Times New Roman"/>
        </w:rPr>
        <w:t>t</w:t>
      </w:r>
      <w:r w:rsidRPr="00D474C1">
        <w:rPr>
          <w:rFonts w:ascii="Times New Roman" w:hAnsi="Times New Roman" w:cs="Times New Roman"/>
        </w:rPr>
        <w:t xml:space="preserve"> their own in their home for 50.5 hours/week, while also spending </w:t>
      </w:r>
      <w:r w:rsidR="00C24F27">
        <w:rPr>
          <w:rFonts w:ascii="Times New Roman" w:hAnsi="Times New Roman" w:cs="Times New Roman"/>
        </w:rPr>
        <w:t>about</w:t>
      </w:r>
      <w:r w:rsidRPr="00D474C1">
        <w:rPr>
          <w:rFonts w:ascii="Times New Roman" w:hAnsi="Times New Roman" w:cs="Times New Roman"/>
        </w:rPr>
        <w:t xml:space="preserve"> 6 hours/week on childcare related duties. Thus the average work week was 56.3 hours </w:t>
      </w:r>
      <w:r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56&lt;/Suffix&gt;&lt;DisplayText&gt;(Doherty et al., 2000, p. 56)&lt;/DisplayText&gt;&lt;record&gt;&lt;rec-number&gt;205&lt;/rec-number&gt;&lt;foreign-keys&gt;&lt;key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(Doherty et al., 2000, p. 56)</w:t>
      </w:r>
      <w:r w:rsidRPr="00D474C1">
        <w:rPr>
          <w:rFonts w:ascii="Times New Roman" w:hAnsi="Times New Roman" w:cs="Times New Roman"/>
        </w:rPr>
        <w:fldChar w:fldCharType="end"/>
      </w:r>
      <w:r w:rsidRPr="00D474C1">
        <w:rPr>
          <w:rFonts w:ascii="Times New Roman" w:hAnsi="Times New Roman" w:cs="Times New Roman"/>
        </w:rPr>
        <w:t xml:space="preserve">. </w:t>
      </w:r>
      <w:r>
        <w:rPr>
          <w:rFonts w:ascii="Times New Roman" w:hAnsi="Times New Roman" w:cs="Times New Roman"/>
        </w:rPr>
        <w:t xml:space="preserve">In her US sample, Nelson found that 59 percent worked 50 hours week or more </w:t>
      </w:r>
      <w:r>
        <w:rPr>
          <w:rFonts w:ascii="Times New Roman" w:hAnsi="Times New Roman" w:cs="Times New Roman"/>
        </w:rPr>
        <w:fldChar w:fldCharType="begin"/>
      </w:r>
      <w:r>
        <w:rPr>
          <w:rFonts w:ascii="Times New Roman" w:hAnsi="Times New Roman" w:cs="Times New Roman"/>
        </w:rPr>
        <w:instrText xml:space="preserve"> ADDIN EN.CITE &lt;EndNote&gt;&lt;Cite&gt;&lt;Author&gt;Nelson&lt;/Author&gt;&lt;Year&gt;1990&lt;/Year&gt;&lt;RecNum&gt;1748&lt;/RecNum&gt;&lt;DisplayText&gt;(Nelson, 1990)&lt;/DisplayText&gt;&lt;record&gt;&lt;rec-number&gt;1748&lt;/rec-number&gt;&lt;foreign-keys&gt;&lt;key app="EN" db-id="22sexzwensfv0keefwrptz9pxwz2pevza0ea" timestamp="1445290416"&gt;1748&lt;/key&gt;&lt;/foreign-keys&gt;&lt;ref-type name="Book"&gt;6&lt;/ref-type&gt;&lt;contributors&gt;&lt;authors&gt;&lt;author&gt;Nelson, Margaret K.&lt;/author&gt;&lt;/authors&gt;&lt;/contributors&gt;&lt;titles&gt;&lt;title&gt;Negotiated Care: The Experience of Family Day Care Providers&lt;/title&gt;&lt;/titles&gt;&lt;dates&gt;&lt;year&gt;1990&lt;/year&gt;&lt;/dates&gt;&lt;pub-location&gt;Philadelphia&lt;/pub-location&gt;&lt;publisher&gt;Temple University Press&lt;/publisher&gt;&lt;urls&gt;&lt;/urls&gt;&lt;/record&gt;&lt;/Cite&gt;&lt;/EndNote&gt;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(Nelson, 1990)</w:t>
      </w:r>
      <w:r>
        <w:rPr>
          <w:rFonts w:ascii="Times New Roman" w:hAnsi="Times New Roman" w:cs="Times New Roman"/>
        </w:rPr>
        <w:fldChar w:fldCharType="end"/>
      </w:r>
      <w:r>
        <w:rPr>
          <w:rFonts w:ascii="Times New Roman" w:hAnsi="Times New Roman" w:cs="Times New Roman"/>
        </w:rPr>
        <w:t xml:space="preserve">. </w:t>
      </w:r>
      <w:r w:rsidRPr="00D474C1">
        <w:rPr>
          <w:rFonts w:ascii="Times New Roman" w:hAnsi="Times New Roman" w:cs="Times New Roman"/>
        </w:rPr>
        <w:t xml:space="preserve">Income received from the care of children weakly compensates for the long hours. </w:t>
      </w:r>
      <w:r>
        <w:rPr>
          <w:rFonts w:ascii="Times New Roman" w:hAnsi="Times New Roman" w:cs="Times New Roman"/>
        </w:rPr>
        <w:t>Canadian</w:t>
      </w:r>
      <w:r w:rsidRPr="00D474C1">
        <w:rPr>
          <w:rFonts w:ascii="Times New Roman" w:hAnsi="Times New Roman" w:cs="Times New Roman"/>
        </w:rPr>
        <w:t xml:space="preserve"> </w:t>
      </w:r>
      <w:r w:rsidR="00C24F27">
        <w:rPr>
          <w:rFonts w:ascii="Times New Roman" w:hAnsi="Times New Roman" w:cs="Times New Roman"/>
        </w:rPr>
        <w:t>researchers</w:t>
      </w:r>
      <w:r w:rsidRPr="00D474C1">
        <w:rPr>
          <w:rFonts w:ascii="Times New Roman" w:hAnsi="Times New Roman" w:cs="Times New Roman"/>
        </w:rPr>
        <w:t xml:space="preserve"> conclude that “at current income levels, family child care is an occupation that is best done only when there is a second earner in the family” </w:t>
      </w:r>
      <w:r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59&lt;/Suffix&gt;&lt;DisplayText&gt;(Doherty et al., 2000, p. 59)&lt;/DisplayText&gt;&lt;record&gt;&lt;rec-number&gt;205&lt;/rec-number&gt;&lt;foreign-keys&gt;&lt;key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(Doherty et al., 2000, p. 59)</w:t>
      </w:r>
      <w:r w:rsidRPr="00D474C1">
        <w:rPr>
          <w:rFonts w:ascii="Times New Roman" w:hAnsi="Times New Roman" w:cs="Times New Roman"/>
        </w:rPr>
        <w:fldChar w:fldCharType="end"/>
      </w:r>
      <w:r w:rsidRPr="00D474C1">
        <w:rPr>
          <w:rFonts w:ascii="Times New Roman" w:hAnsi="Times New Roman" w:cs="Times New Roman"/>
        </w:rPr>
        <w:t>. As self-employed contractors, home care providers are highly vulnerable to income disruption: 89 percent report no mechanism to protect against loss of income resulting from illness or disability, a</w:t>
      </w:r>
      <w:r w:rsidR="00C24F27">
        <w:rPr>
          <w:rFonts w:ascii="Times New Roman" w:hAnsi="Times New Roman" w:cs="Times New Roman"/>
        </w:rPr>
        <w:t>nd less than two-thirds report</w:t>
      </w:r>
      <w:r w:rsidRPr="00D474C1">
        <w:rPr>
          <w:rFonts w:ascii="Times New Roman" w:hAnsi="Times New Roman" w:cs="Times New Roman"/>
        </w:rPr>
        <w:t xml:space="preserve"> having liability insurance </w:t>
      </w:r>
      <w:r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69&lt;/Suffix&gt;&lt;DisplayText&gt;(Doherty et al., 2000, p. 69)&lt;/DisplayText&gt;&lt;record&gt;&lt;rec-number&gt;205&lt;/rec-number&gt;&lt;foreign-keys&gt;&lt;key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(Doherty et al., 2000, p. 69)</w:t>
      </w:r>
      <w:r w:rsidRPr="00D474C1">
        <w:rPr>
          <w:rFonts w:ascii="Times New Roman" w:hAnsi="Times New Roman" w:cs="Times New Roman"/>
        </w:rPr>
        <w:fldChar w:fldCharType="end"/>
      </w:r>
      <w:r w:rsidRPr="00D474C1">
        <w:rPr>
          <w:rFonts w:ascii="Times New Roman" w:hAnsi="Times New Roman" w:cs="Times New Roman"/>
        </w:rPr>
        <w:t>. None had a pension plan.</w:t>
      </w:r>
      <w:r w:rsidRPr="00D474C1">
        <w:rPr>
          <w:rStyle w:val="FootnoteReference"/>
          <w:rFonts w:ascii="Times New Roman" w:hAnsi="Times New Roman" w:cs="Times New Roman"/>
        </w:rPr>
        <w:footnoteReference w:id="4"/>
      </w:r>
      <w:r w:rsidRPr="00D474C1">
        <w:rPr>
          <w:rFonts w:ascii="Times New Roman" w:hAnsi="Times New Roman" w:cs="Times New Roman"/>
        </w:rPr>
        <w:t xml:space="preserve"> Family home care providers have no paid vacation time either, being prohibited f</w:t>
      </w:r>
      <w:r w:rsidR="00C24F27">
        <w:rPr>
          <w:rFonts w:ascii="Times New Roman" w:hAnsi="Times New Roman" w:cs="Times New Roman"/>
        </w:rPr>
        <w:t>rom</w:t>
      </w:r>
      <w:r w:rsidRPr="00D474C1">
        <w:rPr>
          <w:rFonts w:ascii="Times New Roman" w:hAnsi="Times New Roman" w:cs="Times New Roman"/>
        </w:rPr>
        <w:t xml:space="preserve"> charging parents if they are not providing service. YBIC research found that “financial concerns, such as lack of benefits and income fluctuations, were identified as sources of considerable stress by the study providers.”</w:t>
      </w:r>
      <w:r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49&lt;/Suffix&gt;&lt;DisplayText&gt;(Doherty et al., 2000, p. 49)&lt;/DisplayText&gt;&lt;record&gt;&lt;rec-number&gt;205&lt;/rec-number&gt;&lt;foreign-keys&gt;&lt;key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(Doherty et al., 2000, p. 49)</w:t>
      </w:r>
      <w:r w:rsidRPr="00D474C1">
        <w:rPr>
          <w:rFonts w:ascii="Times New Roman" w:hAnsi="Times New Roman" w:cs="Times New Roman"/>
        </w:rPr>
        <w:fldChar w:fldCharType="end"/>
      </w:r>
      <w:r w:rsidRPr="00D474C1">
        <w:rPr>
          <w:rFonts w:ascii="Times New Roman" w:hAnsi="Times New Roman" w:cs="Times New Roman"/>
        </w:rPr>
        <w:t xml:space="preserve">. Canadian research shows that two-thirds of home care providers express dissatisfaction with their income, and half are dissatisfied with their overall working conditions </w:t>
      </w:r>
      <w:r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&lt;EndNote&gt;&lt;Cite&gt;&lt;Author&gt;Doherty&lt;/Author&gt;&lt;Year&gt;2000&lt;/Year&gt;&lt;RecNum&gt;205&lt;/RecNum&gt;&lt;Prefix&gt;cited in &lt;/Prefix&gt;&lt;Suffix&gt;`, p. 19&lt;/Suffix&gt;&lt;DisplayText&gt;(cited in Doherty et al., 2000, p. 19)&lt;/DisplayText&gt;&lt;record&gt;&lt;rec-number&gt;205&lt;/rec-number&gt;&lt;foreign-keys&gt;&lt;key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(cited in Doherty et al., 2000, p. 19)</w:t>
      </w:r>
      <w:r w:rsidRPr="00D474C1">
        <w:rPr>
          <w:rFonts w:ascii="Times New Roman" w:hAnsi="Times New Roman" w:cs="Times New Roman"/>
        </w:rPr>
        <w:fldChar w:fldCharType="end"/>
      </w:r>
      <w:r w:rsidRPr="00D474C1">
        <w:rPr>
          <w:rFonts w:ascii="Times New Roman" w:hAnsi="Times New Roman" w:cs="Times New Roman"/>
        </w:rPr>
        <w:t xml:space="preserve">. </w:t>
      </w:r>
      <w:r>
        <w:rPr>
          <w:rFonts w:ascii="Times New Roman" w:hAnsi="Times New Roman" w:cs="Times New Roman"/>
        </w:rPr>
        <w:t xml:space="preserve">Cox repeatedly characterizes family home childcare as “precarious employment” </w:t>
      </w:r>
      <w:r>
        <w:rPr>
          <w:rFonts w:ascii="Times New Roman" w:hAnsi="Times New Roman" w:cs="Times New Roman"/>
        </w:rPr>
        <w:fldChar w:fldCharType="begin"/>
      </w:r>
      <w:r w:rsidR="006D31CC">
        <w:rPr>
          <w:rFonts w:ascii="Times New Roman" w:hAnsi="Times New Roman" w:cs="Times New Roman"/>
        </w:rPr>
        <w:instrText xml:space="preserve"> ADDIN EN.CITE &lt;EndNote&gt;&lt;Cite&gt;&lt;Author&gt;Cox&lt;/Author&gt;&lt;Year&gt;2005&lt;/Year&gt;&lt;RecNum&gt;3731&lt;/RecNum&gt;&lt;DisplayText&gt;(Cox, 2005)&lt;/DisplayText&gt;&lt;record&gt;&lt;rec-number&gt;3731&lt;/rec-number&gt;&lt;foreign-keys&gt;&lt;key app="EN" db-id="22sexzwensfv0keefwrptz9pxwz2pevza0ea" timestamp="1468255533"&gt;3731&lt;/key&gt;&lt;key app="ENWeb" db-id=""&gt;0&lt;/key&gt;&lt;/foreign-keys&gt;&lt;ref-type name="Report"&gt;27&lt;/ref-type&gt;&lt;contributors&gt;&lt;authors&gt;&lt;author&gt;Cox, Rachel&lt;/author&gt;&lt;/authors&gt;&lt;/contributors&gt;&lt;titles&gt;&lt;title&gt;Making Family Child Care Work: Strategies for Improving the Working Conditions of Family Childcare Providers&lt;/title&gt;&lt;/titles&gt;&lt;dates&gt;&lt;year&gt;2005&lt;/year&gt;&lt;pub-dates&gt;&lt;date&gt;January&lt;/date&gt;&lt;/pub-dates&gt;&lt;/dates&gt;&lt;pub-location&gt;Ottawa&lt;/pub-location&gt;&lt;publisher&gt;Status of Women Canda Policy Research Fund&lt;/publisher&gt;&lt;urls&gt;&lt;related-urls&gt;&lt;url&gt;http://ccsc-cssge.ca/sites/default/files/uploads/Projects-Pubs-Docs/MakingChildCareWork.pdf&lt;/url&gt;&lt;/related-urls&gt;&lt;/urls&gt;&lt;research-notes&gt;precarious employment status&amp;#xD;&amp;#xD;fundamental contradiction remains: their income and working conditions continue to reflect the conditions that prevail for work typically done by women in the informal sector&amp;#xD;&amp;#xD;&amp;#xD;p. 74: On the contrary, this model has the potential to offer providers better support, interesting possibilities for customized training and even some respite services (Belleau 2002). Also, the costs for equivalent supervision of child care within the direct licensing model seem to be higher than those for the agency model.1&lt;/research-notes&gt;&lt;/record&gt;&lt;/Cite&gt;&lt;/EndNote&gt;</w:instrText>
      </w:r>
      <w:r>
        <w:rPr>
          <w:rFonts w:ascii="Times New Roman" w:hAnsi="Times New Roman" w:cs="Times New Roman"/>
        </w:rPr>
        <w:fldChar w:fldCharType="separate"/>
      </w:r>
      <w:r>
        <w:rPr>
          <w:rFonts w:ascii="Times New Roman" w:hAnsi="Times New Roman" w:cs="Times New Roman"/>
          <w:noProof/>
        </w:rPr>
        <w:t>(Cox, 2005)</w:t>
      </w:r>
      <w:r>
        <w:rPr>
          <w:rFonts w:ascii="Times New Roman" w:hAnsi="Times New Roman" w:cs="Times New Roman"/>
        </w:rPr>
        <w:fldChar w:fldCharType="end"/>
      </w:r>
      <w:r>
        <w:rPr>
          <w:rFonts w:ascii="Times New Roman" w:hAnsi="Times New Roman" w:cs="Times New Roman"/>
        </w:rPr>
        <w:t>.</w:t>
      </w:r>
    </w:p>
    <w:p w14:paraId="62B1BA54" w14:textId="77777777" w:rsidR="009B0B25" w:rsidRPr="00D474C1" w:rsidRDefault="009B0B25" w:rsidP="009B0B25">
      <w:pPr>
        <w:widowControl w:val="0"/>
        <w:autoSpaceDE w:val="0"/>
        <w:autoSpaceDN w:val="0"/>
        <w:adjustRightInd w:val="0"/>
        <w:rPr>
          <w:rFonts w:ascii="Times New Roman" w:hAnsi="Times New Roman" w:cs="Times New Roman"/>
        </w:rPr>
      </w:pPr>
    </w:p>
    <w:p w14:paraId="574617B5" w14:textId="77777777" w:rsidR="009B0B25" w:rsidRPr="00D474C1" w:rsidRDefault="009B0B25" w:rsidP="009B0B25">
      <w:pPr>
        <w:widowControl w:val="0"/>
        <w:autoSpaceDE w:val="0"/>
        <w:autoSpaceDN w:val="0"/>
        <w:adjustRightInd w:val="0"/>
        <w:rPr>
          <w:rFonts w:ascii="Times New Roman" w:hAnsi="Times New Roman" w:cs="Times New Roman"/>
          <w:i/>
        </w:rPr>
      </w:pPr>
      <w:r w:rsidRPr="00D474C1">
        <w:rPr>
          <w:rFonts w:ascii="Times New Roman" w:hAnsi="Times New Roman" w:cs="Times New Roman"/>
          <w:i/>
        </w:rPr>
        <w:t xml:space="preserve">Family </w:t>
      </w:r>
      <w:r w:rsidR="00E12A8A">
        <w:rPr>
          <w:rFonts w:ascii="Times New Roman" w:hAnsi="Times New Roman" w:cs="Times New Roman"/>
          <w:i/>
        </w:rPr>
        <w:t>H</w:t>
      </w:r>
      <w:r w:rsidRPr="00D474C1">
        <w:rPr>
          <w:rFonts w:ascii="Times New Roman" w:hAnsi="Times New Roman" w:cs="Times New Roman"/>
          <w:i/>
        </w:rPr>
        <w:t xml:space="preserve">ome </w:t>
      </w:r>
      <w:r w:rsidR="00E12A8A">
        <w:rPr>
          <w:rFonts w:ascii="Times New Roman" w:hAnsi="Times New Roman" w:cs="Times New Roman"/>
          <w:i/>
        </w:rPr>
        <w:t>P</w:t>
      </w:r>
      <w:r w:rsidRPr="00D474C1">
        <w:rPr>
          <w:rFonts w:ascii="Times New Roman" w:hAnsi="Times New Roman" w:cs="Times New Roman"/>
          <w:i/>
        </w:rPr>
        <w:t xml:space="preserve">roviders and </w:t>
      </w:r>
      <w:r w:rsidR="00E12A8A">
        <w:rPr>
          <w:rFonts w:ascii="Times New Roman" w:hAnsi="Times New Roman" w:cs="Times New Roman"/>
          <w:i/>
        </w:rPr>
        <w:t>T</w:t>
      </w:r>
      <w:r w:rsidRPr="00D474C1">
        <w:rPr>
          <w:rFonts w:ascii="Times New Roman" w:hAnsi="Times New Roman" w:cs="Times New Roman"/>
          <w:i/>
        </w:rPr>
        <w:t xml:space="preserve">heir </w:t>
      </w:r>
      <w:r w:rsidR="00E12A8A">
        <w:rPr>
          <w:rFonts w:ascii="Times New Roman" w:hAnsi="Times New Roman" w:cs="Times New Roman"/>
          <w:i/>
        </w:rPr>
        <w:t>O</w:t>
      </w:r>
      <w:r w:rsidRPr="00D474C1">
        <w:rPr>
          <w:rFonts w:ascii="Times New Roman" w:hAnsi="Times New Roman" w:cs="Times New Roman"/>
          <w:i/>
        </w:rPr>
        <w:t xml:space="preserve">wn </w:t>
      </w:r>
      <w:r w:rsidR="00E12A8A">
        <w:rPr>
          <w:rFonts w:ascii="Times New Roman" w:hAnsi="Times New Roman" w:cs="Times New Roman"/>
          <w:i/>
        </w:rPr>
        <w:t>C</w:t>
      </w:r>
      <w:r w:rsidRPr="00D474C1">
        <w:rPr>
          <w:rFonts w:ascii="Times New Roman" w:hAnsi="Times New Roman" w:cs="Times New Roman"/>
          <w:i/>
        </w:rPr>
        <w:t>hildren</w:t>
      </w:r>
    </w:p>
    <w:p w14:paraId="370869E0" w14:textId="77777777" w:rsidR="009B0B25" w:rsidRPr="00D474C1" w:rsidRDefault="009B0B25" w:rsidP="009B0B25">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 xml:space="preserve">In terms of demographics, YBIC research found 100 percent of home providers were female (versus 96 percent in the US </w:t>
      </w:r>
      <w:r w:rsidRPr="00D474C1">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 </w:instrText>
      </w:r>
      <w:r w:rsidR="009D5D70">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EN.CITE.DATA </w:instrText>
      </w:r>
      <w:r w:rsidR="009D5D70">
        <w:rPr>
          <w:rFonts w:ascii="Times New Roman" w:hAnsi="Times New Roman" w:cs="Times New Roman"/>
        </w:rPr>
      </w:r>
      <w:r w:rsidR="009D5D70">
        <w:rPr>
          <w:rFonts w:ascii="Times New Roman" w:hAnsi="Times New Roman" w:cs="Times New Roman"/>
        </w:rPr>
        <w:fldChar w:fldCharType="end"/>
      </w:r>
      <w:r w:rsidRPr="00D474C1">
        <w:rPr>
          <w:rFonts w:ascii="Times New Roman" w:hAnsi="Times New Roman" w:cs="Times New Roman"/>
        </w:rPr>
      </w:r>
      <w:r w:rsidRPr="00D474C1">
        <w:rPr>
          <w:rFonts w:ascii="Times New Roman" w:hAnsi="Times New Roman" w:cs="Times New Roman"/>
        </w:rPr>
        <w:fldChar w:fldCharType="separate"/>
      </w:r>
      <w:r w:rsidRPr="00D474C1">
        <w:rPr>
          <w:rFonts w:ascii="Times New Roman" w:hAnsi="Times New Roman" w:cs="Times New Roman"/>
          <w:noProof/>
        </w:rPr>
        <w:t>(Morrissey, 2007)</w:t>
      </w:r>
      <w:r w:rsidRPr="00D474C1">
        <w:rPr>
          <w:rFonts w:ascii="Times New Roman" w:hAnsi="Times New Roman" w:cs="Times New Roman"/>
        </w:rPr>
        <w:fldChar w:fldCharType="end"/>
      </w:r>
      <w:r w:rsidRPr="00D474C1">
        <w:rPr>
          <w:rFonts w:ascii="Times New Roman" w:hAnsi="Times New Roman" w:cs="Times New Roman"/>
        </w:rPr>
        <w:t xml:space="preserve">). Nine in ten </w:t>
      </w:r>
      <w:r>
        <w:rPr>
          <w:rFonts w:ascii="Times New Roman" w:hAnsi="Times New Roman" w:cs="Times New Roman"/>
        </w:rPr>
        <w:t xml:space="preserve">Canadian home care providers </w:t>
      </w:r>
      <w:r w:rsidRPr="00D474C1">
        <w:rPr>
          <w:rFonts w:ascii="Times New Roman" w:hAnsi="Times New Roman" w:cs="Times New Roman"/>
        </w:rPr>
        <w:t xml:space="preserve">were married or living with a partner. Close to half (47.7 percent) had at least one child under the age of 12 living at home; of these, three-quarters had a child under age 3 </w:t>
      </w:r>
      <w:r w:rsidRPr="00D474C1">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36&lt;/Suffix&gt;&lt;DisplayText&gt;(Doherty et al., 2000, p. 36)&lt;/DisplayText&gt;&lt;record&gt;&lt;rec-number&gt;205&lt;/rec-number&gt;&lt;foreign-keys&gt;&lt;key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(Doherty et al., 2000, p. 36)</w:t>
      </w:r>
      <w:r w:rsidRPr="00D474C1">
        <w:rPr>
          <w:rFonts w:ascii="Times New Roman" w:hAnsi="Times New Roman" w:cs="Times New Roman"/>
        </w:rPr>
        <w:fldChar w:fldCharType="end"/>
      </w:r>
      <w:r w:rsidRPr="00D474C1">
        <w:rPr>
          <w:rFonts w:ascii="Times New Roman" w:hAnsi="Times New Roman" w:cs="Times New Roman"/>
        </w:rPr>
        <w:t xml:space="preserve">.  These findings are similar to US research, which finds one-third of American family providers takes care of her own children </w:t>
      </w:r>
      <w:r w:rsidRPr="00D474C1">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 </w:instrText>
      </w:r>
      <w:r w:rsidR="009D5D70">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EN.CITE.DATA </w:instrText>
      </w:r>
      <w:r w:rsidR="009D5D70">
        <w:rPr>
          <w:rFonts w:ascii="Times New Roman" w:hAnsi="Times New Roman" w:cs="Times New Roman"/>
        </w:rPr>
      </w:r>
      <w:r w:rsidR="009D5D70">
        <w:rPr>
          <w:rFonts w:ascii="Times New Roman" w:hAnsi="Times New Roman" w:cs="Times New Roman"/>
        </w:rPr>
        <w:fldChar w:fldCharType="end"/>
      </w:r>
      <w:r w:rsidRPr="00D474C1">
        <w:rPr>
          <w:rFonts w:ascii="Times New Roman" w:hAnsi="Times New Roman" w:cs="Times New Roman"/>
        </w:rPr>
      </w:r>
      <w:r w:rsidRPr="00D474C1">
        <w:rPr>
          <w:rFonts w:ascii="Times New Roman" w:hAnsi="Times New Roman" w:cs="Times New Roman"/>
        </w:rPr>
        <w:fldChar w:fldCharType="separate"/>
      </w:r>
      <w:r w:rsidRPr="00D474C1">
        <w:rPr>
          <w:rFonts w:ascii="Times New Roman" w:hAnsi="Times New Roman" w:cs="Times New Roman"/>
          <w:noProof/>
        </w:rPr>
        <w:t>(Morrissey, 2007)</w:t>
      </w:r>
      <w:r w:rsidRPr="00D474C1">
        <w:rPr>
          <w:rFonts w:ascii="Times New Roman" w:hAnsi="Times New Roman" w:cs="Times New Roman"/>
        </w:rPr>
        <w:fldChar w:fldCharType="end"/>
      </w:r>
      <w:r w:rsidRPr="00D474C1">
        <w:rPr>
          <w:rFonts w:ascii="Times New Roman" w:hAnsi="Times New Roman" w:cs="Times New Roman"/>
        </w:rPr>
        <w:t xml:space="preserve">. </w:t>
      </w:r>
      <w:r>
        <w:rPr>
          <w:rFonts w:ascii="Times New Roman" w:hAnsi="Times New Roman" w:cs="Times New Roman"/>
        </w:rPr>
        <w:t>American research has also found</w:t>
      </w:r>
      <w:r w:rsidRPr="00D474C1">
        <w:rPr>
          <w:rFonts w:ascii="Times New Roman" w:hAnsi="Times New Roman" w:cs="Times New Roman"/>
        </w:rPr>
        <w:t xml:space="preserve"> high rate of family members in the homes of care providers: one study found over half of homes contained children to whom the caregiver was related (typically grandchildren, but often nieces and nephews </w:t>
      </w:r>
      <w:r w:rsidRPr="00D474C1">
        <w:rPr>
          <w:rFonts w:ascii="Times New Roman" w:hAnsi="Times New Roman" w:cs="Times New Roman"/>
        </w:rPr>
        <w:fldChar w:fldCharType="begin"/>
      </w:r>
      <w:r w:rsidRPr="00D474C1">
        <w:rPr>
          <w:rFonts w:ascii="Times New Roman" w:hAnsi="Times New Roman" w:cs="Times New Roman"/>
        </w:rPr>
        <w:instrText xml:space="preserve"> ADDIN EN.CITE &lt;EndNote&gt;&lt;Cite&gt;&lt;Author&gt;Layzer&lt;/Author&gt;&lt;Year&gt;2006&lt;/Year&gt;&lt;RecNum&gt;3721&lt;/RecNum&gt;&lt;DisplayText&gt;(Layzer &amp;amp; Goodson, 2006)&lt;/DisplayText&gt;&lt;record&gt;&lt;rec-number&gt;3721&lt;/rec-number&gt;&lt;foreign-keys&gt;&lt;key app="EN" db-id="22sexzwensfv0keefwrptz9pxwz2pevza0ea" timestamp="1467757676"&gt;3721&lt;/key&gt;&lt;/foreign-keys&gt;&lt;ref-type name="Report"&gt;27&lt;/ref-type&gt;&lt;contributors&gt;&lt;authors&gt;&lt;author&gt;Layzer, Jean&lt;/author&gt;&lt;author&gt;Goodson, Barbara&lt;/author&gt;&lt;/authors&gt;&lt;/contributors&gt;&lt;titles&gt;&lt;title&gt;Care in the Home: A Description of Family Child Care and the Experiences of the Families and Children that Use it&lt;/title&gt;&lt;secondary-title&gt;National Study of Child Care for Low-Income Families, Wave 1 Report.&lt;/secondary-title&gt;&lt;/titles&gt;&lt;dates&gt;&lt;year&gt;2006&lt;/year&gt;&lt;pub-dates&gt;&lt;date&gt;August&lt;/date&gt;&lt;/pub-dates&gt;&lt;/dates&gt;&lt;pub-location&gt;Washington, DC&lt;/pub-location&gt;&lt;publisher&gt;US Department of Health and Human Services, Administration for Children and Families&lt;/publisher&gt;&lt;urls&gt;&lt;related-urls&gt;&lt;url&gt;http://www.researchconnections.org/childcare/resources/11568/pdf&lt;/url&gt;&lt;/related-urls&gt;&lt;/urls&gt;&lt;/record&gt;&lt;/Cite&gt;&lt;/EndNote&gt;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(Layzer &amp; Goodson, 2006)</w:t>
      </w:r>
      <w:r w:rsidRPr="00D474C1">
        <w:rPr>
          <w:rFonts w:ascii="Times New Roman" w:hAnsi="Times New Roman" w:cs="Times New Roman"/>
        </w:rPr>
        <w:fldChar w:fldCharType="end"/>
      </w:r>
      <w:r w:rsidRPr="00D474C1">
        <w:rPr>
          <w:rFonts w:ascii="Times New Roman" w:hAnsi="Times New Roman" w:cs="Times New Roman"/>
        </w:rPr>
        <w:t>.</w:t>
      </w:r>
    </w:p>
    <w:p w14:paraId="58D27829" w14:textId="77777777" w:rsidR="009B0B25" w:rsidRPr="00D474C1" w:rsidRDefault="009B0B25" w:rsidP="00524CD6">
      <w:pPr>
        <w:widowControl w:val="0"/>
        <w:autoSpaceDE w:val="0"/>
        <w:autoSpaceDN w:val="0"/>
        <w:adjustRightInd w:val="0"/>
        <w:rPr>
          <w:rFonts w:ascii="Times New Roman" w:hAnsi="Times New Roman" w:cs="Times New Roman"/>
        </w:rPr>
      </w:pPr>
    </w:p>
    <w:p w14:paraId="1D58A92B" w14:textId="77777777" w:rsidR="009B0B25" w:rsidRPr="00D474C1" w:rsidRDefault="009B0B25" w:rsidP="009B0B25">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Contrary to the anticipated satisfaction that at-home mothers might feel about earning a living while caring for their own children, family home care providers express dissatisfaction. Researchers have repeatedly found that job satisfaction and commitment are lower when the provider’s own children are present</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PEVuZE5vdGU+PENpdGU+PEF1dGhvcj5Cb2xsaW48L0F1dGhvcj48WWVhcj4xOTkzPC9ZZWFyPjxS
ZWNOdW0+MzczMjwvUmVjTnVtPjxEaXNwbGF5VGV4dD4oQm9sbGluLCAxOTkzOyBNb3JyaXNzZXks
IDIwMDcpPC9EaXNwbGF5VGV4dD48cmVjb3JkPjxyZWMtbnVtYmVyPjM3MzI8L3JlYy1udW1iZXI+
PGZvcmVpZ24ta2V5cz48a2V5IGFwcD0iRU4iIGRiLWlkPSIyMnNleHp3ZW5zZnYwa2VlZndycHR6
OXB4d3oycGV2emEwZWEiIHRpbWVzdGFtcD0iMTQ2ODI1NzExMiI+MzczMjwva2V5PjxrZXkgYXBw
PSJFTldlYiIgZGItaWQ9IiI+MDwva2V5PjwvZm9yZWlnbi1rZXlzPjxyZWYtdHlwZSBuYW1lPSJK
b3VybmFsIEFydGljbGUiPjE3PC9yZWYtdHlwZT48Y29udHJpYnV0b3JzPjxhdXRob3JzPjxhdXRo
b3I+Qm9sbGluLCBHYWlsPC9hdXRob3I+PC9hdXRob3JzPjwvY29udHJpYnV0b3JzPjx0aXRsZXM+
PHRpdGxlPkFuIEludmVzdGlnYXRpb24gb2YgSm9iIFN0YWJpbGl0eSBhbmQgSm9iIFNhdGlzZmFj
dGlvbiBBbW9uZyBGYW1pbHkgRGF5IENhcmUgUHJvdmlkZXJzPC90aXRsZT48c2Vjb25kYXJ5LXRp
dGxlPkVhcmx5IENoaWxkaG9vZCBSZXNlYXJjaCBRdWFydGVybHk8L3NlY29uZGFyeS10aXRsZT48
L3RpdGxlcz48cGVyaW9kaWNhbD48ZnVsbC10aXRsZT5FYXJseSBDaGlsZGhvb2QgUmVzZWFyY2gg
UXVhcnRlcmx5PC9mdWxsLXRpdGxlPjwvcGVyaW9kaWNhbD48cGFnZXM+MjA3IC0gMjIwPC9wYWdl
cz48dm9sdW1lPjg8L3ZvbHVtZT48ZGF0ZXM+PHllYXI+MTk5MzwveWVhcj48L2RhdGVzPjx1cmxz
PjwvdXJscz48cmVzZWFyY2gtbm90ZXM+bm9uc3RhYmxlIHByb3ZpZGVycyBhcmUgbW9yZSBsaWtl
bHkgdG8gaGF2ZSB0aGVpciYjeEQ7b3duIHlvdW5nIGNoaWxkcmVuIGF0IGhvbWUmI3hEOyYjeEQ7
SW4gZmFjdCwgYWxsIHRoZSByZXNwb25kZW50cyYjeEQ7dHlwaWNhbGx5IGV4cHJlc3NlZCBhdCBs
ZWFzdCBtb2RlcmF0ZSBqb2Igc2F0aXNmYWN0aW9uLiBBbG1vc3QgODUlJiN4RDtvZiB0aGUgdG90
YWwgc2FtcGxlIHdlcmUgc2F0aXNmaWVkIG1vc3Qgb3IgYWxsIG9mIHRoZSB0aW1lLiYjeEQ7JiN4
RDtwLiAyMTcgIEhvd2V2ZXIsIGpvYiBzYXRpc2ZhY3Rpb24gaXMgbmVnYXRpdmVseSBjb3JyZWxh
dGVkJiN4RDt3aXRoIHRoZSBwcmVzZW5jZSBvZiB0aGUgcHJvdmlkZXImYXBvcztzIG93biB5b3Vu
ZyBjaGlsZHJlbiBhbmQgdGhlcmUgaXMgYSYjeEQ7bmVnYXRpdmUgY29ycmVsYXRpb24gYmV0d2Vl
biBhIHBlcmNlcHRpb24gb2YgY2xpZW50IHN1cHBvcnQgYW5kIHRoZSBwcmVzZW5jZSYjeEQ7b2Yg
dGhlIHByb3ZpZGVyJmFwb3M7cyBvd24geW91bmcgY2hpbGRyZW4uJiN4RDsmI3hEO1RoZSBhYnNl
bmNlIG9mIHByb3ZpZGVycyZhcG9zOyBvd24geW91bmcmI3hEO2NoaWxkcmVuIGlzIGFsc28gcG9z
aXRpdmVseSBjb3JyZWxhdGVkIHdpdGggam9iIHNhdGlzZmFjdGlvbiBhbmQgaXMgbW9yZSBjaGFy
YWN0ZXJpc3RpYyYjeEQ7b2Ygc3RhYmxlIHByb3ZpZGVycy4mI3hEOyYjeEQ7LSBpbnN1ZmZpY2ll
bnQgaW5jb21lIHdhcyBjaXRlZCBhcyB0aGUgcHJpbWFyeSByZWFzb24gZm9yIG5vJiN4RDtsb25n
ZXIgcHJvdmlkaW5nIEZEQyBieSBhbG1vc3Qgb25lIHF1YXJ0ZXIgb2YgdGhlIHByb3ZpZGVycyBy
ZWdhcmRsZXNzIG9mJiN4RDt3aGF0IHBvaW50IGluIHRoZWlyIGNhcmVlcnMgdGhlIHByb3ZpZGVy
cyBxdWl0LiYjeEQ7JiN4RDsoNDRvNzAgb2YgdGhlIHRvdGFsIHNhbXBsZSkgY2l0ZWQgaGlnaGx5
IGluZGl2aWR1YWxpemVkIHBlcnNvbmFsIGNpcmN1bXN0YW5jZXMmI3hEO2FzIHRoZWlyIHByaW1h
cnkgcmVhc29ucyBmb3Igbm8gbG9uZ2VyIHByb3ZpZGluZyBGREMgKDwvcmVzZWFyY2gtbm90ZXM+
PC9yZWNvcmQ+PC9DaXRlPjxDaXRlPjxBdXRob3I+TW9ycmlzc2V5PC9BdXRob3I+PFllYXI+MjAw
NzwvWWVhcj48UmVjTnVtPjM2NzA8L1JlY051bT48cmVjb3JkPjxyZWMtbnVtYmVyPjM2NzA8L3Jl
Yy1udW1iZXI+PGZvcmVpZ24ta2V5cz48a2V5IGFwcD0iRU4iIGRiLWlkPSIyMnNleHp3ZW5zZnYw
a2VlZndycHR6OXB4d3oycGV2emEwZWEiIHRpbWVzdGFtcD0iMTQ0ODMxODcwMiI+MzY3MDwva2V5
PjwvZm9yZWlnbi1rZXlzPjxyZWYtdHlwZSBuYW1lPSJSZXBvcnQiPjI3PC9yZWYtdHlwZT48Y29u
dHJpYnV0b3JzPjxhdXRob3JzPjxhdXRob3I+TW9ycmlzc2V5LCBUYXJ5bjwvYXV0aG9yPjwvYXV0
aG9ycz48L2NvbnRyaWJ1dG9ycz48dGl0bGVzPjx0aXRsZT5GYW1pbHkgQ2hpbGQgQ2FyZSBpbiB0
aGUgVW5pdGVkIFN0YXRlcyAgPC90aXRsZT48c2Vjb25kYXJ5LXRpdGxlPlJldmlld3Mgb2YgUmVz
ZWFyY2ggTEl0ZXJhdHVyZTwvc2Vjb25kYXJ5LXRpdGxlPjwvdGl0bGVzPjxkYXRlcz48eWVhcj4y
MDA3PC95ZWFyPjxwdWItZGF0ZXM+PGRhdGU+TWFyY2g8L2RhdGU+PC9wdWItZGF0ZXM+PC9kYXRl
cz48cHVibGlzaGVyPk5hdGlvbmFsIENlbnRlciBmb3IgQ2hpbGRyZW4gaW4gUG92ZXJ0eSAoQ29s
dW1iaWEgVW5pdmVyc2l0eSksIEludGVyLVVuaXZlcnNpdHkgQ29uc29ydGl1bSBmb3IgUG9saXRp
Y2FsIGFuZCBTb2NpYWwgUmVzZWFyY2gsIENoaWxkIENhcmUgQnVyZWF1IGFuZCBPUFJFLCAgVVMg
RGVwYXJ0bWVudCBvZiBIZWFsdGggYW5kIFNvY2lhbCBTZXJ2aWNlczwvcHVibGlzaGVyPjx1cmxz
PjxyZWxhdGVkLXVybHM+PHVybD5odHRwOi8vd3d3Lm5jY3Aub3JnL3B1YmxpY2F0aW9ucy9wZGYv
dGV4dF83MjAucGRmPC91cmw+PC9yZWxhdGVkLXVybHM+PC91cmxzPjxyZXNlYXJjaC1ub3Rlcz5G
YW1pbHkgY2hpbGQgY2FyZSBwcm92aWRlcnMgdmFyeSB3aWRlbHkgaW4gcmFjZSwgYWdlLCYjeEQ7
ZWR1Y2F0aW9uYWwgYXR0YWlubWVudCwgYW5kIHNvY2lvZWNvbm9taWMgc3RhdHVzLCBidXQmI3hE
O3NoYXJlIHRoZSBmb2xsb3dpbmcgY2hhcmFjdGVyaXN0aWNzOiYjeEQ74oCTIDk1IHBlcmNlbnQg
b2YgRkNDIHByb3ZpZGVycyBhcmUgZmVtYWxlLCYjeEQ74oCTIDkwIHBlcmNlbnQgYXJlIHBhcmVu
dHMgdGhlbXNlbHZlcywmI3hEO+KAkyBBYm91dCAzMyBwZXJjZW50IGNhcmUgZm9yIHRoZWlyIG93
biBjaGlsZHJlbiBpbiBhZGRpdGlvbiYjeEQ7dG8gdW5yZWxhdGVkIGNoaWxkcmVuLiYjeEQ7TW9z
dCBmYW1pbHkgY2hpbGQgY2FyZSBwcm92aWRlcnMgY2l0ZSBlbmpveW1lbnQgd29ya2luZyYjeEQ7
d2l0aCBjaGlsZHJlbiBhcyBhIG1vdGl2YXRpb24gZm9yIHByb3ZpZGluZyBjYXJlLiBNb3RoZXJz
JiN4RDt3aG8gYmVjYW1lIGZhbWlseSBjaGlsZCBjYXJlIHByb3ZpZGVycyBhbHNvIGNpdGUgdGhl
IGpvYiYjeEQ7YXMgYSB3YXkgdG8gZWFybiBleHRyYSBpbmNvbWUgd2hpbGUgc3RheWluZyBhdCBo
b21lIHRvJiN4RDtjYXJlIGZvciB0aGVpciBvd24gY2hpbGRyZW4uJiN4RDsmI3hEO3AgNCAtLSBm
YW1pbHkgaG9tZSBjaGlsZCBjYXJlIGNoYXJnZXMgbG93ZXIgZmVlcyB0aGFuIGNlbnRyZXM6IGNl
bnRyZXMgaW4gMjAwNDogJDE0MiBwZXIgd2VlayBmb3IgaW5mYW50cyBhbmQgJDExNCBmb3IgcHJl
c2Nob29sZXJzIC0gaSBob21lcywgJDExNSBmb3IgaW5mYW50cyBhbmQgJDEwMCBmb3IgcHJlc2No
b29sZXJzJiN4RDtTUCBjYWxjdWxhdGVzIDExNS8xNDIgPSA4MSUgb2YgY2VudHJlIGZlZXMgZm9y
IGluZmFudHMsIGFuZCAxMDAvMTE1ID0gODclIGZvciBwcmVzY2hvb2xlcnMsIG1ha2luZyBpbmZh
bnRzIHRoZSBiaWdnZXIgZmFtaWx5IGhvbWUgJnF1b3Q7YmFyZ2FpbiZxdW90OyBbU1AmYXBvcztz
IHdvcmR9JiN4RDsmI3hEO3AuIDQgLSBUaGUgcG9ydGlvbiBvZiBjaGlsZHJlbiBpbiByZWd1bGF0
ZWQgZmFtaWx5IGNoaWxkIGNhcmUgc2V0dGluZ3MgaGFzIGRlY2xpbmVkIGluIHRoZSBwYXN0IGZl
dyBkZWNhZGVzLCBmcm9tIDIyIHBlcmNlbnQgaW4gMTk3NyB0byAxMCBwZXJjZW50IGluIDIwMDIg
KCBKb2huc29uLCAyMDA1OyBLb250b3MsIDE5OTIpOzEmI3hEOyYjeEQ7cC4gMTEgLS0gOTUlIG9m
IFVTIGZhbWlseSBob21lIHByb3ZpZGVycyBhcmUgd29tZW4gLSBBbiBlc3RpbWF0ZWQgOTAgcGVy
Y2VudCBvZiBjYXJlZ2l2ZXJzIGFyZSBwYXJlbnRzIHRoZW1zZWx2ZXMsIGFuZCBhYm91dCBvbmUt
dGhpcmQgY2FyZSBmb3IgdGhlaXIgb3duIHlvdW5nIGNoaWxkcmVuIGluIGFkZGl0aW9uIHRvIHVu
cmVsYXRlZCBjaGlsZHJlbiAoQXRraW5zb24sIDE5ODg7IEhvZmZlcnRoLCBCcmF5ZmllbGQsJiN4
RDtEZWl0Y2gsICZhbXA7IEhvbGNvbWIsIDE5OTE7IEtvbnRvcywgSG93ZXMsIFNoaW5uLCAmYW1w
OyBHYWxpbnNreSwgMTk5NSkuJiN4RDsmI3hEO3AgMTE6ICZxdW90O0ZhbWlseSBjaGlsZCBjYXJl
IGlzIG5vdCBhIGx1Y3JhdGl2ZSBidXNpbmVzczsgbW9zdCBwcm92aWRlcnMgaGF2ZSBsb3cgZWFy
bmluZ3MsIGhhdmUgbGl0dGxlIG9yIG5vIGFjY2VzcyB0byBlbXBsb3ltZW50IGJlbmVmaXRzIHN1
Y2ggYXMgaGVhbHRoIGNhcmUgYW5kIHJldGlyZW1lbnQsIGFuZCB3b3JrIGxvbmcgaG91cnMmcXVv
dDsuLi4uICZxdW90O1JldmVudWUmI3hEO2Zyb20gZmFtaWx5IGNoaWxkIGNhcmUgdHlwaWNhbGx5
IGNvbnRyaWJ1dGVzIGFib3V0IGEgcXVhcnRlciB0byBhIHRoaXJkIG9mIHRvdGFsIGhvdXNlaG9s
ZCBpbmNvbWUgKEhlbGJ1cm4gJmFtcDsgQmVyZ21hbm4sIDIwMDIpLCBhbHRob3VnaCBpdCBtYXkg
Y29uc3RpdHV0ZSB0aGUgcHJvdmlkZXLigJlzIGVudGlyZSBob3VzZWhvbGQgaW5jb21lLCBwYXJ0
aWN1bGFybHkgaWYgcHJvdmlkZXJzIGFyZSB1bm1hcnJpZWQmcXVvdDsmI3hEOyYjeEQ7cC4gMTEg
JnF1b3Q7V29yayBhbmQgcGVyc29uYWwgbGlmZSBjYW4gYmVjb21lIGVubWVzaGVkLCBlc3BlY2lh
bGx5IHdoZW4gdGhlIHByb3ZpZGVyIGlzIGNhcmluZyBmb3IgaGVyIG93biBjaGlsZHJlbi4mcXVv
dDsmI3hEOyYjeEQ7cC4gMTEtMTI6IGFib3V0IG9uZS10aGlyZCBvZiBwcm92aWRlcnMgY2FyaW5n
IGZvciB0aGVpciBvd24gY2hpbGRyZW4gcmVwb3J0ZWQgcmVzZW50bWVudCBmcm9tIHRoZWlyIHNv
bnMgYW5kIGRhdWdodGVycywgYW5kIGFib3V0IG9uZS1xdWFydGVyIG9mIGFsbCBwcm92aWRlcnMg
cmVwb3J0ZWQgcmVzZW50bWVudCBmcm9tIGZhbWlseSBtZW1iZXJzIGFib3V0IHRoZSBkaXNydXB0
aW9uIGluIGhvdXNlaG9sZCBhY3Rpdml0aWVzIGNhdXNlZCBieSBjaGlsZCBjYXJlIGluIHRoZSBo
b21lIChMYXl6ZXIgJmFtcDsgR29vZHNvbiwgMjAwNikuJiN4RDsmI3hEO3AuIDEyOiBDb21wYXJl
ZCB3aXRoIG1vdGhlcnMgZW1wbG95ZWQgb3V0c2lkZSB0aGUgaG9tZSwgdGVsZXBob25lIGludGVy
dmlld3Mgd2l0aCBtb3RoZXJzIHdvcmtpbmcgYXMgZmFtaWx5IGNoaWxkIGNhcmUgcHJvdmlkZXJz
IGFuZCBtb3RoZXJzIHdpdGggb3RoZXIgdHlwZXMgb2Ygam9icyBmb3VuZCB0aGF0IGZhbWlseSBj
aGlsZCBjYXJlIHByb3ZpZGVycyByZXBvcnRlZCBtb3JlIHN0cmVzcywgd29ya2VkIGxvbmdlciBo
b3VycywgYW5kIGVhcm5lZCBsb3dlciBpbmNvbWVzJiN4RDsmI3hEOyAtIFNQOiBsYXRlIHBheW1l
bnRzLCBsYXRlIHBpY2t1cHMsIGluYWRlcXVhdGUgcGF5bWVudHMsIHB1c2hpbmcgdGhlIGdvb2Qg
Z3JhY2VzIG9mIGh0ZSBwcm92aWRlciYjeEQ7JiN4RDtwLiAxMjogT25lIHJlc3VsdCBvZiB0aGUg
c3RyZXNzZnVsIHdvcmtpbmcgY29uZGl0aW9ucyBpbiBmYW1pbHkgY2hpbGQgY2FyZSBpcyBoaWdo
IHR1cm5vdmVyLiBJbiB0aGUgbGF0ZSAxOTgwcyBhbmQgZWFybHkgMTk5MHMsIGFubnVhbCBmYW1p
bHkgY2hpbGQgY2FyZSBwcm92aWRlciB0dXJub3ZlciByYXRlcyB3ZXJlIGVzdGltYXRlZCBhdCA2
MCBwZXJjZW50IHBlciYjeEQ7eWVhciAoS29udG9zLCAxOTkyKSwgYnV0IG1vcmUgcmVjZW50IGVz
dGltYXRlcyByYW5nZSBmcm9tIDE1IHBlcmNlbnQgKFdoaXRlYm9vayBldCBhbC4sIDIwMDQpIHRv
IDI1IHBlcmNlbnQgKFRvZGQgJmFtcDsgRGVlcnktU2NobWl0dCwgMTk5NikuIFRoZXNlIGZpZ3Vy
ZXMgYXJlIGNvbXBhcmFibGUgdG8gdGhlIGFubnVhbCB0dXJub3ZlciByYXRlcyBmb3IgY2hpbGQg
Y2FyZSBjZW50ZXIgc3RhZmYsIHdoaWNoIGhhdmUgYmVlbiBlc3RpbWF0ZWQgYXQgMjAgcGVyY2Vu
dCAoV2hpdGVib29rIGV0IGFsLiwgMjAwNCksIDI2IHBlcmNlbnQgKFdoaXRlYm9vaywgUGhpbGxp
cHMsICZhbXA7IEhvd2VzLCAxOTkzKSwgYW5kIDMwIHBlcmNlbnQgKFdoaXRlYm9vaywgU2FrYWks
IEdlcmJlciwgJmFtcDsgSG93ZXMsIDIwMDEpLiYjeEQ7JiN4RDtwLiAxMzogVGhlIE5JQ0hEIFN0
dWR5IG9mIEVhcmx5IENoaWxkIENhcmUgKE5JQ0hEIEVhcmx5IENoaWxkIENhcmUgUmVzZWFyY2gg
TmV0d29yaywgMjAwNCkgZm91bmQgdGhhdCBpbiBnZW5lcmFsLCB0aGVyZSB3YXMgYSB0cmVuZCBm
b3IgbG93ZXItaW5jb21lIGZhbWlsaWVzIHRvIHVzZSBob21lYmFzZWQgY2FyZSwgcHJlZG9taW5h
bnRseSB1bnJlZ3VsYXRlZCBjYXJlLCBtb3JlIG9mdGVuIHRoYW4gaGlnaGVyLWluY29tZSBmYW1p
bGllcy4mcXVvdDsmI3hEO1NQOiBjbGFzcyBiYXNlZCBwYXR0ZXJucyBvZiBmYW1pbHkgaG9tZSB1
c2U/JiN4RDsmI3hEO3AuIDE0OiBQYXJlbnRzIHdobyBob2xkIG1vcmUgdHJhZGl0aW9uYWwgY2hp
bGRyZWFyaW5nIHZhbHVlcyBhbmQgdGhvc2Ugd2hvIGFyZSBtb3JlIGNvbmNlcm5lZCBhYm91dCB0
aGUgbmVnYXRpdmUgZWZmZWN0cyBvZiBjaGlsZCBjYXJlIG9uIGNoaWxkcmVu4oCZcyBkZXZlbG9w
bWVudCBhcmUgbW9yZSBsaWtlbHkgdG8gc2VsZWN0IGhvbWUtYmFzZWQgY2FyZSB0aGFuIGNlbnRl
ciBjYXJlIChCcml0bmVyICZhbXA7IFBoaWxsaXBzLCAxOTk1KS4gRmFtaWxpZXMgbGl2aW5nIGlu
IHJ1cmFsIGFyZWFzIGFyZSBtb3JlIGxpa2VseSB0byB1c2UgcmVsYXRpdmUgY2FyZWdpdmVycyB0
aGFuIHJlZ3VsYXRlZCBmYW1pbHkgY2hpbGQgY2FyZSBwcm92aWRlcnMgb3IgY2VudGVyIGNhcmUs
IGxpa2VseSBkdWUgdG8gdGhlIGxhY2sgb2YgZ3JvdXAgY2FyZSBmYWNpbGl0aWVzIGluIGFyZWFz
IG9mIGxvdyBwb3B1bGF0aW9uIGRlbnNpdGllcyAoQXRraW5zb24sIDE5OTQpLiYjeEQ7JiN4RDtw
LiAxNCBOYXRpb25hbCwgbXVsdGktc2l0ZSBzdHVkaWVzIHN1Y2ggYXMgdGhlIENvc3QsIFF1YWxp
dHksJiN4RDthbmQgQ2hpbGQgT3V0Y29tZXMgU3R1ZHkgKEhlbGJ1cm4gJmFtcDsgSG93ZXMsJiN4
RDsxOTk2KSBhbmQgdGhlIFN0dWR5IG9mIEZhbWlseSBDaGlsZCBDYXJlIGFuZCYjeEQ7UmVsYXRp
dmUgQ2FyZSAoS29udG9zLCBIb3dlcywgU2hpbm4sICZhbXA7IEdhbGluc2t5LCYjeEQ7MTk5NSkg
Zm91bmQgdGhhdCBsZXNzIHRoYW4gMTAgcGVyY2VudCBvZiBmYW1pbHkgY2hpbGQmI3hEO2NhcmUg
aG9tZXMgY291bGQgYmUgY29uc2lkZXJlZCDigJxnb29k4oCdL2hpZ2ggcXVhbGl0eSYjeEQ7d2hp
bGUgYWJvdXQgaGFsZiBwcm92aWRlZCDigJxhZGVxdWF0ZeKAnS9tZWRpb2NyZSBjYXJlLCBhcyYj
eEQ7cmF0ZWQgdXNpbmcgbWVhc3VyZXMgb2Ygc3RydWN0dXJhbCwgcHJvY2VzcywgYW5kIGFkdWx0
JiN4RDt3b3JrIGVudmlyb25tZW50IHF1YWxpdHksIGluY2x1ZGluZyB0aGUgRkRDUlMuJiN4RDsm
I3hEO3AuIDE1OiBJbiBtb3JlIHRoYW4gNDAgcGVyY2VudCBvZiBob21lcywmI3hEO3RoZSB0ZWxl
dmlzaW9uIHdhcyByYXJlbHkgb3IgbmV2ZXIgdHVybmVkIG9mZiAoTGF5emVyJiN4RDsmYW1wOyBH
b29kc29uLCAyMDA2KS4mI3hEOyYjeEQ7cC4gMTY6IENhcmVnaXZlcnMgd2l0aCYjeEQ7bW9yZSBl
ZHVjYXRpb24gKGkuZS4sIHllYXJzIG9mIHNlY29uZGFyeSBhbmQgaGlnaGVyJiN4RDtlZHVjYXRp
b24pIGFuZCB0cmFpbmluZyAoaS5lLiwgd29ya3Nob3Agb3IgY29tbXVuaXR5LSYjeEQ7bGV2ZWwg
Y291cnNlcyBpbiBjaGlsZCBjYXJlIGFuZCBjaGlsZCBkZXZlbG9wbWVudCkmI3hEO3Byb3ZpZGUg
aGlnaGVyLXF1YWxpdHkgY2FyZSwgYW5kIGNhcmVnaXZlcnMgd2l0aCBzcGVjaWFsaXplZCYjeEQ7
dHJhaW5pbmcgaW4gY2hpbGQgZGV2ZWxvcG1lbnQgcHJvdmlkZSByaWNoZXImI3hEO2xlYXJuaW5n
IGVudmlyb25tZW50cyBhbmQgd2FybWVyIGFuZCBtb3JlIHNlbnNpdGl2ZSYjeEQ7Y2FyZWdpdmlu
ZyBpbiBvYnNlcnZhdGlvbmFsIHN0dWRpZXMgKEJ1cmNoaW5hbCwmI3hEO0hvd2VzLCAmYW1wOyBL
b250b3MsIDIwMDI7IENsYXJrZS1TdGV3YXJ0LCBWYW5kZWxsLCYjeEQ7QnVyY2hpbmFsLCBP4oCZ
QnJpZW4sICZhbXA7IE1jQ2FydG5leSwgMjAwMjsgTWFyc2hhbGwmI3hEO2V0IGFsLiwgMjAwMzsg
Tm9ycmlzLCAyMDAxOyBSYWlrZXMsIFJhaWtlcywgJmFtcDsgV2lsY294LCYjeEQ7MjAwNTsgV2Vh
dmVyLCAyMDAyOyBXaGl0ZWJvb2sgZXQgYWwuLCAyMDA0KS4mI3hEOyYjeEQ7cC4gMTc6IENvbWJp
bmVkLCB0aGVzZXN0dWRpZXMgaW5kaWNhdGUgdGhhdCwgaW4gZ2VuZXJhbCwgY2VudGVycyBhdmVy
YWdlIGhpZ2hlci0mI3hEO3F1YWxpdHkgY2FyZSB0aGFuIHJlZ3VsYXRlZCBmYW1pbHkgY2hpbGQg
Y2FyZSBwcm92aWRlcnMsJiN4RDt3aG8gaW4gdHVybiBhdmVyYWdlIGhpZ2hlci1xdWFsaXR5IGNh
cmUgdGhlbiB1bnJlZ3VsYXRlZCYjeEQ7RkZOIGNhcmVnaXZlciYjeEQ7JiN4RDtwLiAxODogVGhl
IHBhcmVudC1wcm92aWRlciByZWxhdGlvbnNoaXAgaW4gdGhlIGZhbWlseSBjaGlsZCYjeEQ7Y2Fy
ZSBjb250ZXh0IGlzIHVuaXF1ZSwgb2Z0ZW4gd2Fsa2luZyB0aGUgbGluZSBiZXR3ZWVuJiN4RDth
IHN0cmljdGx5IGJ1c2luZXNzIHJlbGF0aW9uc2hpcCBhbmQgYSBwZXJzb25hbCBmcmllbmRzaGlw
JiN4RDsoR2FibGUgJmFtcDsgQ29sZSwgMjAwMDsgS29udG9zLCBIb3dlcywgU2hpbm4sICZhbXA7
JiN4RDtHYWxpbnNreSwgMTk5NSkuJnF1b3Q7PC9yZXNlYXJjaC1ub3Rlcz48L3JlY29yZD48L0Np
dGU+PC9FbmROb3RlPgB=
</w:fldData>
        </w:fldChar>
      </w:r>
      <w:r w:rsidR="009D5D70">
        <w:rPr>
          <w:rFonts w:ascii="Times New Roman" w:hAnsi="Times New Roman" w:cs="Times New Roman"/>
        </w:rPr>
        <w:instrText xml:space="preserve"> ADDIN EN.CITE </w:instrText>
      </w:r>
      <w:r w:rsidR="009D5D70">
        <w:rPr>
          <w:rFonts w:ascii="Times New Roman" w:hAnsi="Times New Roman" w:cs="Times New Roman"/>
        </w:rPr>
        <w:fldChar w:fldCharType="begin">
          <w:fldData xml:space="preserve">PEVuZE5vdGU+PENpdGU+PEF1dGhvcj5Cb2xsaW48L0F1dGhvcj48WWVhcj4xOTkzPC9ZZWFyPjxS
ZWNOdW0+MzczMjwvUmVjTnVtPjxEaXNwbGF5VGV4dD4oQm9sbGluLCAxOTkzOyBNb3JyaXNzZXks
IDIwMDcpPC9EaXNwbGF5VGV4dD48cmVjb3JkPjxyZWMtbnVtYmVyPjM3MzI8L3JlYy1udW1iZXI+
PGZvcmVpZ24ta2V5cz48a2V5IGFwcD0iRU4iIGRiLWlkPSIyMnNleHp3ZW5zZnYwa2VlZndycHR6
OXB4d3oycGV2emEwZWEiIHRpbWVzdGFtcD0iMTQ2ODI1NzExMiI+MzczMjwva2V5PjxrZXkgYXBw
PSJFTldlYiIgZGItaWQ9IiI+MDwva2V5PjwvZm9yZWlnbi1rZXlzPjxyZWYtdHlwZSBuYW1lPSJK
b3VybmFsIEFydGljbGUiPjE3PC9yZWYtdHlwZT48Y29udHJpYnV0b3JzPjxhdXRob3JzPjxhdXRo
b3I+Qm9sbGluLCBHYWlsPC9hdXRob3I+PC9hdXRob3JzPjwvY29udHJpYnV0b3JzPjx0aXRsZXM+
PHRpdGxlPkFuIEludmVzdGlnYXRpb24gb2YgSm9iIFN0YWJpbGl0eSBhbmQgSm9iIFNhdGlzZmFj
dGlvbiBBbW9uZyBGYW1pbHkgRGF5IENhcmUgUHJvdmlkZXJzPC90aXRsZT48c2Vjb25kYXJ5LXRp
dGxlPkVhcmx5IENoaWxkaG9vZCBSZXNlYXJjaCBRdWFydGVybHk8L3NlY29uZGFyeS10aXRsZT48
L3RpdGxlcz48cGVyaW9kaWNhbD48ZnVsbC10aXRsZT5FYXJseSBDaGlsZGhvb2QgUmVzZWFyY2gg
UXVhcnRlcmx5PC9mdWxsLXRpdGxlPjwvcGVyaW9kaWNhbD48cGFnZXM+MjA3IC0gMjIwPC9wYWdl
cz48dm9sdW1lPjg8L3ZvbHVtZT48ZGF0ZXM+PHllYXI+MTk5MzwveWVhcj48L2RhdGVzPjx1cmxz
PjwvdXJscz48cmVzZWFyY2gtbm90ZXM+bm9uc3RhYmxlIHByb3ZpZGVycyBhcmUgbW9yZSBsaWtl
bHkgdG8gaGF2ZSB0aGVpciYjeEQ7b3duIHlvdW5nIGNoaWxkcmVuIGF0IGhvbWUmI3hEOyYjeEQ7
SW4gZmFjdCwgYWxsIHRoZSByZXNwb25kZW50cyYjeEQ7dHlwaWNhbGx5IGV4cHJlc3NlZCBhdCBs
ZWFzdCBtb2RlcmF0ZSBqb2Igc2F0aXNmYWN0aW9uLiBBbG1vc3QgODUlJiN4RDtvZiB0aGUgdG90
YWwgc2FtcGxlIHdlcmUgc2F0aXNmaWVkIG1vc3Qgb3IgYWxsIG9mIHRoZSB0aW1lLiYjeEQ7JiN4
RDtwLiAyMTcgIEhvd2V2ZXIsIGpvYiBzYXRpc2ZhY3Rpb24gaXMgbmVnYXRpdmVseSBjb3JyZWxh
dGVkJiN4RDt3aXRoIHRoZSBwcmVzZW5jZSBvZiB0aGUgcHJvdmlkZXImYXBvcztzIG93biB5b3Vu
ZyBjaGlsZHJlbiBhbmQgdGhlcmUgaXMgYSYjeEQ7bmVnYXRpdmUgY29ycmVsYXRpb24gYmV0d2Vl
biBhIHBlcmNlcHRpb24gb2YgY2xpZW50IHN1cHBvcnQgYW5kIHRoZSBwcmVzZW5jZSYjeEQ7b2Yg
dGhlIHByb3ZpZGVyJmFwb3M7cyBvd24geW91bmcgY2hpbGRyZW4uJiN4RDsmI3hEO1RoZSBhYnNl
bmNlIG9mIHByb3ZpZGVycyZhcG9zOyBvd24geW91bmcmI3hEO2NoaWxkcmVuIGlzIGFsc28gcG9z
aXRpdmVseSBjb3JyZWxhdGVkIHdpdGggam9iIHNhdGlzZmFjdGlvbiBhbmQgaXMgbW9yZSBjaGFy
YWN0ZXJpc3RpYyYjeEQ7b2Ygc3RhYmxlIHByb3ZpZGVycy4mI3hEOyYjeEQ7LSBpbnN1ZmZpY2ll
bnQgaW5jb21lIHdhcyBjaXRlZCBhcyB0aGUgcHJpbWFyeSByZWFzb24gZm9yIG5vJiN4RDtsb25n
ZXIgcHJvdmlkaW5nIEZEQyBieSBhbG1vc3Qgb25lIHF1YXJ0ZXIgb2YgdGhlIHByb3ZpZGVycyBy
ZWdhcmRsZXNzIG9mJiN4RDt3aGF0IHBvaW50IGluIHRoZWlyIGNhcmVlcnMgdGhlIHByb3ZpZGVy
cyBxdWl0LiYjeEQ7JiN4RDsoNDRvNzAgb2YgdGhlIHRvdGFsIHNhbXBsZSkgY2l0ZWQgaGlnaGx5
IGluZGl2aWR1YWxpemVkIHBlcnNvbmFsIGNpcmN1bXN0YW5jZXMmI3hEO2FzIHRoZWlyIHByaW1h
cnkgcmVhc29ucyBmb3Igbm8gbG9uZ2VyIHByb3ZpZGluZyBGREMgKDwvcmVzZWFyY2gtbm90ZXM+
PC9yZWNvcmQ+PC9DaXRlPjxDaXRlPjxBdXRob3I+TW9ycmlzc2V5PC9BdXRob3I+PFllYXI+MjAw
NzwvWWVhcj48UmVjTnVtPjM2NzA8L1JlY051bT48cmVjb3JkPjxyZWMtbnVtYmVyPjM2NzA8L3Jl
Yy1udW1iZXI+PGZvcmVpZ24ta2V5cz48a2V5IGFwcD0iRU4iIGRiLWlkPSIyMnNleHp3ZW5zZnYw
a2VlZndycHR6OXB4d3oycGV2emEwZWEiIHRpbWVzdGFtcD0iMTQ0ODMxODcwMiI+MzY3MDwva2V5
PjwvZm9yZWlnbi1rZXlzPjxyZWYtdHlwZSBuYW1lPSJSZXBvcnQiPjI3PC9yZWYtdHlwZT48Y29u
dHJpYnV0b3JzPjxhdXRob3JzPjxhdXRob3I+TW9ycmlzc2V5LCBUYXJ5bjwvYXV0aG9yPjwvYXV0
aG9ycz48L2NvbnRyaWJ1dG9ycz48dGl0bGVzPjx0aXRsZT5GYW1pbHkgQ2hpbGQgQ2FyZSBpbiB0
aGUgVW5pdGVkIFN0YXRlcyAgPC90aXRsZT48c2Vjb25kYXJ5LXRpdGxlPlJldmlld3Mgb2YgUmVz
ZWFyY2ggTEl0ZXJhdHVyZTwvc2Vjb25kYXJ5LXRpdGxlPjwvdGl0bGVzPjxkYXRlcz48eWVhcj4y
MDA3PC95ZWFyPjxwdWItZGF0ZXM+PGRhdGU+TWFyY2g8L2RhdGU+PC9wdWItZGF0ZXM+PC9kYXRl
cz48cHVibGlzaGVyPk5hdGlvbmFsIENlbnRlciBmb3IgQ2hpbGRyZW4gaW4gUG92ZXJ0eSAoQ29s
dW1iaWEgVW5pdmVyc2l0eSksIEludGVyLVVuaXZlcnNpdHkgQ29uc29ydGl1bSBmb3IgUG9saXRp
Y2FsIGFuZCBTb2NpYWwgUmVzZWFyY2gsIENoaWxkIENhcmUgQnVyZWF1IGFuZCBPUFJFLCAgVVMg
RGVwYXJ0bWVudCBvZiBIZWFsdGggYW5kIFNvY2lhbCBTZXJ2aWNlczwvcHVibGlzaGVyPjx1cmxz
PjxyZWxhdGVkLXVybHM+PHVybD5odHRwOi8vd3d3Lm5jY3Aub3JnL3B1YmxpY2F0aW9ucy9wZGYv
dGV4dF83MjAucGRmPC91cmw+PC9yZWxhdGVkLXVybHM+PC91cmxzPjxyZXNlYXJjaC1ub3Rlcz5G
YW1pbHkgY2hpbGQgY2FyZSBwcm92aWRlcnMgdmFyeSB3aWRlbHkgaW4gcmFjZSwgYWdlLCYjeEQ7
ZWR1Y2F0aW9uYWwgYXR0YWlubWVudCwgYW5kIHNvY2lvZWNvbm9taWMgc3RhdHVzLCBidXQmI3hE
O3NoYXJlIHRoZSBmb2xsb3dpbmcgY2hhcmFjdGVyaXN0aWNzOiYjeEQ74oCTIDk1IHBlcmNlbnQg
b2YgRkNDIHByb3ZpZGVycyBhcmUgZmVtYWxlLCYjeEQ74oCTIDkwIHBlcmNlbnQgYXJlIHBhcmVu
dHMgdGhlbXNlbHZlcywmI3hEO+KAkyBBYm91dCAzMyBwZXJjZW50IGNhcmUgZm9yIHRoZWlyIG93
biBjaGlsZHJlbiBpbiBhZGRpdGlvbiYjeEQ7dG8gdW5yZWxhdGVkIGNoaWxkcmVuLiYjeEQ7TW9z
dCBmYW1pbHkgY2hpbGQgY2FyZSBwcm92aWRlcnMgY2l0ZSBlbmpveW1lbnQgd29ya2luZyYjeEQ7
d2l0aCBjaGlsZHJlbiBhcyBhIG1vdGl2YXRpb24gZm9yIHByb3ZpZGluZyBjYXJlLiBNb3RoZXJz
JiN4RDt3aG8gYmVjYW1lIGZhbWlseSBjaGlsZCBjYXJlIHByb3ZpZGVycyBhbHNvIGNpdGUgdGhl
IGpvYiYjeEQ7YXMgYSB3YXkgdG8gZWFybiBleHRyYSBpbmNvbWUgd2hpbGUgc3RheWluZyBhdCBo
b21lIHRvJiN4RDtjYXJlIGZvciB0aGVpciBvd24gY2hpbGRyZW4uJiN4RDsmI3hEO3AgNCAtLSBm
YW1pbHkgaG9tZSBjaGlsZCBjYXJlIGNoYXJnZXMgbG93ZXIgZmVlcyB0aGFuIGNlbnRyZXM6IGNl
bnRyZXMgaW4gMjAwNDogJDE0MiBwZXIgd2VlayBmb3IgaW5mYW50cyBhbmQgJDExNCBmb3IgcHJl
c2Nob29sZXJzIC0gaSBob21lcywgJDExNSBmb3IgaW5mYW50cyBhbmQgJDEwMCBmb3IgcHJlc2No
b29sZXJzJiN4RDtTUCBjYWxjdWxhdGVzIDExNS8xNDIgPSA4MSUgb2YgY2VudHJlIGZlZXMgZm9y
IGluZmFudHMsIGFuZCAxMDAvMTE1ID0gODclIGZvciBwcmVzY2hvb2xlcnMsIG1ha2luZyBpbmZh
bnRzIHRoZSBiaWdnZXIgZmFtaWx5IGhvbWUgJnF1b3Q7YmFyZ2FpbiZxdW90OyBbU1AmYXBvcztz
IHdvcmR9JiN4RDsmI3hEO3AuIDQgLSBUaGUgcG9ydGlvbiBvZiBjaGlsZHJlbiBpbiByZWd1bGF0
ZWQgZmFtaWx5IGNoaWxkIGNhcmUgc2V0dGluZ3MgaGFzIGRlY2xpbmVkIGluIHRoZSBwYXN0IGZl
dyBkZWNhZGVzLCBmcm9tIDIyIHBlcmNlbnQgaW4gMTk3NyB0byAxMCBwZXJjZW50IGluIDIwMDIg
KCBKb2huc29uLCAyMDA1OyBLb250b3MsIDE5OTIpOzEmI3hEOyYjeEQ7cC4gMTEgLS0gOTUlIG9m
IFVTIGZhbWlseSBob21lIHByb3ZpZGVycyBhcmUgd29tZW4gLSBBbiBlc3RpbWF0ZWQgOTAgcGVy
Y2VudCBvZiBjYXJlZ2l2ZXJzIGFyZSBwYXJlbnRzIHRoZW1zZWx2ZXMsIGFuZCBhYm91dCBvbmUt
dGhpcmQgY2FyZSBmb3IgdGhlaXIgb3duIHlvdW5nIGNoaWxkcmVuIGluIGFkZGl0aW9uIHRvIHVu
cmVsYXRlZCBjaGlsZHJlbiAoQXRraW5zb24sIDE5ODg7IEhvZmZlcnRoLCBCcmF5ZmllbGQsJiN4
RDtEZWl0Y2gsICZhbXA7IEhvbGNvbWIsIDE5OTE7IEtvbnRvcywgSG93ZXMsIFNoaW5uLCAmYW1w
OyBHYWxpbnNreSwgMTk5NSkuJiN4RDsmI3hEO3AgMTE6ICZxdW90O0ZhbWlseSBjaGlsZCBjYXJl
IGlzIG5vdCBhIGx1Y3JhdGl2ZSBidXNpbmVzczsgbW9zdCBwcm92aWRlcnMgaGF2ZSBsb3cgZWFy
bmluZ3MsIGhhdmUgbGl0dGxlIG9yIG5vIGFjY2VzcyB0byBlbXBsb3ltZW50IGJlbmVmaXRzIHN1
Y2ggYXMgaGVhbHRoIGNhcmUgYW5kIHJldGlyZW1lbnQsIGFuZCB3b3JrIGxvbmcgaG91cnMmcXVv
dDsuLi4uICZxdW90O1JldmVudWUmI3hEO2Zyb20gZmFtaWx5IGNoaWxkIGNhcmUgdHlwaWNhbGx5
IGNvbnRyaWJ1dGVzIGFib3V0IGEgcXVhcnRlciB0byBhIHRoaXJkIG9mIHRvdGFsIGhvdXNlaG9s
ZCBpbmNvbWUgKEhlbGJ1cm4gJmFtcDsgQmVyZ21hbm4sIDIwMDIpLCBhbHRob3VnaCBpdCBtYXkg
Y29uc3RpdHV0ZSB0aGUgcHJvdmlkZXLigJlzIGVudGlyZSBob3VzZWhvbGQgaW5jb21lLCBwYXJ0
aWN1bGFybHkgaWYgcHJvdmlkZXJzIGFyZSB1bm1hcnJpZWQmcXVvdDsmI3hEOyYjeEQ7cC4gMTEg
JnF1b3Q7V29yayBhbmQgcGVyc29uYWwgbGlmZSBjYW4gYmVjb21lIGVubWVzaGVkLCBlc3BlY2lh
bGx5IHdoZW4gdGhlIHByb3ZpZGVyIGlzIGNhcmluZyBmb3IgaGVyIG93biBjaGlsZHJlbi4mcXVv
dDsmI3hEOyYjeEQ7cC4gMTEtMTI6IGFib3V0IG9uZS10aGlyZCBvZiBwcm92aWRlcnMgY2FyaW5n
IGZvciB0aGVpciBvd24gY2hpbGRyZW4gcmVwb3J0ZWQgcmVzZW50bWVudCBmcm9tIHRoZWlyIHNv
bnMgYW5kIGRhdWdodGVycywgYW5kIGFib3V0IG9uZS1xdWFydGVyIG9mIGFsbCBwcm92aWRlcnMg
cmVwb3J0ZWQgcmVzZW50bWVudCBmcm9tIGZhbWlseSBtZW1iZXJzIGFib3V0IHRoZSBkaXNydXB0
aW9uIGluIGhvdXNlaG9sZCBhY3Rpdml0aWVzIGNhdXNlZCBieSBjaGlsZCBjYXJlIGluIHRoZSBo
b21lIChMYXl6ZXIgJmFtcDsgR29vZHNvbiwgMjAwNikuJiN4RDsmI3hEO3AuIDEyOiBDb21wYXJl
ZCB3aXRoIG1vdGhlcnMgZW1wbG95ZWQgb3V0c2lkZSB0aGUgaG9tZSwgdGVsZXBob25lIGludGVy
dmlld3Mgd2l0aCBtb3RoZXJzIHdvcmtpbmcgYXMgZmFtaWx5IGNoaWxkIGNhcmUgcHJvdmlkZXJz
IGFuZCBtb3RoZXJzIHdpdGggb3RoZXIgdHlwZXMgb2Ygam9icyBmb3VuZCB0aGF0IGZhbWlseSBj
aGlsZCBjYXJlIHByb3ZpZGVycyByZXBvcnRlZCBtb3JlIHN0cmVzcywgd29ya2VkIGxvbmdlciBo
b3VycywgYW5kIGVhcm5lZCBsb3dlciBpbmNvbWVzJiN4RDsmI3hEOyAtIFNQOiBsYXRlIHBheW1l
bnRzLCBsYXRlIHBpY2t1cHMsIGluYWRlcXVhdGUgcGF5bWVudHMsIHB1c2hpbmcgdGhlIGdvb2Qg
Z3JhY2VzIG9mIGh0ZSBwcm92aWRlciYjeEQ7JiN4RDtwLiAxMjogT25lIHJlc3VsdCBvZiB0aGUg
c3RyZXNzZnVsIHdvcmtpbmcgY29uZGl0aW9ucyBpbiBmYW1pbHkgY2hpbGQgY2FyZSBpcyBoaWdo
IHR1cm5vdmVyLiBJbiB0aGUgbGF0ZSAxOTgwcyBhbmQgZWFybHkgMTk5MHMsIGFubnVhbCBmYW1p
bHkgY2hpbGQgY2FyZSBwcm92aWRlciB0dXJub3ZlciByYXRlcyB3ZXJlIGVzdGltYXRlZCBhdCA2
MCBwZXJjZW50IHBlciYjeEQ7eWVhciAoS29udG9zLCAxOTkyKSwgYnV0IG1vcmUgcmVjZW50IGVz
dGltYXRlcyByYW5nZSBmcm9tIDE1IHBlcmNlbnQgKFdoaXRlYm9vayBldCBhbC4sIDIwMDQpIHRv
IDI1IHBlcmNlbnQgKFRvZGQgJmFtcDsgRGVlcnktU2NobWl0dCwgMTk5NikuIFRoZXNlIGZpZ3Vy
ZXMgYXJlIGNvbXBhcmFibGUgdG8gdGhlIGFubnVhbCB0dXJub3ZlciByYXRlcyBmb3IgY2hpbGQg
Y2FyZSBjZW50ZXIgc3RhZmYsIHdoaWNoIGhhdmUgYmVlbiBlc3RpbWF0ZWQgYXQgMjAgcGVyY2Vu
dCAoV2hpdGVib29rIGV0IGFsLiwgMjAwNCksIDI2IHBlcmNlbnQgKFdoaXRlYm9vaywgUGhpbGxp
cHMsICZhbXA7IEhvd2VzLCAxOTkzKSwgYW5kIDMwIHBlcmNlbnQgKFdoaXRlYm9vaywgU2FrYWks
IEdlcmJlciwgJmFtcDsgSG93ZXMsIDIwMDEpLiYjeEQ7JiN4RDtwLiAxMzogVGhlIE5JQ0hEIFN0
dWR5IG9mIEVhcmx5IENoaWxkIENhcmUgKE5JQ0hEIEVhcmx5IENoaWxkIENhcmUgUmVzZWFyY2gg
TmV0d29yaywgMjAwNCkgZm91bmQgdGhhdCBpbiBnZW5lcmFsLCB0aGVyZSB3YXMgYSB0cmVuZCBm
b3IgbG93ZXItaW5jb21lIGZhbWlsaWVzIHRvIHVzZSBob21lYmFzZWQgY2FyZSwgcHJlZG9taW5h
bnRseSB1bnJlZ3VsYXRlZCBjYXJlLCBtb3JlIG9mdGVuIHRoYW4gaGlnaGVyLWluY29tZSBmYW1p
bGllcy4mcXVvdDsmI3hEO1NQOiBjbGFzcyBiYXNlZCBwYXR0ZXJucyBvZiBmYW1pbHkgaG9tZSB1
c2U/JiN4RDsmI3hEO3AuIDE0OiBQYXJlbnRzIHdobyBob2xkIG1vcmUgdHJhZGl0aW9uYWwgY2hp
bGRyZWFyaW5nIHZhbHVlcyBhbmQgdGhvc2Ugd2hvIGFyZSBtb3JlIGNvbmNlcm5lZCBhYm91dCB0
aGUgbmVnYXRpdmUgZWZmZWN0cyBvZiBjaGlsZCBjYXJlIG9uIGNoaWxkcmVu4oCZcyBkZXZlbG9w
bWVudCBhcmUgbW9yZSBsaWtlbHkgdG8gc2VsZWN0IGhvbWUtYmFzZWQgY2FyZSB0aGFuIGNlbnRl
ciBjYXJlIChCcml0bmVyICZhbXA7IFBoaWxsaXBzLCAxOTk1KS4gRmFtaWxpZXMgbGl2aW5nIGlu
IHJ1cmFsIGFyZWFzIGFyZSBtb3JlIGxpa2VseSB0byB1c2UgcmVsYXRpdmUgY2FyZWdpdmVycyB0
aGFuIHJlZ3VsYXRlZCBmYW1pbHkgY2hpbGQgY2FyZSBwcm92aWRlcnMgb3IgY2VudGVyIGNhcmUs
IGxpa2VseSBkdWUgdG8gdGhlIGxhY2sgb2YgZ3JvdXAgY2FyZSBmYWNpbGl0aWVzIGluIGFyZWFz
IG9mIGxvdyBwb3B1bGF0aW9uIGRlbnNpdGllcyAoQXRraW5zb24sIDE5OTQpLiYjeEQ7JiN4RDtw
LiAxNCBOYXRpb25hbCwgbXVsdGktc2l0ZSBzdHVkaWVzIHN1Y2ggYXMgdGhlIENvc3QsIFF1YWxp
dHksJiN4RDthbmQgQ2hpbGQgT3V0Y29tZXMgU3R1ZHkgKEhlbGJ1cm4gJmFtcDsgSG93ZXMsJiN4
RDsxOTk2KSBhbmQgdGhlIFN0dWR5IG9mIEZhbWlseSBDaGlsZCBDYXJlIGFuZCYjeEQ7UmVsYXRp
dmUgQ2FyZSAoS29udG9zLCBIb3dlcywgU2hpbm4sICZhbXA7IEdhbGluc2t5LCYjeEQ7MTk5NSkg
Zm91bmQgdGhhdCBsZXNzIHRoYW4gMTAgcGVyY2VudCBvZiBmYW1pbHkgY2hpbGQmI3hEO2NhcmUg
aG9tZXMgY291bGQgYmUgY29uc2lkZXJlZCDigJxnb29k4oCdL2hpZ2ggcXVhbGl0eSYjeEQ7d2hp
bGUgYWJvdXQgaGFsZiBwcm92aWRlZCDigJxhZGVxdWF0ZeKAnS9tZWRpb2NyZSBjYXJlLCBhcyYj
eEQ7cmF0ZWQgdXNpbmcgbWVhc3VyZXMgb2Ygc3RydWN0dXJhbCwgcHJvY2VzcywgYW5kIGFkdWx0
JiN4RDt3b3JrIGVudmlyb25tZW50IHF1YWxpdHksIGluY2x1ZGluZyB0aGUgRkRDUlMuJiN4RDsm
I3hEO3AuIDE1OiBJbiBtb3JlIHRoYW4gNDAgcGVyY2VudCBvZiBob21lcywmI3hEO3RoZSB0ZWxl
dmlzaW9uIHdhcyByYXJlbHkgb3IgbmV2ZXIgdHVybmVkIG9mZiAoTGF5emVyJiN4RDsmYW1wOyBH
b29kc29uLCAyMDA2KS4mI3hEOyYjeEQ7cC4gMTY6IENhcmVnaXZlcnMgd2l0aCYjeEQ7bW9yZSBl
ZHVjYXRpb24gKGkuZS4sIHllYXJzIG9mIHNlY29uZGFyeSBhbmQgaGlnaGVyJiN4RDtlZHVjYXRp
b24pIGFuZCB0cmFpbmluZyAoaS5lLiwgd29ya3Nob3Agb3IgY29tbXVuaXR5LSYjeEQ7bGV2ZWwg
Y291cnNlcyBpbiBjaGlsZCBjYXJlIGFuZCBjaGlsZCBkZXZlbG9wbWVudCkmI3hEO3Byb3ZpZGUg
aGlnaGVyLXF1YWxpdHkgY2FyZSwgYW5kIGNhcmVnaXZlcnMgd2l0aCBzcGVjaWFsaXplZCYjeEQ7
dHJhaW5pbmcgaW4gY2hpbGQgZGV2ZWxvcG1lbnQgcHJvdmlkZSByaWNoZXImI3hEO2xlYXJuaW5n
IGVudmlyb25tZW50cyBhbmQgd2FybWVyIGFuZCBtb3JlIHNlbnNpdGl2ZSYjeEQ7Y2FyZWdpdmlu
ZyBpbiBvYnNlcnZhdGlvbmFsIHN0dWRpZXMgKEJ1cmNoaW5hbCwmI3hEO0hvd2VzLCAmYW1wOyBL
b250b3MsIDIwMDI7IENsYXJrZS1TdGV3YXJ0LCBWYW5kZWxsLCYjeEQ7QnVyY2hpbmFsLCBP4oCZ
QnJpZW4sICZhbXA7IE1jQ2FydG5leSwgMjAwMjsgTWFyc2hhbGwmI3hEO2V0IGFsLiwgMjAwMzsg
Tm9ycmlzLCAyMDAxOyBSYWlrZXMsIFJhaWtlcywgJmFtcDsgV2lsY294LCYjeEQ7MjAwNTsgV2Vh
dmVyLCAyMDAyOyBXaGl0ZWJvb2sgZXQgYWwuLCAyMDA0KS4mI3hEOyYjeEQ7cC4gMTc6IENvbWJp
bmVkLCB0aGVzZXN0dWRpZXMgaW5kaWNhdGUgdGhhdCwgaW4gZ2VuZXJhbCwgY2VudGVycyBhdmVy
YWdlIGhpZ2hlci0mI3hEO3F1YWxpdHkgY2FyZSB0aGFuIHJlZ3VsYXRlZCBmYW1pbHkgY2hpbGQg
Y2FyZSBwcm92aWRlcnMsJiN4RDt3aG8gaW4gdHVybiBhdmVyYWdlIGhpZ2hlci1xdWFsaXR5IGNh
cmUgdGhlbiB1bnJlZ3VsYXRlZCYjeEQ7RkZOIGNhcmVnaXZlciYjeEQ7JiN4RDtwLiAxODogVGhl
IHBhcmVudC1wcm92aWRlciByZWxhdGlvbnNoaXAgaW4gdGhlIGZhbWlseSBjaGlsZCYjeEQ7Y2Fy
ZSBjb250ZXh0IGlzIHVuaXF1ZSwgb2Z0ZW4gd2Fsa2luZyB0aGUgbGluZSBiZXR3ZWVuJiN4RDth
IHN0cmljdGx5IGJ1c2luZXNzIHJlbGF0aW9uc2hpcCBhbmQgYSBwZXJzb25hbCBmcmllbmRzaGlw
JiN4RDsoR2FibGUgJmFtcDsgQ29sZSwgMjAwMDsgS29udG9zLCBIb3dlcywgU2hpbm4sICZhbXA7
JiN4RDtHYWxpbnNreSwgMTk5NSkuJnF1b3Q7PC9yZXNlYXJjaC1ub3Rlcz48L3JlY29yZD48L0Np
dGU+PC9FbmROb3RlPgB=
</w:fldData>
        </w:fldChar>
      </w:r>
      <w:r w:rsidR="009D5D70">
        <w:rPr>
          <w:rFonts w:ascii="Times New Roman" w:hAnsi="Times New Roman" w:cs="Times New Roman"/>
        </w:rPr>
        <w:instrText xml:space="preserve"> ADDIN EN.CITE.DATA </w:instrText>
      </w:r>
      <w:r w:rsidR="009D5D70">
        <w:rPr>
          <w:rFonts w:ascii="Times New Roman" w:hAnsi="Times New Roman" w:cs="Times New Roman"/>
        </w:rPr>
      </w:r>
      <w:r w:rsidR="009D5D7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(Bollin, 1993; Morrissey, 2007)</w:t>
      </w:r>
      <w:r>
        <w:rPr>
          <w:rFonts w:ascii="Times New Roman" w:hAnsi="Times New Roman" w:cs="Times New Roman"/>
        </w:rPr>
        <w:fldChar w:fldCharType="end"/>
      </w:r>
      <w:r>
        <w:rPr>
          <w:rFonts w:ascii="Times New Roman" w:hAnsi="Times New Roman" w:cs="Times New Roman"/>
        </w:rPr>
        <w:t>.</w:t>
      </w:r>
      <w:r w:rsidRPr="00D474C1">
        <w:rPr>
          <w:rFonts w:ascii="Times New Roman" w:hAnsi="Times New Roman" w:cs="Times New Roman"/>
        </w:rPr>
        <w:t xml:space="preserve"> Kershaw et al </w:t>
      </w:r>
      <w:r>
        <w:rPr>
          <w:rFonts w:ascii="Times New Roman" w:hAnsi="Times New Roman" w:cs="Times New Roman"/>
        </w:rPr>
        <w:t xml:space="preserve"> (2005) </w:t>
      </w:r>
      <w:r w:rsidRPr="00D474C1">
        <w:rPr>
          <w:rFonts w:ascii="Times New Roman" w:hAnsi="Times New Roman" w:cs="Times New Roman"/>
        </w:rPr>
        <w:t>argue that there is reason to believe that the presence of one</w:t>
      </w:r>
      <w:r>
        <w:rPr>
          <w:rFonts w:ascii="Times New Roman" w:hAnsi="Times New Roman" w:cs="Times New Roman"/>
        </w:rPr>
        <w:t>’</w:t>
      </w:r>
      <w:r w:rsidRPr="00D474C1">
        <w:rPr>
          <w:rFonts w:ascii="Times New Roman" w:hAnsi="Times New Roman" w:cs="Times New Roman"/>
        </w:rPr>
        <w:t>s own children in the facility is a predictor of FCC closure “because providers terminate</w:t>
      </w:r>
      <w:r>
        <w:rPr>
          <w:rFonts w:ascii="Times New Roman" w:hAnsi="Times New Roman" w:cs="Times New Roman"/>
        </w:rPr>
        <w:t xml:space="preserve"> their businesses when (some of</w:t>
      </w:r>
      <w:r w:rsidRPr="00D474C1">
        <w:rPr>
          <w:rFonts w:ascii="Times New Roman" w:hAnsi="Times New Roman" w:cs="Times New Roman"/>
        </w:rPr>
        <w:t xml:space="preserve">) their children reach school age” </w:t>
      </w:r>
      <w:r w:rsidRPr="00D474C1">
        <w:rPr>
          <w:rFonts w:ascii="Times New Roman" w:hAnsi="Times New Roman" w:cs="Times New Roman"/>
        </w:rPr>
        <w:fldChar w:fldCharType="begin"/>
      </w:r>
      <w:r>
        <w:rPr>
          <w:rFonts w:ascii="Times New Roman" w:hAnsi="Times New Roman" w:cs="Times New Roman"/>
        </w:rPr>
        <w:instrText xml:space="preserve"> ADDIN EN.CITE &lt;EndNote&gt;&lt;Cite ExcludeAuth="1" ExcludeYear="1"&gt;&lt;Author&gt;Kershaw&lt;/Author&gt;&lt;Year&gt;2005&lt;/Year&gt;&lt;RecNum&gt;3435&lt;/RecNum&gt;&lt;Suffix&gt;p. 430&lt;/Suffix&gt;&lt;DisplayText&gt;(p. 430)&lt;/DisplayText&gt;&lt;record&gt;&lt;rec-number&gt;3435&lt;/rec-number&gt;&lt;foreign-keys&gt;&lt;key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sidRPr="00D474C1">
        <w:rPr>
          <w:rFonts w:ascii="Times New Roman" w:hAnsi="Times New Roman" w:cs="Times New Roman"/>
        </w:rPr>
        <w:fldChar w:fldCharType="separate"/>
      </w:r>
      <w:r>
        <w:rPr>
          <w:rFonts w:ascii="Times New Roman" w:hAnsi="Times New Roman" w:cs="Times New Roman"/>
          <w:noProof/>
        </w:rPr>
        <w:t>(p. 430)</w:t>
      </w:r>
      <w:r w:rsidRPr="00D474C1">
        <w:rPr>
          <w:rFonts w:ascii="Times New Roman" w:hAnsi="Times New Roman" w:cs="Times New Roman"/>
        </w:rPr>
        <w:fldChar w:fldCharType="end"/>
      </w:r>
      <w:r>
        <w:rPr>
          <w:rFonts w:ascii="Times New Roman" w:hAnsi="Times New Roman" w:cs="Times New Roman"/>
        </w:rPr>
        <w:t>.</w:t>
      </w:r>
      <w:r w:rsidR="00524CD6">
        <w:rPr>
          <w:rFonts w:ascii="Times New Roman" w:hAnsi="Times New Roman" w:cs="Times New Roman"/>
        </w:rPr>
        <w:t xml:space="preserve"> </w:t>
      </w:r>
      <w:r w:rsidR="00524CD6" w:rsidRPr="00D474C1">
        <w:rPr>
          <w:rFonts w:ascii="Times New Roman" w:hAnsi="Times New Roman" w:cs="Times New Roman"/>
        </w:rPr>
        <w:t>The</w:t>
      </w:r>
      <w:r w:rsidR="00524CD6">
        <w:rPr>
          <w:rFonts w:ascii="Times New Roman" w:hAnsi="Times New Roman" w:cs="Times New Roman"/>
        </w:rPr>
        <w:t xml:space="preserve">y found the </w:t>
      </w:r>
      <w:r w:rsidR="00524CD6" w:rsidRPr="00D474C1">
        <w:rPr>
          <w:rFonts w:ascii="Times New Roman" w:hAnsi="Times New Roman" w:cs="Times New Roman"/>
        </w:rPr>
        <w:t>presence of the provider’s own young children in the home/work environment strongly correlated with higher closure rates</w:t>
      </w:r>
      <w:r w:rsidR="00524CD6">
        <w:rPr>
          <w:rFonts w:ascii="Times New Roman" w:hAnsi="Times New Roman" w:cs="Times New Roman"/>
        </w:rPr>
        <w:t>.</w:t>
      </w:r>
    </w:p>
    <w:p w14:paraId="6D5E9C27" w14:textId="77777777" w:rsidR="009B0B25" w:rsidRDefault="009B0B25" w:rsidP="009B0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61997396" w14:textId="05DB7CF7" w:rsidR="009B0B25" w:rsidRPr="002A68BE" w:rsidRDefault="009B0B25" w:rsidP="009B0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rPr>
      </w:pPr>
      <w:r w:rsidRPr="002A68BE">
        <w:rPr>
          <w:rFonts w:ascii="Times New Roman" w:hAnsi="Times New Roman" w:cs="Times New Roman"/>
          <w:bCs/>
          <w:i/>
        </w:rPr>
        <w:t xml:space="preserve">Provider </w:t>
      </w:r>
      <w:r w:rsidR="00E12A8A">
        <w:rPr>
          <w:rFonts w:ascii="Times New Roman" w:hAnsi="Times New Roman" w:cs="Times New Roman"/>
          <w:bCs/>
          <w:i/>
        </w:rPr>
        <w:t>S</w:t>
      </w:r>
      <w:r w:rsidR="00C24F27">
        <w:rPr>
          <w:rFonts w:ascii="Times New Roman" w:hAnsi="Times New Roman" w:cs="Times New Roman"/>
          <w:bCs/>
          <w:i/>
        </w:rPr>
        <w:t xml:space="preserve">atisfaction, </w:t>
      </w:r>
      <w:r w:rsidR="00E12A8A">
        <w:rPr>
          <w:rFonts w:ascii="Times New Roman" w:hAnsi="Times New Roman" w:cs="Times New Roman"/>
          <w:bCs/>
          <w:i/>
        </w:rPr>
        <w:t>Income</w:t>
      </w:r>
      <w:r w:rsidR="00C24F27">
        <w:rPr>
          <w:rFonts w:ascii="Times New Roman" w:hAnsi="Times New Roman" w:cs="Times New Roman"/>
          <w:bCs/>
          <w:i/>
        </w:rPr>
        <w:t xml:space="preserve"> and Closure</w:t>
      </w:r>
    </w:p>
    <w:p w14:paraId="56F41F3A" w14:textId="77777777" w:rsidR="009B0B25" w:rsidRPr="00D91083" w:rsidRDefault="009B0B25" w:rsidP="009B0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Cs/>
        </w:rPr>
        <w:tab/>
      </w:r>
      <w:r w:rsidR="00524CD6">
        <w:rPr>
          <w:rFonts w:ascii="Times New Roman" w:hAnsi="Times New Roman" w:cs="Times New Roman"/>
          <w:bCs/>
        </w:rPr>
        <w:t>Another</w:t>
      </w:r>
      <w:r w:rsidRPr="00D91083">
        <w:rPr>
          <w:rFonts w:ascii="Times New Roman" w:hAnsi="Times New Roman" w:cs="Times New Roman"/>
          <w:bCs/>
        </w:rPr>
        <w:t xml:space="preserve"> reason family home providers leave the field is dissatisfaction with </w:t>
      </w:r>
      <w:r>
        <w:rPr>
          <w:rFonts w:ascii="Times New Roman" w:hAnsi="Times New Roman" w:cs="Times New Roman"/>
          <w:bCs/>
        </w:rPr>
        <w:t xml:space="preserve">their </w:t>
      </w:r>
      <w:r w:rsidRPr="00D91083">
        <w:rPr>
          <w:rFonts w:ascii="Times New Roman" w:hAnsi="Times New Roman" w:cs="Times New Roman"/>
          <w:bCs/>
        </w:rPr>
        <w:t xml:space="preserve">low income. Bollin </w:t>
      </w:r>
      <w:r>
        <w:rPr>
          <w:rFonts w:ascii="Times New Roman" w:hAnsi="Times New Roman" w:cs="Times New Roman"/>
          <w:bCs/>
        </w:rPr>
        <w:fldChar w:fldCharType="begin"/>
      </w:r>
      <w:r w:rsidR="00E12A8A">
        <w:rPr>
          <w:rFonts w:ascii="Times New Roman" w:hAnsi="Times New Roman" w:cs="Times New Roman"/>
          <w:bCs/>
        </w:rPr>
        <w:instrText xml:space="preserve"> ADDIN EN.CITE &lt;EndNote&gt;&lt;Cite ExcludeAuth="1"&gt;&lt;Author&gt;Bollin&lt;/Author&gt;&lt;Year&gt;1993&lt;/Year&gt;&lt;RecNum&gt;3732&lt;/RecNum&gt;&lt;DisplayText&gt;(1993)&lt;/DisplayText&gt;&lt;record&gt;&lt;rec-number&gt;3732&lt;/rec-number&gt;&lt;foreign-keys&gt;&lt;key app="EN" db-id="22sexzwensfv0keefwrptz9pxwz2pevza0ea" timestamp="1468257112"&gt;3732&lt;/key&gt;&lt;key app="ENWeb" db-id=""&gt;0&lt;/key&gt;&lt;/foreign-keys&gt;&lt;ref-type name="Journal Article"&gt;17&lt;/ref-type&gt;&lt;contributors&gt;&lt;authors&gt;&lt;author&gt;Bollin, Gail&lt;/author&gt;&lt;/authors&gt;&lt;/contributors&gt;&lt;titles&gt;&lt;title&gt;An Investigation of Job Stability and Job Satisfaction Among Family Day Care Providers&lt;/title&gt;&lt;secondary-title&gt;Early Childhood Research Quarterly&lt;/secondary-title&gt;&lt;/titles&gt;&lt;periodical&gt;&lt;full-title&gt;Early Childhood Research Quarterly&lt;/full-title&gt;&lt;/periodical&gt;&lt;pages&gt;207 - 220&lt;/pages&gt;&lt;volume&gt;8&lt;/volume&gt;&lt;dates&gt;&lt;year&gt;1993&lt;/year&gt;&lt;/dates&gt;&lt;urls&gt;&lt;/urls&gt;&lt;research-notes&gt;nonstable providers are more likely to have their&amp;#xD;own young children at home&amp;#xD;&amp;#xD;In fact, all the respondents&amp;#xD;typically expressed at least moderate job satisfaction. Almost 85%&amp;#xD;of the total sample were satisfied most or all of the time.&amp;#xD;&amp;#xD;p. 217  However, job satisfaction is negatively correlated&amp;#xD;with the presence of the provider&amp;apos;s own young children and there is a&amp;#xD;negative correlation between a perception of client support and the presence&amp;#xD;of the provider&amp;apos;s own young children.&amp;#xD;&amp;#xD;The absence of providers&amp;apos; own young&amp;#xD;children is also positively correlated with job satisfaction and is more characteristic&amp;#xD;of stable providers.&amp;#xD;&amp;#xD;- insufficient income was cited as the primary reason for no&amp;#xD;longer providing FDC by almost one quarter of the providers regardless of&amp;#xD;what point in their careers the providers quit.&amp;#xD;&amp;#xD;(44o70 of the total sample) cited highly individualized personal circumstances&amp;#xD;as their primary reasons for no longer providing FDC (&lt;/research-notes&gt;&lt;/record&gt;&lt;/Cite&gt;&lt;/EndNote&gt;</w:instrText>
      </w:r>
      <w:r>
        <w:rPr>
          <w:rFonts w:ascii="Times New Roman" w:hAnsi="Times New Roman" w:cs="Times New Roman"/>
          <w:bCs/>
        </w:rPr>
        <w:fldChar w:fldCharType="separate"/>
      </w:r>
      <w:r>
        <w:rPr>
          <w:rFonts w:ascii="Times New Roman" w:hAnsi="Times New Roman" w:cs="Times New Roman"/>
          <w:bCs/>
          <w:noProof/>
        </w:rPr>
        <w:t>(1993)</w:t>
      </w:r>
      <w:r>
        <w:rPr>
          <w:rFonts w:ascii="Times New Roman" w:hAnsi="Times New Roman" w:cs="Times New Roman"/>
          <w:bCs/>
        </w:rPr>
        <w:fldChar w:fldCharType="end"/>
      </w:r>
      <w:r>
        <w:rPr>
          <w:rFonts w:ascii="Times New Roman" w:hAnsi="Times New Roman" w:cs="Times New Roman"/>
          <w:bCs/>
        </w:rPr>
        <w:t xml:space="preserve"> </w:t>
      </w:r>
      <w:r w:rsidRPr="00D91083">
        <w:rPr>
          <w:rFonts w:ascii="Times New Roman" w:hAnsi="Times New Roman" w:cs="Times New Roman"/>
          <w:bCs/>
        </w:rPr>
        <w:t xml:space="preserve">found that </w:t>
      </w:r>
      <w:r w:rsidRPr="00D91083">
        <w:rPr>
          <w:rFonts w:ascii="Times New Roman" w:hAnsi="Times New Roman" w:cs="Times New Roman"/>
        </w:rPr>
        <w:t xml:space="preserve">insufficient income was cited as the </w:t>
      </w:r>
      <w:r>
        <w:rPr>
          <w:rFonts w:ascii="Times New Roman" w:hAnsi="Times New Roman" w:cs="Times New Roman"/>
        </w:rPr>
        <w:t xml:space="preserve">primary reason </w:t>
      </w:r>
      <w:r w:rsidRPr="00D91083">
        <w:rPr>
          <w:rFonts w:ascii="Times New Roman" w:hAnsi="Times New Roman" w:cs="Times New Roman"/>
        </w:rPr>
        <w:t xml:space="preserve">by almost one quarter of the providers </w:t>
      </w:r>
      <w:r>
        <w:rPr>
          <w:rFonts w:ascii="Times New Roman" w:hAnsi="Times New Roman" w:cs="Times New Roman"/>
        </w:rPr>
        <w:t xml:space="preserve">in her sample, </w:t>
      </w:r>
      <w:r w:rsidRPr="00D91083">
        <w:rPr>
          <w:rFonts w:ascii="Times New Roman" w:hAnsi="Times New Roman" w:cs="Times New Roman"/>
        </w:rPr>
        <w:t>regardless of what point in their careers the providers quit</w:t>
      </w:r>
      <w:r>
        <w:rPr>
          <w:rFonts w:ascii="Times New Roman" w:hAnsi="Times New Roman" w:cs="Times New Roman"/>
        </w:rPr>
        <w:t>. Moreover, dissatisfaction with low income</w:t>
      </w:r>
      <w:r w:rsidRPr="00D91083">
        <w:rPr>
          <w:rFonts w:ascii="Times New Roman" w:hAnsi="Times New Roman" w:cs="Times New Roman"/>
        </w:rPr>
        <w:t xml:space="preserve"> was often compounded by personal and lifecycle considerations. It may well be </w:t>
      </w:r>
      <w:r>
        <w:rPr>
          <w:rFonts w:ascii="Times New Roman" w:hAnsi="Times New Roman" w:cs="Times New Roman"/>
        </w:rPr>
        <w:t xml:space="preserve">the case </w:t>
      </w:r>
      <w:r w:rsidRPr="00D91083">
        <w:rPr>
          <w:rFonts w:ascii="Times New Roman" w:hAnsi="Times New Roman" w:cs="Times New Roman"/>
        </w:rPr>
        <w:t xml:space="preserve">that family care providers are willing to trade-off long hours and low incomes to care for their own young children; but that once children are older, </w:t>
      </w:r>
      <w:r>
        <w:rPr>
          <w:rFonts w:ascii="Times New Roman" w:hAnsi="Times New Roman" w:cs="Times New Roman"/>
        </w:rPr>
        <w:t>they</w:t>
      </w:r>
      <w:r w:rsidRPr="00D91083">
        <w:rPr>
          <w:rFonts w:ascii="Times New Roman" w:hAnsi="Times New Roman" w:cs="Times New Roman"/>
        </w:rPr>
        <w:t xml:space="preserve"> opt for different income-generating strategies</w:t>
      </w:r>
      <w:r>
        <w:rPr>
          <w:rFonts w:ascii="Helvetica" w:hAnsi="Helvetica" w:cs="Helvetica"/>
        </w:rPr>
        <w:t xml:space="preserve">. </w:t>
      </w:r>
    </w:p>
    <w:p w14:paraId="6E5ED6D3" w14:textId="77777777" w:rsidR="009B0B25" w:rsidRDefault="009B0B25" w:rsidP="009B0B25">
      <w:pPr>
        <w:widowControl w:val="0"/>
        <w:autoSpaceDE w:val="0"/>
        <w:autoSpaceDN w:val="0"/>
        <w:adjustRightInd w:val="0"/>
        <w:ind w:firstLine="720"/>
        <w:rPr>
          <w:rFonts w:ascii="Times New Roman" w:hAnsi="Times New Roman" w:cs="Times New Roman"/>
          <w:bCs/>
        </w:rPr>
      </w:pPr>
    </w:p>
    <w:p w14:paraId="476445ED" w14:textId="77777777" w:rsidR="009B0B25" w:rsidRDefault="009B0B25" w:rsidP="009B0B25">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bCs/>
        </w:rPr>
        <w:t xml:space="preserve">In their analysis of factors specifically associated with family home childcare closure, the BC team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&lt;EndNote&gt;&lt;Cite&gt;&lt;Author&gt;Kershaw&lt;/Author&gt;&lt;Year&gt;2005&lt;/Year&gt;&lt;RecNum&gt;3435&lt;/RecNum&gt;&lt;DisplayText&gt;(Kershaw et al., 2005)&lt;/DisplayText&gt;&lt;record&gt;&lt;rec-number&gt;3435&lt;/rec-number&gt;&lt;foreign-keys&gt;&lt;key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Pr>
          <w:rFonts w:ascii="Times New Roman" w:hAnsi="Times New Roman" w:cs="Times New Roman"/>
          <w:bCs/>
        </w:rPr>
        <w:fldChar w:fldCharType="separate"/>
      </w:r>
      <w:r>
        <w:rPr>
          <w:rFonts w:ascii="Times New Roman" w:hAnsi="Times New Roman" w:cs="Times New Roman"/>
          <w:bCs/>
          <w:noProof/>
        </w:rPr>
        <w:t>(Kershaw et al., 2005)</w:t>
      </w:r>
      <w:r>
        <w:rPr>
          <w:rFonts w:ascii="Times New Roman" w:hAnsi="Times New Roman" w:cs="Times New Roman"/>
          <w:bCs/>
        </w:rPr>
        <w:fldChar w:fldCharType="end"/>
      </w:r>
      <w:r>
        <w:rPr>
          <w:rFonts w:ascii="Times New Roman" w:hAnsi="Times New Roman" w:cs="Times New Roman"/>
          <w:bCs/>
        </w:rPr>
        <w:t xml:space="preserve"> </w:t>
      </w:r>
      <w:r w:rsidRPr="00D474C1">
        <w:rPr>
          <w:rFonts w:ascii="Times New Roman" w:hAnsi="Times New Roman" w:cs="Times New Roman"/>
          <w:bCs/>
        </w:rPr>
        <w:t xml:space="preserve">found six important predictors: an </w:t>
      </w:r>
      <w:r w:rsidRPr="00D474C1">
        <w:rPr>
          <w:rFonts w:ascii="Times New Roman" w:hAnsi="Times New Roman" w:cs="Times New Roman"/>
        </w:rPr>
        <w:t>absence of ECEC-specific training, high levels of job stress, dissatisfaction with earnings, being younger, and the presence of the provider’s own children. Some of the predictors were especially powerful: 72.4 percent of younger home providers (between the ages of 20-24) closed, whereas the closure rate was less than half, at 32.8 percent, among providers aged 45-55. Rural family homes were found to close at a higher rat</w:t>
      </w:r>
      <w:r>
        <w:rPr>
          <w:rFonts w:ascii="Times New Roman" w:hAnsi="Times New Roman" w:cs="Times New Roman"/>
        </w:rPr>
        <w:t xml:space="preserve">e than in large urban centres. </w:t>
      </w:r>
    </w:p>
    <w:p w14:paraId="6CDB76E0" w14:textId="77777777" w:rsidR="00CE243C" w:rsidRDefault="00CE243C" w:rsidP="009B0B25">
      <w:pPr>
        <w:widowControl w:val="0"/>
        <w:autoSpaceDE w:val="0"/>
        <w:autoSpaceDN w:val="0"/>
        <w:adjustRightInd w:val="0"/>
        <w:ind w:firstLine="720"/>
        <w:rPr>
          <w:rFonts w:ascii="Times New Roman" w:hAnsi="Times New Roman" w:cs="Times New Roman"/>
        </w:rPr>
      </w:pPr>
    </w:p>
    <w:p w14:paraId="3A6C7127" w14:textId="77777777" w:rsidR="00CE243C" w:rsidRPr="00D474C1" w:rsidRDefault="00CE243C" w:rsidP="00CE243C">
      <w:pPr>
        <w:ind w:firstLine="720"/>
        <w:rPr>
          <w:rFonts w:ascii="Times New Roman" w:hAnsi="Times New Roman" w:cs="Times New Roman"/>
        </w:rPr>
      </w:pPr>
      <w:r w:rsidRPr="00D474C1">
        <w:rPr>
          <w:rFonts w:ascii="Times New Roman" w:hAnsi="Times New Roman" w:cs="Times New Roman"/>
        </w:rPr>
        <w:t>Some anticipated predictors of stability turned out to be insignificant. The BC study by Kershaw et al (2005) found that being in receipt of provincial operating funds did not make a difference in terms of family home stability, nor did the presence of subsidized children. Caregivers with higher education and/or more professional development did not have statistically significantly lower closure rates. Finally, the presence of subsidized children did not make a difference. Kershaw et al conclude that, with respect efforts to diminish turnover rates among family childcare providers that  “governments enjoy limited influence over t</w:t>
      </w:r>
      <w:r>
        <w:rPr>
          <w:rFonts w:ascii="Times New Roman" w:hAnsi="Times New Roman" w:cs="Times New Roman"/>
        </w:rPr>
        <w:t xml:space="preserve">heir longevity in the sector.” </w:t>
      </w:r>
      <w:r w:rsidRPr="00D474C1">
        <w:rPr>
          <w:rFonts w:ascii="Times New Roman" w:hAnsi="Times New Roman" w:cs="Times New Roman"/>
        </w:rPr>
        <w:t xml:space="preserve">The decision to operate a family child-care facility often appears to be a “life-course issue that is relatively immune to the influence of public policy” </w:t>
      </w:r>
      <w:r w:rsidRPr="00D474C1">
        <w:rPr>
          <w:rFonts w:ascii="Times New Roman" w:hAnsi="Times New Roman" w:cs="Times New Roman"/>
        </w:rPr>
        <w:fldChar w:fldCharType="begin"/>
      </w:r>
      <w:r>
        <w:rPr>
          <w:rFonts w:ascii="Times New Roman" w:hAnsi="Times New Roman" w:cs="Times New Roman"/>
        </w:rPr>
        <w:instrText xml:space="preserve"> ADDIN EN.CITE &lt;EndNote&gt;&lt;Cite&gt;&lt;Author&gt;Kershaw&lt;/Author&gt;&lt;Year&gt;2005&lt;/Year&gt;&lt;RecNum&gt;3435&lt;/RecNum&gt;&lt;Suffix&gt;`, p. 431&lt;/Suffix&gt;&lt;DisplayText&gt;(Kershaw et al., 2005, p. 431)&lt;/DisplayText&gt;&lt;record&gt;&lt;rec-number&gt;3435&lt;/rec-number&gt;&lt;foreign-keys&gt;&lt;key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sidRPr="00D474C1">
        <w:rPr>
          <w:rFonts w:ascii="Times New Roman" w:hAnsi="Times New Roman" w:cs="Times New Roman"/>
        </w:rPr>
        <w:fldChar w:fldCharType="separate"/>
      </w:r>
      <w:r w:rsidRPr="00D474C1">
        <w:rPr>
          <w:rFonts w:ascii="Times New Roman" w:hAnsi="Times New Roman" w:cs="Times New Roman"/>
          <w:noProof/>
        </w:rPr>
        <w:t>(Kershaw et al., 2005, p. 431)</w:t>
      </w:r>
      <w:r w:rsidRPr="00D474C1">
        <w:rPr>
          <w:rFonts w:ascii="Times New Roman" w:hAnsi="Times New Roman" w:cs="Times New Roman"/>
        </w:rPr>
        <w:fldChar w:fldCharType="end"/>
      </w:r>
      <w:r w:rsidRPr="00D474C1">
        <w:rPr>
          <w:rFonts w:ascii="Times New Roman" w:hAnsi="Times New Roman" w:cs="Times New Roman"/>
        </w:rPr>
        <w:t>.</w:t>
      </w:r>
    </w:p>
    <w:p w14:paraId="6D3DAFB8" w14:textId="77777777" w:rsidR="009B0B25" w:rsidRPr="00D474C1" w:rsidRDefault="009B0B25" w:rsidP="00B0119C">
      <w:pPr>
        <w:widowControl w:val="0"/>
        <w:autoSpaceDE w:val="0"/>
        <w:autoSpaceDN w:val="0"/>
        <w:adjustRightInd w:val="0"/>
        <w:rPr>
          <w:rFonts w:ascii="Times New Roman" w:hAnsi="Times New Roman" w:cs="Times New Roman"/>
        </w:rPr>
      </w:pPr>
      <w:r w:rsidRPr="00D474C1">
        <w:rPr>
          <w:rFonts w:ascii="Times New Roman" w:hAnsi="Times New Roman" w:cs="Times New Roman"/>
          <w:b/>
        </w:rPr>
        <w:tab/>
      </w:r>
      <w:r w:rsidRPr="00D474C1">
        <w:rPr>
          <w:rFonts w:ascii="Times New Roman" w:hAnsi="Times New Roman" w:cs="Times New Roman"/>
        </w:rPr>
        <w:t xml:space="preserve"> </w:t>
      </w:r>
    </w:p>
    <w:p w14:paraId="728B1BC7" w14:textId="77777777" w:rsidR="009B0B25" w:rsidRPr="00D474C1" w:rsidRDefault="009B0B25" w:rsidP="009B0B25">
      <w:pPr>
        <w:widowControl w:val="0"/>
        <w:autoSpaceDE w:val="0"/>
        <w:autoSpaceDN w:val="0"/>
        <w:adjustRightInd w:val="0"/>
        <w:ind w:firstLine="709"/>
        <w:rPr>
          <w:rFonts w:ascii="Times New Roman" w:hAnsi="Times New Roman" w:cs="Times New Roman"/>
        </w:rPr>
      </w:pPr>
      <w:r w:rsidRPr="00D474C1">
        <w:rPr>
          <w:rFonts w:ascii="Times New Roman" w:hAnsi="Times New Roman" w:cs="Times New Roman"/>
        </w:rPr>
        <w:t xml:space="preserve">This overview of </w:t>
      </w:r>
      <w:r>
        <w:rPr>
          <w:rFonts w:ascii="Times New Roman" w:hAnsi="Times New Roman" w:cs="Times New Roman"/>
        </w:rPr>
        <w:t xml:space="preserve">Canadian and </w:t>
      </w:r>
      <w:r w:rsidRPr="00D474C1">
        <w:rPr>
          <w:rFonts w:ascii="Times New Roman" w:hAnsi="Times New Roman" w:cs="Times New Roman"/>
        </w:rPr>
        <w:t xml:space="preserve">American and Canadian literature paints a portrait of family home childcare. In about half of </w:t>
      </w:r>
      <w:r>
        <w:rPr>
          <w:rFonts w:ascii="Times New Roman" w:hAnsi="Times New Roman" w:cs="Times New Roman"/>
        </w:rPr>
        <w:t>Canada’s</w:t>
      </w:r>
      <w:r w:rsidRPr="00D474C1">
        <w:rPr>
          <w:rFonts w:ascii="Times New Roman" w:hAnsi="Times New Roman" w:cs="Times New Roman"/>
        </w:rPr>
        <w:t xml:space="preserve"> family care homes, the provider is simultaneously providing care to her own and other families’ children, working a very long week</w:t>
      </w:r>
      <w:r w:rsidRPr="00190D25">
        <w:rPr>
          <w:rFonts w:ascii="Times New Roman" w:hAnsi="Times New Roman" w:cs="Times New Roman"/>
        </w:rPr>
        <w:t>, for a modest revenue stream, with little or no access to employment benefits. Rarely formally</w:t>
      </w:r>
      <w:r w:rsidRPr="00D474C1">
        <w:rPr>
          <w:rFonts w:ascii="Times New Roman" w:hAnsi="Times New Roman" w:cs="Times New Roman"/>
        </w:rPr>
        <w:t xml:space="preserve"> qualified in early childhood education, home providers offer a service that usually meets minimal health and safety standards, but achieves developmentally appropriate care in </w:t>
      </w:r>
      <w:r>
        <w:rPr>
          <w:rFonts w:ascii="Times New Roman" w:hAnsi="Times New Roman" w:cs="Times New Roman"/>
        </w:rPr>
        <w:t xml:space="preserve">just </w:t>
      </w:r>
      <w:r w:rsidRPr="00D474C1">
        <w:rPr>
          <w:rFonts w:ascii="Times New Roman" w:hAnsi="Times New Roman" w:cs="Times New Roman"/>
        </w:rPr>
        <w:t xml:space="preserve">one in three facilities. </w:t>
      </w:r>
      <w:r w:rsidR="00B0119C">
        <w:rPr>
          <w:rFonts w:ascii="Times New Roman" w:hAnsi="Times New Roman" w:cs="Times New Roman"/>
        </w:rPr>
        <w:t xml:space="preserve">Ratios, group size, enrollment patters and the direct licensing model mitigate against quality. </w:t>
      </w:r>
      <w:r w:rsidRPr="00D474C1">
        <w:rPr>
          <w:rFonts w:ascii="Times New Roman" w:hAnsi="Times New Roman" w:cs="Times New Roman"/>
        </w:rPr>
        <w:t xml:space="preserve">Turnover rates are high, and the average home is open for four years or less. </w:t>
      </w:r>
    </w:p>
    <w:p w14:paraId="5DB59DE6" w14:textId="77777777" w:rsidR="005B486E" w:rsidRPr="00D474C1" w:rsidRDefault="005B486E" w:rsidP="009B0B25">
      <w:pPr>
        <w:widowControl w:val="0"/>
        <w:autoSpaceDE w:val="0"/>
        <w:autoSpaceDN w:val="0"/>
        <w:adjustRightInd w:val="0"/>
        <w:rPr>
          <w:rFonts w:ascii="Times New Roman" w:hAnsi="Times New Roman" w:cs="Times New Roman"/>
        </w:rPr>
      </w:pPr>
    </w:p>
    <w:p w14:paraId="1B775D18" w14:textId="77777777" w:rsidR="005B486E" w:rsidRPr="00D474C1" w:rsidRDefault="005B486E">
      <w:pPr>
        <w:rPr>
          <w:rFonts w:ascii="Times New Roman" w:hAnsi="Times New Roman" w:cs="Times New Roman"/>
          <w:b/>
        </w:rPr>
      </w:pPr>
    </w:p>
    <w:p w14:paraId="4D3B21B5" w14:textId="77777777" w:rsidR="004F31BC" w:rsidRPr="00D474C1" w:rsidRDefault="00D600A0">
      <w:pPr>
        <w:rPr>
          <w:rFonts w:ascii="Times New Roman" w:hAnsi="Times New Roman" w:cs="Times New Roman"/>
          <w:b/>
        </w:rPr>
      </w:pPr>
      <w:r w:rsidRPr="00D474C1">
        <w:rPr>
          <w:rFonts w:ascii="Times New Roman" w:hAnsi="Times New Roman" w:cs="Times New Roman"/>
          <w:b/>
        </w:rPr>
        <w:t xml:space="preserve">Description of Data Sources and </w:t>
      </w:r>
      <w:r w:rsidR="00CC2ABB" w:rsidRPr="00D474C1">
        <w:rPr>
          <w:rFonts w:ascii="Times New Roman" w:hAnsi="Times New Roman" w:cs="Times New Roman"/>
          <w:b/>
        </w:rPr>
        <w:t>Methodology</w:t>
      </w:r>
    </w:p>
    <w:p w14:paraId="7088FB3C" w14:textId="77777777" w:rsidR="004F31BC" w:rsidRPr="00D474C1" w:rsidRDefault="004F31BC">
      <w:pPr>
        <w:rPr>
          <w:rFonts w:ascii="Times New Roman" w:hAnsi="Times New Roman" w:cs="Times New Roman"/>
        </w:rPr>
      </w:pPr>
    </w:p>
    <w:p w14:paraId="521B2EDF" w14:textId="77777777" w:rsidR="001E63CB" w:rsidRDefault="00D474C1" w:rsidP="00DB3F7A">
      <w:pPr>
        <w:ind w:firstLine="720"/>
        <w:rPr>
          <w:rFonts w:ascii="Times New Roman" w:hAnsi="Times New Roman" w:cs="Times New Roman"/>
        </w:rPr>
      </w:pPr>
      <w:r w:rsidRPr="00D474C1">
        <w:rPr>
          <w:rFonts w:ascii="Times New Roman" w:hAnsi="Times New Roman" w:cs="Times New Roman"/>
        </w:rPr>
        <w:t>I</w:t>
      </w:r>
      <w:r w:rsidR="00151533">
        <w:rPr>
          <w:rFonts w:ascii="Times New Roman" w:hAnsi="Times New Roman" w:cs="Times New Roman"/>
        </w:rPr>
        <w:t>n order to analy</w:t>
      </w:r>
      <w:r w:rsidRPr="00D474C1">
        <w:rPr>
          <w:rFonts w:ascii="Times New Roman" w:hAnsi="Times New Roman" w:cs="Times New Roman"/>
        </w:rPr>
        <w:t>ze stability, turnover and quality in fa</w:t>
      </w:r>
      <w:r w:rsidR="006215B2">
        <w:rPr>
          <w:rFonts w:ascii="Times New Roman" w:hAnsi="Times New Roman" w:cs="Times New Roman"/>
        </w:rPr>
        <w:t>mily home childcare in Manitoba</w:t>
      </w:r>
      <w:r w:rsidRPr="00D474C1">
        <w:rPr>
          <w:rFonts w:ascii="Times New Roman" w:hAnsi="Times New Roman" w:cs="Times New Roman"/>
        </w:rPr>
        <w:t xml:space="preserve"> as well as the degree to which family home child</w:t>
      </w:r>
      <w:r w:rsidR="00190D25">
        <w:rPr>
          <w:rFonts w:ascii="Times New Roman" w:hAnsi="Times New Roman" w:cs="Times New Roman"/>
        </w:rPr>
        <w:t>c</w:t>
      </w:r>
      <w:r w:rsidR="000C5C96">
        <w:rPr>
          <w:rFonts w:ascii="Times New Roman" w:hAnsi="Times New Roman" w:cs="Times New Roman"/>
        </w:rPr>
        <w:t>a</w:t>
      </w:r>
      <w:r w:rsidR="00190D25">
        <w:rPr>
          <w:rFonts w:ascii="Times New Roman" w:hAnsi="Times New Roman" w:cs="Times New Roman"/>
        </w:rPr>
        <w:t>re</w:t>
      </w:r>
      <w:r w:rsidRPr="00D474C1">
        <w:rPr>
          <w:rFonts w:ascii="Times New Roman" w:hAnsi="Times New Roman" w:cs="Times New Roman"/>
        </w:rPr>
        <w:t xml:space="preserve"> meets providers’ needs for work-family reconciliation and employment, we turn to province-specific data. </w:t>
      </w:r>
      <w:r w:rsidR="009C03CD">
        <w:rPr>
          <w:rFonts w:ascii="Times New Roman" w:hAnsi="Times New Roman" w:cs="Times New Roman"/>
        </w:rPr>
        <w:t>There is a consensus in the field that analyses of turnover and stability requires</w:t>
      </w:r>
      <w:r w:rsidR="009C03CD" w:rsidRPr="00D474C1">
        <w:rPr>
          <w:rFonts w:ascii="Times New Roman" w:hAnsi="Times New Roman" w:cs="Times New Roman"/>
        </w:rPr>
        <w:t xml:space="preserve"> longitudinal studies</w:t>
      </w:r>
      <w:r w:rsidR="00190D25">
        <w:rPr>
          <w:rFonts w:ascii="Times New Roman" w:hAnsi="Times New Roman" w:cs="Times New Roman"/>
        </w:rPr>
        <w:t xml:space="preserve"> </w:t>
      </w:r>
      <w:r w:rsidR="00190D25">
        <w:rPr>
          <w:rFonts w:ascii="Times New Roman" w:hAnsi="Times New Roman" w:cs="Times New Roman"/>
        </w:rPr>
        <w:fldChar w:fldCharType="begin"/>
      </w:r>
      <w:r w:rsidR="00190D25">
        <w:rPr>
          <w:rFonts w:ascii="Times New Roman" w:hAnsi="Times New Roman" w:cs="Times New Roman"/>
        </w:rPr>
        <w:instrText xml:space="preserve"> ADDIN EN.CITE &lt;EndNote&gt;&lt;Cite&gt;&lt;Author&gt;Kershaw&lt;/Author&gt;&lt;Year&gt;2005&lt;/Year&gt;&lt;RecNum&gt;3435&lt;/RecNum&gt;&lt;DisplayText&gt;(Deery-Schmitt &amp;amp; Todd, 1995; Kershaw et al., 2005)&lt;/DisplayText&gt;&lt;record&gt;&lt;rec-number&gt;3435&lt;/rec-number&gt;&lt;foreign-keys&gt;&lt;key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Cite&gt;&lt;Author&gt;Deery-Schmitt&lt;/Author&gt;&lt;Year&gt;1995&lt;/Year&gt;&lt;RecNum&gt;3656&lt;/RecNum&gt;&lt;record&gt;&lt;rec-number&gt;3656&lt;/rec-number&gt;&lt;foreign-keys&gt;&lt;key app="EN" db-id="22sexzwensfv0keefwrptz9pxwz2pevza0ea" timestamp="1446073498"&gt;3656&lt;/key&gt;&lt;key app="ENWeb" db-id=""&gt;0&lt;/key&gt;&lt;/foreign-keys&gt;&lt;ref-type name="Journal Article"&gt;17&lt;/ref-type&gt;&lt;contributors&gt;&lt;authors&gt;&lt;author&gt;Deery-Schmitt, Deanna M.&lt;/author&gt;&lt;author&gt;Todd, Christine M.&lt;/author&gt;&lt;/authors&gt;&lt;/contributors&gt;&lt;titles&gt;&lt;title&gt;A Conceptual Model for Studying Turnover Among Family Child Care Providers&lt;/title&gt;&lt;secondary-title&gt;Early Childhood Research Quarterly&lt;/secondary-title&gt;&lt;/titles&gt;&lt;periodical&gt;&lt;full-title&gt;Early Childhood Research Quarterly&lt;/full-title&gt;&lt;/periodical&gt;&lt;pages&gt;121- 143&lt;/pages&gt;&lt;volume&gt;10&lt;/volume&gt;&lt;number&gt;1&lt;/number&gt;&lt;dates&gt;&lt;year&gt;1995&lt;/year&gt;&lt;/dates&gt;&lt;urls&gt;&lt;/urls&gt;&lt;/record&gt;&lt;/Cite&gt;&lt;/EndNote&gt;</w:instrText>
      </w:r>
      <w:r w:rsidR="00190D25">
        <w:rPr>
          <w:rFonts w:ascii="Times New Roman" w:hAnsi="Times New Roman" w:cs="Times New Roman"/>
        </w:rPr>
        <w:fldChar w:fldCharType="separate"/>
      </w:r>
      <w:r w:rsidR="00190D25">
        <w:rPr>
          <w:rFonts w:ascii="Times New Roman" w:hAnsi="Times New Roman" w:cs="Times New Roman"/>
          <w:noProof/>
        </w:rPr>
        <w:t>(Deery-Schmitt &amp; Todd, 1995; Kershaw et al., 2005)</w:t>
      </w:r>
      <w:r w:rsidR="00190D25">
        <w:rPr>
          <w:rFonts w:ascii="Times New Roman" w:hAnsi="Times New Roman" w:cs="Times New Roman"/>
        </w:rPr>
        <w:fldChar w:fldCharType="end"/>
      </w:r>
      <w:r w:rsidR="00190D25">
        <w:rPr>
          <w:rFonts w:ascii="Times New Roman" w:hAnsi="Times New Roman" w:cs="Times New Roman"/>
        </w:rPr>
        <w:t xml:space="preserve">. </w:t>
      </w:r>
      <w:r w:rsidR="009C03CD">
        <w:rPr>
          <w:rFonts w:ascii="Times New Roman" w:hAnsi="Times New Roman" w:cs="Times New Roman"/>
        </w:rPr>
        <w:t>Thus, t</w:t>
      </w:r>
      <w:r w:rsidRPr="00D474C1">
        <w:rPr>
          <w:rFonts w:ascii="Times New Roman" w:hAnsi="Times New Roman" w:cs="Times New Roman"/>
        </w:rPr>
        <w:t xml:space="preserve">he first </w:t>
      </w:r>
      <w:r w:rsidR="001E63CB">
        <w:rPr>
          <w:rFonts w:ascii="Times New Roman" w:hAnsi="Times New Roman" w:cs="Times New Roman"/>
        </w:rPr>
        <w:t>data-</w:t>
      </w:r>
      <w:r w:rsidRPr="00D474C1">
        <w:rPr>
          <w:rFonts w:ascii="Times New Roman" w:hAnsi="Times New Roman" w:cs="Times New Roman"/>
        </w:rPr>
        <w:t xml:space="preserve">source </w:t>
      </w:r>
      <w:r w:rsidR="001E63CB">
        <w:rPr>
          <w:rFonts w:ascii="Times New Roman" w:hAnsi="Times New Roman" w:cs="Times New Roman"/>
        </w:rPr>
        <w:t>is the</w:t>
      </w:r>
      <w:r w:rsidR="009C03CD">
        <w:rPr>
          <w:rFonts w:ascii="Times New Roman" w:hAnsi="Times New Roman" w:cs="Times New Roman"/>
        </w:rPr>
        <w:t xml:space="preserve"> </w:t>
      </w:r>
      <w:r w:rsidR="001E63CB" w:rsidRPr="00D474C1">
        <w:rPr>
          <w:rFonts w:ascii="Times New Roman" w:hAnsi="Times New Roman" w:cs="Times New Roman"/>
          <w:i/>
        </w:rPr>
        <w:t>Annual Reports</w:t>
      </w:r>
      <w:r w:rsidR="001E63CB" w:rsidRPr="00D474C1">
        <w:rPr>
          <w:rFonts w:ascii="Times New Roman" w:hAnsi="Times New Roman" w:cs="Times New Roman"/>
        </w:rPr>
        <w:t xml:space="preserve"> </w:t>
      </w:r>
      <w:r w:rsidR="001E63CB">
        <w:rPr>
          <w:rFonts w:ascii="Times New Roman" w:hAnsi="Times New Roman" w:cs="Times New Roman"/>
        </w:rPr>
        <w:t>of Manitoba Family Service</w:t>
      </w:r>
      <w:r w:rsidRPr="00D474C1">
        <w:rPr>
          <w:rFonts w:ascii="Times New Roman" w:hAnsi="Times New Roman" w:cs="Times New Roman"/>
        </w:rPr>
        <w:t>s</w:t>
      </w:r>
      <w:r w:rsidR="001E63CB">
        <w:rPr>
          <w:rFonts w:ascii="Times New Roman" w:hAnsi="Times New Roman" w:cs="Times New Roman"/>
        </w:rPr>
        <w:t>, which provides a</w:t>
      </w:r>
      <w:r w:rsidRPr="00D474C1">
        <w:rPr>
          <w:rFonts w:ascii="Times New Roman" w:hAnsi="Times New Roman" w:cs="Times New Roman"/>
        </w:rPr>
        <w:t xml:space="preserve"> consistent year-to-year </w:t>
      </w:r>
      <w:r w:rsidR="009C03CD">
        <w:rPr>
          <w:rFonts w:ascii="Times New Roman" w:hAnsi="Times New Roman" w:cs="Times New Roman"/>
        </w:rPr>
        <w:t>presentation of administrative data</w:t>
      </w:r>
      <w:r w:rsidRPr="00D474C1">
        <w:rPr>
          <w:rFonts w:ascii="Times New Roman" w:hAnsi="Times New Roman" w:cs="Times New Roman"/>
        </w:rPr>
        <w:t xml:space="preserve"> from 2000-2001 to 2014-2015.</w:t>
      </w:r>
      <w:r>
        <w:rPr>
          <w:rFonts w:ascii="Times New Roman" w:hAnsi="Times New Roman" w:cs="Times New Roman"/>
        </w:rPr>
        <w:t xml:space="preserve"> </w:t>
      </w:r>
      <w:r w:rsidR="00647762">
        <w:rPr>
          <w:rFonts w:ascii="Times New Roman" w:hAnsi="Times New Roman" w:cs="Times New Roman"/>
        </w:rPr>
        <w:t xml:space="preserve">Although most of the data in the </w:t>
      </w:r>
      <w:r w:rsidR="00647762" w:rsidRPr="00647762">
        <w:rPr>
          <w:rFonts w:ascii="Times New Roman" w:hAnsi="Times New Roman" w:cs="Times New Roman"/>
          <w:i/>
        </w:rPr>
        <w:t>Annual Reports</w:t>
      </w:r>
      <w:r w:rsidR="00647762">
        <w:rPr>
          <w:rFonts w:ascii="Times New Roman" w:hAnsi="Times New Roman" w:cs="Times New Roman"/>
        </w:rPr>
        <w:t xml:space="preserve"> are province-wide, some are broken down by the </w:t>
      </w:r>
      <w:r w:rsidR="00647762" w:rsidRPr="00D474C1">
        <w:rPr>
          <w:rFonts w:ascii="Times New Roman" w:hAnsi="Times New Roman" w:cs="Times New Roman"/>
        </w:rPr>
        <w:t xml:space="preserve">seven administrative jurisdictions: </w:t>
      </w:r>
      <w:r w:rsidR="00190D25">
        <w:rPr>
          <w:rFonts w:ascii="Times New Roman" w:hAnsi="Times New Roman" w:cs="Times New Roman"/>
        </w:rPr>
        <w:t xml:space="preserve">the </w:t>
      </w:r>
      <w:r w:rsidR="000C5C96">
        <w:rPr>
          <w:rFonts w:ascii="Times New Roman" w:hAnsi="Times New Roman" w:cs="Times New Roman"/>
        </w:rPr>
        <w:t xml:space="preserve">Winnipeg, </w:t>
      </w:r>
      <w:r w:rsidR="00647762" w:rsidRPr="00D474C1">
        <w:rPr>
          <w:rFonts w:ascii="Times New Roman" w:hAnsi="Times New Roman" w:cs="Times New Roman"/>
        </w:rPr>
        <w:t>Westman, Eastman, Central,</w:t>
      </w:r>
      <w:r w:rsidR="00647762" w:rsidRPr="00D474C1">
        <w:rPr>
          <w:rStyle w:val="FootnoteReference"/>
          <w:rFonts w:ascii="Times New Roman" w:hAnsi="Times New Roman" w:cs="Times New Roman"/>
        </w:rPr>
        <w:footnoteReference w:id="5"/>
      </w:r>
      <w:r w:rsidR="00647762" w:rsidRPr="00D474C1">
        <w:rPr>
          <w:rFonts w:ascii="Times New Roman" w:hAnsi="Times New Roman" w:cs="Times New Roman"/>
        </w:rPr>
        <w:t xml:space="preserve"> </w:t>
      </w:r>
      <w:r w:rsidR="00190D25">
        <w:rPr>
          <w:rFonts w:ascii="Times New Roman" w:hAnsi="Times New Roman" w:cs="Times New Roman"/>
        </w:rPr>
        <w:t>Interlake, Parkland and Northern regions</w:t>
      </w:r>
      <w:r w:rsidR="00647762" w:rsidRPr="00D474C1">
        <w:rPr>
          <w:rFonts w:ascii="Times New Roman" w:hAnsi="Times New Roman" w:cs="Times New Roman"/>
        </w:rPr>
        <w:t xml:space="preserve">. </w:t>
      </w:r>
    </w:p>
    <w:p w14:paraId="77E20770" w14:textId="77777777" w:rsidR="000C5C96" w:rsidRDefault="000C5C96" w:rsidP="00DB3F7A">
      <w:pPr>
        <w:ind w:firstLine="720"/>
        <w:rPr>
          <w:rFonts w:ascii="Times New Roman" w:hAnsi="Times New Roman" w:cs="Times New Roman"/>
        </w:rPr>
      </w:pPr>
    </w:p>
    <w:p w14:paraId="35443924" w14:textId="77777777" w:rsidR="001E63CB" w:rsidRDefault="001E63CB" w:rsidP="001E63CB">
      <w:pPr>
        <w:ind w:firstLine="720"/>
        <w:rPr>
          <w:rFonts w:ascii="Times New Roman" w:hAnsi="Times New Roman" w:cs="Times New Roman"/>
        </w:rPr>
      </w:pPr>
      <w:r>
        <w:rPr>
          <w:rFonts w:ascii="Times New Roman" w:hAnsi="Times New Roman" w:cs="Times New Roman"/>
        </w:rPr>
        <w:t>The second source of information comes from an administrative</w:t>
      </w:r>
      <w:r w:rsidR="00D474C1" w:rsidRPr="00D474C1">
        <w:rPr>
          <w:rFonts w:ascii="Times New Roman" w:hAnsi="Times New Roman" w:cs="Times New Roman"/>
        </w:rPr>
        <w:t xml:space="preserve"> </w:t>
      </w:r>
      <w:r>
        <w:rPr>
          <w:rFonts w:ascii="Times New Roman" w:hAnsi="Times New Roman" w:cs="Times New Roman"/>
        </w:rPr>
        <w:t>data</w:t>
      </w:r>
      <w:r w:rsidR="00D474C1" w:rsidRPr="00D474C1">
        <w:rPr>
          <w:rFonts w:ascii="Times New Roman" w:hAnsi="Times New Roman" w:cs="Times New Roman"/>
        </w:rPr>
        <w:t>set</w:t>
      </w:r>
      <w:r w:rsidR="00D474C1">
        <w:rPr>
          <w:rFonts w:ascii="Times New Roman" w:hAnsi="Times New Roman" w:cs="Times New Roman"/>
        </w:rPr>
        <w:t xml:space="preserve"> </w:t>
      </w:r>
      <w:r w:rsidR="00D474C1" w:rsidRPr="00D474C1">
        <w:rPr>
          <w:rFonts w:ascii="Times New Roman" w:hAnsi="Times New Roman" w:cs="Times New Roman"/>
        </w:rPr>
        <w:t>provided by Manitoba Early Learning and Child Care</w:t>
      </w:r>
      <w:r w:rsidR="00D474C1">
        <w:rPr>
          <w:rFonts w:ascii="Times New Roman" w:hAnsi="Times New Roman" w:cs="Times New Roman"/>
        </w:rPr>
        <w:t xml:space="preserve">, which </w:t>
      </w:r>
      <w:r w:rsidR="003F3719">
        <w:rPr>
          <w:rFonts w:ascii="Times New Roman" w:hAnsi="Times New Roman" w:cs="Times New Roman"/>
        </w:rPr>
        <w:t>contains information on all individual and group family childcare homes in Manitoba from July 1, 2003 to June 30, 2014.</w:t>
      </w:r>
      <w:r w:rsidR="00B0119C">
        <w:rPr>
          <w:rStyle w:val="FootnoteReference"/>
          <w:rFonts w:ascii="Times New Roman" w:hAnsi="Times New Roman" w:cs="Times New Roman"/>
        </w:rPr>
        <w:footnoteReference w:id="6"/>
      </w:r>
      <w:r w:rsidR="003F3719">
        <w:rPr>
          <w:rFonts w:ascii="Times New Roman" w:hAnsi="Times New Roman" w:cs="Times New Roman"/>
        </w:rPr>
        <w:t xml:space="preserve"> </w:t>
      </w:r>
      <w:r>
        <w:rPr>
          <w:rFonts w:ascii="Times New Roman" w:hAnsi="Times New Roman" w:cs="Times New Roman"/>
        </w:rPr>
        <w:t>The final dataset</w:t>
      </w:r>
      <w:r w:rsidR="003F3719">
        <w:rPr>
          <w:rFonts w:ascii="Times New Roman" w:hAnsi="Times New Roman" w:cs="Times New Roman"/>
        </w:rPr>
        <w:t xml:space="preserve"> contains a total of 1,181 homes, representing the full universe of regulated family home</w:t>
      </w:r>
      <w:r>
        <w:rPr>
          <w:rFonts w:ascii="Times New Roman" w:hAnsi="Times New Roman" w:cs="Times New Roman"/>
        </w:rPr>
        <w:t>s</w:t>
      </w:r>
      <w:r w:rsidR="003F3719">
        <w:rPr>
          <w:rFonts w:ascii="Times New Roman" w:hAnsi="Times New Roman" w:cs="Times New Roman"/>
        </w:rPr>
        <w:t xml:space="preserve"> operat</w:t>
      </w:r>
      <w:r>
        <w:rPr>
          <w:rFonts w:ascii="Times New Roman" w:hAnsi="Times New Roman" w:cs="Times New Roman"/>
        </w:rPr>
        <w:t>ing</w:t>
      </w:r>
      <w:r w:rsidR="003F3719">
        <w:rPr>
          <w:rFonts w:ascii="Times New Roman" w:hAnsi="Times New Roman" w:cs="Times New Roman"/>
        </w:rPr>
        <w:t xml:space="preserve"> in Manitoba between 2004</w:t>
      </w:r>
      <w:r>
        <w:rPr>
          <w:rFonts w:ascii="Times New Roman" w:hAnsi="Times New Roman" w:cs="Times New Roman"/>
        </w:rPr>
        <w:t xml:space="preserve"> </w:t>
      </w:r>
      <w:r w:rsidR="003F3719">
        <w:rPr>
          <w:rFonts w:ascii="Times New Roman" w:hAnsi="Times New Roman" w:cs="Times New Roman"/>
        </w:rPr>
        <w:t>-</w:t>
      </w:r>
      <w:r>
        <w:rPr>
          <w:rFonts w:ascii="Times New Roman" w:hAnsi="Times New Roman" w:cs="Times New Roman"/>
        </w:rPr>
        <w:t xml:space="preserve"> </w:t>
      </w:r>
      <w:r w:rsidR="003F3719">
        <w:rPr>
          <w:rFonts w:ascii="Times New Roman" w:hAnsi="Times New Roman" w:cs="Times New Roman"/>
        </w:rPr>
        <w:t>20</w:t>
      </w:r>
      <w:r w:rsidR="00931B4B">
        <w:rPr>
          <w:rFonts w:ascii="Times New Roman" w:hAnsi="Times New Roman" w:cs="Times New Roman"/>
        </w:rPr>
        <w:t>13</w:t>
      </w:r>
      <w:r w:rsidR="003F3719">
        <w:rPr>
          <w:rFonts w:ascii="Times New Roman" w:hAnsi="Times New Roman" w:cs="Times New Roman"/>
        </w:rPr>
        <w:t>.</w:t>
      </w:r>
      <w:r>
        <w:rPr>
          <w:rStyle w:val="FootnoteReference"/>
          <w:rFonts w:ascii="Times New Roman" w:hAnsi="Times New Roman" w:cs="Times New Roman"/>
        </w:rPr>
        <w:footnoteReference w:id="7"/>
      </w:r>
      <w:r w:rsidR="003F3719">
        <w:rPr>
          <w:rFonts w:ascii="Times New Roman" w:hAnsi="Times New Roman" w:cs="Times New Roman"/>
        </w:rPr>
        <w:t xml:space="preserve"> As a whole population analysis, there are no concerns about self-selection, unlike surveys or samples that capture only a sub-set of cases. The dataset includes information on dates of opening/closing, training qualifications of the provider, postal codes (allowing us to sort homes into administrative regions), and data on facility funding status as well as licensing figures (number of children). </w:t>
      </w:r>
    </w:p>
    <w:p w14:paraId="1550F1D2" w14:textId="77777777" w:rsidR="000C5C96" w:rsidRDefault="000C5C96" w:rsidP="001E63CB">
      <w:pPr>
        <w:ind w:firstLine="720"/>
        <w:rPr>
          <w:rFonts w:ascii="Times New Roman" w:hAnsi="Times New Roman" w:cs="Times New Roman"/>
        </w:rPr>
      </w:pPr>
    </w:p>
    <w:p w14:paraId="5D59D3AA" w14:textId="77777777" w:rsidR="00FE197A" w:rsidRDefault="003F3719" w:rsidP="001E63CB">
      <w:pPr>
        <w:ind w:firstLine="720"/>
        <w:rPr>
          <w:rFonts w:ascii="Times New Roman" w:hAnsi="Times New Roman" w:cs="Times New Roman"/>
        </w:rPr>
      </w:pPr>
      <w:r>
        <w:rPr>
          <w:rFonts w:ascii="Times New Roman" w:hAnsi="Times New Roman" w:cs="Times New Roman"/>
        </w:rPr>
        <w:t>There were some discrepancies be</w:t>
      </w:r>
      <w:r w:rsidR="001E63CB">
        <w:rPr>
          <w:rFonts w:ascii="Times New Roman" w:hAnsi="Times New Roman" w:cs="Times New Roman"/>
        </w:rPr>
        <w:t>t</w:t>
      </w:r>
      <w:r>
        <w:rPr>
          <w:rFonts w:ascii="Times New Roman" w:hAnsi="Times New Roman" w:cs="Times New Roman"/>
        </w:rPr>
        <w:t xml:space="preserve">ween data reported in the </w:t>
      </w:r>
      <w:r w:rsidRPr="00623570">
        <w:rPr>
          <w:rFonts w:ascii="Times New Roman" w:hAnsi="Times New Roman" w:cs="Times New Roman"/>
          <w:i/>
        </w:rPr>
        <w:t>Annual Reports</w:t>
      </w:r>
      <w:r>
        <w:rPr>
          <w:rFonts w:ascii="Times New Roman" w:hAnsi="Times New Roman" w:cs="Times New Roman"/>
        </w:rPr>
        <w:t xml:space="preserve"> and in the </w:t>
      </w:r>
      <w:r w:rsidR="00B17C15">
        <w:rPr>
          <w:rFonts w:ascii="Times New Roman" w:hAnsi="Times New Roman" w:cs="Times New Roman"/>
        </w:rPr>
        <w:t>admi</w:t>
      </w:r>
      <w:r w:rsidR="001E63CB">
        <w:rPr>
          <w:rFonts w:ascii="Times New Roman" w:hAnsi="Times New Roman" w:cs="Times New Roman"/>
        </w:rPr>
        <w:t xml:space="preserve">nistrative </w:t>
      </w:r>
      <w:r>
        <w:rPr>
          <w:rFonts w:ascii="Times New Roman" w:hAnsi="Times New Roman" w:cs="Times New Roman"/>
        </w:rPr>
        <w:t>dataset</w:t>
      </w:r>
      <w:r w:rsidR="001E63CB">
        <w:rPr>
          <w:rFonts w:ascii="Times New Roman" w:hAnsi="Times New Roman" w:cs="Times New Roman"/>
        </w:rPr>
        <w:t xml:space="preserve">. </w:t>
      </w:r>
      <w:r>
        <w:rPr>
          <w:rFonts w:ascii="Times New Roman" w:hAnsi="Times New Roman" w:cs="Times New Roman"/>
        </w:rPr>
        <w:t xml:space="preserve">One component of this discrepancy is that the dataset reports on 12-month periods, using July 1 of one year to June 30 of the following year, whereas </w:t>
      </w:r>
      <w:r w:rsidR="001E63CB">
        <w:rPr>
          <w:rFonts w:ascii="Times New Roman" w:hAnsi="Times New Roman" w:cs="Times New Roman"/>
        </w:rPr>
        <w:t xml:space="preserve">the </w:t>
      </w:r>
      <w:r w:rsidRPr="00154F8B">
        <w:rPr>
          <w:rFonts w:ascii="Times New Roman" w:hAnsi="Times New Roman" w:cs="Times New Roman"/>
          <w:i/>
        </w:rPr>
        <w:t>Annual Reports</w:t>
      </w:r>
      <w:r>
        <w:rPr>
          <w:rFonts w:ascii="Times New Roman" w:hAnsi="Times New Roman" w:cs="Times New Roman"/>
        </w:rPr>
        <w:t xml:space="preserve"> use the standard government year of April 1 – March 31. </w:t>
      </w:r>
      <w:r w:rsidR="001E63CB">
        <w:rPr>
          <w:rFonts w:ascii="Times New Roman" w:hAnsi="Times New Roman" w:cs="Times New Roman"/>
        </w:rPr>
        <w:t xml:space="preserve"> </w:t>
      </w:r>
    </w:p>
    <w:p w14:paraId="5A19FA72" w14:textId="77777777" w:rsidR="00D26FC7" w:rsidRPr="00D474C1" w:rsidRDefault="00D26FC7" w:rsidP="006E0AE3">
      <w:pPr>
        <w:widowControl w:val="0"/>
        <w:autoSpaceDE w:val="0"/>
        <w:autoSpaceDN w:val="0"/>
        <w:adjustRightInd w:val="0"/>
        <w:rPr>
          <w:rFonts w:ascii="Times New Roman" w:hAnsi="Times New Roman" w:cs="Times New Roman"/>
        </w:rPr>
      </w:pPr>
    </w:p>
    <w:p w14:paraId="31A9D184" w14:textId="77777777" w:rsidR="0013514A" w:rsidRDefault="0013514A">
      <w:pPr>
        <w:rPr>
          <w:rFonts w:ascii="Times New Roman" w:hAnsi="Times New Roman" w:cs="Times New Roman"/>
          <w:i/>
          <w:u w:val="single"/>
        </w:rPr>
      </w:pPr>
    </w:p>
    <w:p w14:paraId="5AD77038" w14:textId="77777777" w:rsidR="0013514A" w:rsidRDefault="0013514A">
      <w:pPr>
        <w:rPr>
          <w:rFonts w:ascii="Times New Roman" w:hAnsi="Times New Roman" w:cs="Times New Roman"/>
          <w:i/>
          <w:u w:val="single"/>
        </w:rPr>
      </w:pPr>
    </w:p>
    <w:p w14:paraId="15F90830" w14:textId="77777777" w:rsidR="003F3719" w:rsidRDefault="0080511F">
      <w:pPr>
        <w:rPr>
          <w:rFonts w:ascii="Times New Roman" w:hAnsi="Times New Roman" w:cs="Times New Roman"/>
          <w:i/>
          <w:u w:val="single"/>
        </w:rPr>
      </w:pPr>
      <w:r w:rsidRPr="004845D0">
        <w:rPr>
          <w:rFonts w:ascii="Times New Roman" w:hAnsi="Times New Roman" w:cs="Times New Roman"/>
          <w:i/>
          <w:u w:val="single"/>
        </w:rPr>
        <w:t>Descriptive Analysis</w:t>
      </w:r>
    </w:p>
    <w:p w14:paraId="0DBBC5E0" w14:textId="77777777" w:rsidR="003F3719" w:rsidRPr="003F3719" w:rsidRDefault="003F3719">
      <w:pPr>
        <w:rPr>
          <w:rFonts w:ascii="Times New Roman" w:hAnsi="Times New Roman" w:cs="Times New Roman"/>
        </w:rPr>
      </w:pPr>
      <w:r w:rsidRPr="003F3719">
        <w:rPr>
          <w:rFonts w:ascii="Times New Roman" w:hAnsi="Times New Roman" w:cs="Times New Roman"/>
          <w:i/>
        </w:rPr>
        <w:tab/>
      </w:r>
      <w:r w:rsidRPr="003F3719">
        <w:rPr>
          <w:rFonts w:ascii="Times New Roman" w:hAnsi="Times New Roman" w:cs="Times New Roman"/>
        </w:rPr>
        <w:t xml:space="preserve">In </w:t>
      </w:r>
      <w:r w:rsidR="006215B2">
        <w:rPr>
          <w:rFonts w:ascii="Times New Roman" w:hAnsi="Times New Roman" w:cs="Times New Roman"/>
        </w:rPr>
        <w:t>the follow sections</w:t>
      </w:r>
      <w:r w:rsidRPr="003F3719">
        <w:rPr>
          <w:rFonts w:ascii="Times New Roman" w:hAnsi="Times New Roman" w:cs="Times New Roman"/>
        </w:rPr>
        <w:t xml:space="preserve">, we provide univariate, bivariate and multivariate </w:t>
      </w:r>
      <w:r w:rsidR="001E63CB">
        <w:rPr>
          <w:rFonts w:ascii="Times New Roman" w:hAnsi="Times New Roman" w:cs="Times New Roman"/>
        </w:rPr>
        <w:t xml:space="preserve">findings </w:t>
      </w:r>
      <w:r w:rsidRPr="003F3719">
        <w:rPr>
          <w:rFonts w:ascii="Times New Roman" w:hAnsi="Times New Roman" w:cs="Times New Roman"/>
        </w:rPr>
        <w:t>o</w:t>
      </w:r>
      <w:r w:rsidR="001E63CB">
        <w:rPr>
          <w:rFonts w:ascii="Times New Roman" w:hAnsi="Times New Roman" w:cs="Times New Roman"/>
        </w:rPr>
        <w:t>n</w:t>
      </w:r>
      <w:r w:rsidRPr="003F3719">
        <w:rPr>
          <w:rFonts w:ascii="Times New Roman" w:hAnsi="Times New Roman" w:cs="Times New Roman"/>
        </w:rPr>
        <w:t xml:space="preserve"> </w:t>
      </w:r>
      <w:r w:rsidR="001E63CB">
        <w:rPr>
          <w:rFonts w:ascii="Times New Roman" w:hAnsi="Times New Roman" w:cs="Times New Roman"/>
        </w:rPr>
        <w:t xml:space="preserve">regulated </w:t>
      </w:r>
      <w:r w:rsidRPr="003F3719">
        <w:rPr>
          <w:rFonts w:ascii="Times New Roman" w:hAnsi="Times New Roman" w:cs="Times New Roman"/>
        </w:rPr>
        <w:t>family home childcare</w:t>
      </w:r>
      <w:r w:rsidR="001E63CB">
        <w:rPr>
          <w:rFonts w:ascii="Times New Roman" w:hAnsi="Times New Roman" w:cs="Times New Roman"/>
        </w:rPr>
        <w:t xml:space="preserve"> in Manitoba</w:t>
      </w:r>
      <w:r w:rsidRPr="003F3719">
        <w:rPr>
          <w:rFonts w:ascii="Times New Roman" w:hAnsi="Times New Roman" w:cs="Times New Roman"/>
        </w:rPr>
        <w:t>.</w:t>
      </w:r>
    </w:p>
    <w:p w14:paraId="77A2CAD5" w14:textId="77777777" w:rsidR="009C03CD" w:rsidRPr="009C03CD" w:rsidRDefault="009C03CD">
      <w:pPr>
        <w:rPr>
          <w:rFonts w:ascii="Times New Roman" w:hAnsi="Times New Roman" w:cs="Times New Roman"/>
          <w:i/>
        </w:rPr>
      </w:pPr>
    </w:p>
    <w:p w14:paraId="3B4C50E1" w14:textId="77777777" w:rsidR="00C93609" w:rsidRPr="004845D0" w:rsidRDefault="009C03CD">
      <w:pPr>
        <w:rPr>
          <w:rFonts w:ascii="Times New Roman" w:hAnsi="Times New Roman" w:cs="Times New Roman"/>
          <w:i/>
        </w:rPr>
      </w:pPr>
      <w:r w:rsidRPr="004845D0">
        <w:rPr>
          <w:rFonts w:ascii="Times New Roman" w:hAnsi="Times New Roman" w:cs="Times New Roman"/>
          <w:i/>
        </w:rPr>
        <w:t xml:space="preserve">Regulated </w:t>
      </w:r>
      <w:r w:rsidR="00A2426E" w:rsidRPr="004845D0">
        <w:rPr>
          <w:rFonts w:ascii="Times New Roman" w:hAnsi="Times New Roman" w:cs="Times New Roman"/>
          <w:i/>
        </w:rPr>
        <w:t>f</w:t>
      </w:r>
      <w:r w:rsidR="00C93609" w:rsidRPr="004845D0">
        <w:rPr>
          <w:rFonts w:ascii="Times New Roman" w:hAnsi="Times New Roman" w:cs="Times New Roman"/>
          <w:i/>
        </w:rPr>
        <w:t xml:space="preserve">amily homes </w:t>
      </w:r>
      <w:r w:rsidR="00A2426E" w:rsidRPr="004845D0">
        <w:rPr>
          <w:rFonts w:ascii="Times New Roman" w:hAnsi="Times New Roman" w:cs="Times New Roman"/>
          <w:i/>
        </w:rPr>
        <w:t>and childcare centres</w:t>
      </w:r>
    </w:p>
    <w:p w14:paraId="79C7992F" w14:textId="77777777" w:rsidR="003C194A" w:rsidRPr="00CE03DB" w:rsidRDefault="00FF650A" w:rsidP="00CE03DB">
      <w:pPr>
        <w:ind w:firstLine="720"/>
        <w:rPr>
          <w:rFonts w:ascii="Times New Roman" w:hAnsi="Times New Roman" w:cs="Times New Roman"/>
        </w:rPr>
      </w:pPr>
      <w:r w:rsidRPr="00D474C1">
        <w:rPr>
          <w:rFonts w:ascii="Times New Roman" w:hAnsi="Times New Roman" w:cs="Times New Roman"/>
        </w:rPr>
        <w:t>Family home childca</w:t>
      </w:r>
      <w:r w:rsidR="002B7B41" w:rsidRPr="00D474C1">
        <w:rPr>
          <w:rFonts w:ascii="Times New Roman" w:hAnsi="Times New Roman" w:cs="Times New Roman"/>
        </w:rPr>
        <w:t>re has always provided a small</w:t>
      </w:r>
      <w:r w:rsidRPr="00D474C1">
        <w:rPr>
          <w:rFonts w:ascii="Times New Roman" w:hAnsi="Times New Roman" w:cs="Times New Roman"/>
        </w:rPr>
        <w:t xml:space="preserve"> share of Manitoba’s total </w:t>
      </w:r>
      <w:r w:rsidR="009C03CD">
        <w:rPr>
          <w:rFonts w:ascii="Times New Roman" w:hAnsi="Times New Roman" w:cs="Times New Roman"/>
        </w:rPr>
        <w:t xml:space="preserve">number of </w:t>
      </w:r>
      <w:r w:rsidRPr="00D474C1">
        <w:rPr>
          <w:rFonts w:ascii="Times New Roman" w:hAnsi="Times New Roman" w:cs="Times New Roman"/>
        </w:rPr>
        <w:t>licensed childcare spaces. In 200</w:t>
      </w:r>
      <w:r w:rsidR="00F00F49">
        <w:rPr>
          <w:rFonts w:ascii="Times New Roman" w:hAnsi="Times New Roman" w:cs="Times New Roman"/>
        </w:rPr>
        <w:t>1</w:t>
      </w:r>
      <w:r w:rsidRPr="00D474C1">
        <w:rPr>
          <w:rFonts w:ascii="Times New Roman" w:hAnsi="Times New Roman" w:cs="Times New Roman"/>
        </w:rPr>
        <w:t xml:space="preserve">, </w:t>
      </w:r>
      <w:r w:rsidR="00C93609" w:rsidRPr="00D474C1">
        <w:rPr>
          <w:rFonts w:ascii="Times New Roman" w:hAnsi="Times New Roman" w:cs="Times New Roman"/>
        </w:rPr>
        <w:t>Manitoba had</w:t>
      </w:r>
      <w:r w:rsidRPr="00D474C1">
        <w:rPr>
          <w:rFonts w:ascii="Times New Roman" w:hAnsi="Times New Roman" w:cs="Times New Roman"/>
        </w:rPr>
        <w:t xml:space="preserve"> </w:t>
      </w:r>
      <w:r w:rsidR="00C93609" w:rsidRPr="00D474C1">
        <w:rPr>
          <w:rFonts w:ascii="Times New Roman" w:hAnsi="Times New Roman" w:cs="Times New Roman"/>
        </w:rPr>
        <w:t>5</w:t>
      </w:r>
      <w:r w:rsidR="00F00F49">
        <w:rPr>
          <w:rFonts w:ascii="Times New Roman" w:hAnsi="Times New Roman" w:cs="Times New Roman"/>
        </w:rPr>
        <w:t>7</w:t>
      </w:r>
      <w:r w:rsidR="00C93609" w:rsidRPr="00D474C1">
        <w:rPr>
          <w:rFonts w:ascii="Times New Roman" w:hAnsi="Times New Roman" w:cs="Times New Roman"/>
        </w:rPr>
        <w:t xml:space="preserve">1 family homes with </w:t>
      </w:r>
      <w:r w:rsidR="00F00F49">
        <w:rPr>
          <w:rFonts w:ascii="Times New Roman" w:hAnsi="Times New Roman" w:cs="Times New Roman"/>
        </w:rPr>
        <w:t>3,921</w:t>
      </w:r>
      <w:r w:rsidR="00C93609" w:rsidRPr="00D474C1">
        <w:rPr>
          <w:rFonts w:ascii="Times New Roman" w:hAnsi="Times New Roman" w:cs="Times New Roman"/>
        </w:rPr>
        <w:t xml:space="preserve"> spaces and 5</w:t>
      </w:r>
      <w:r w:rsidR="00F00F49">
        <w:rPr>
          <w:rFonts w:ascii="Times New Roman" w:hAnsi="Times New Roman" w:cs="Times New Roman"/>
        </w:rPr>
        <w:t>40</w:t>
      </w:r>
      <w:r w:rsidR="00C93609" w:rsidRPr="00D474C1">
        <w:rPr>
          <w:rFonts w:ascii="Times New Roman" w:hAnsi="Times New Roman" w:cs="Times New Roman"/>
        </w:rPr>
        <w:t xml:space="preserve"> childcare centres with </w:t>
      </w:r>
      <w:r w:rsidR="00F00F49">
        <w:rPr>
          <w:rFonts w:ascii="Times New Roman" w:hAnsi="Times New Roman" w:cs="Times New Roman"/>
        </w:rPr>
        <w:t>19,101</w:t>
      </w:r>
      <w:r w:rsidR="00C93609" w:rsidRPr="00D474C1">
        <w:rPr>
          <w:rFonts w:ascii="Times New Roman" w:hAnsi="Times New Roman" w:cs="Times New Roman"/>
        </w:rPr>
        <w:t xml:space="preserve"> spaces. </w:t>
      </w:r>
      <w:r w:rsidR="009C03CD">
        <w:rPr>
          <w:rFonts w:ascii="Times New Roman" w:hAnsi="Times New Roman" w:cs="Times New Roman"/>
        </w:rPr>
        <w:t>That year</w:t>
      </w:r>
      <w:r w:rsidR="00C93609" w:rsidRPr="00D474C1">
        <w:rPr>
          <w:rFonts w:ascii="Times New Roman" w:hAnsi="Times New Roman" w:cs="Times New Roman"/>
        </w:rPr>
        <w:t xml:space="preserve">, family homes </w:t>
      </w:r>
      <w:r w:rsidR="00FD036A" w:rsidRPr="00D474C1">
        <w:rPr>
          <w:rFonts w:ascii="Times New Roman" w:hAnsi="Times New Roman" w:cs="Times New Roman"/>
        </w:rPr>
        <w:t xml:space="preserve">comprised </w:t>
      </w:r>
      <w:r w:rsidR="00F00F49">
        <w:rPr>
          <w:rFonts w:ascii="Times New Roman" w:hAnsi="Times New Roman" w:cs="Times New Roman"/>
        </w:rPr>
        <w:t>17</w:t>
      </w:r>
      <w:r w:rsidR="00623570">
        <w:rPr>
          <w:rFonts w:ascii="Times New Roman" w:hAnsi="Times New Roman" w:cs="Times New Roman"/>
        </w:rPr>
        <w:t xml:space="preserve"> </w:t>
      </w:r>
      <w:r w:rsidR="00C93609" w:rsidRPr="00D474C1">
        <w:rPr>
          <w:rFonts w:ascii="Times New Roman" w:hAnsi="Times New Roman" w:cs="Times New Roman"/>
        </w:rPr>
        <w:t>percent of all spaces</w:t>
      </w:r>
      <w:r w:rsidR="00F00F49">
        <w:rPr>
          <w:rFonts w:ascii="Times New Roman" w:hAnsi="Times New Roman" w:cs="Times New Roman"/>
        </w:rPr>
        <w:t>. The</w:t>
      </w:r>
      <w:r w:rsidR="00FD036A" w:rsidRPr="00D474C1">
        <w:rPr>
          <w:rFonts w:ascii="Times New Roman" w:hAnsi="Times New Roman" w:cs="Times New Roman"/>
        </w:rPr>
        <w:t xml:space="preserve"> </w:t>
      </w:r>
      <w:r w:rsidR="00F00F49">
        <w:rPr>
          <w:rFonts w:ascii="Times New Roman" w:hAnsi="Times New Roman" w:cs="Times New Roman"/>
        </w:rPr>
        <w:t>share fell to</w:t>
      </w:r>
      <w:r w:rsidR="00FD036A" w:rsidRPr="00D474C1">
        <w:rPr>
          <w:rFonts w:ascii="Times New Roman" w:hAnsi="Times New Roman" w:cs="Times New Roman"/>
        </w:rPr>
        <w:t xml:space="preserve"> 9.</w:t>
      </w:r>
      <w:r w:rsidR="00F00F49">
        <w:rPr>
          <w:rFonts w:ascii="Times New Roman" w:hAnsi="Times New Roman" w:cs="Times New Roman"/>
        </w:rPr>
        <w:t>2</w:t>
      </w:r>
      <w:r w:rsidR="00FD036A" w:rsidRPr="00D474C1">
        <w:rPr>
          <w:rFonts w:ascii="Times New Roman" w:hAnsi="Times New Roman" w:cs="Times New Roman"/>
        </w:rPr>
        <w:t xml:space="preserve"> percent in 201</w:t>
      </w:r>
      <w:r w:rsidR="00F00F49">
        <w:rPr>
          <w:rFonts w:ascii="Times New Roman" w:hAnsi="Times New Roman" w:cs="Times New Roman"/>
        </w:rPr>
        <w:t>5, when</w:t>
      </w:r>
      <w:r w:rsidR="00C93609" w:rsidRPr="00D474C1">
        <w:rPr>
          <w:rFonts w:ascii="Times New Roman" w:hAnsi="Times New Roman" w:cs="Times New Roman"/>
        </w:rPr>
        <w:t xml:space="preserve"> Manitoba had 4</w:t>
      </w:r>
      <w:r w:rsidR="00F00F49">
        <w:rPr>
          <w:rFonts w:ascii="Times New Roman" w:hAnsi="Times New Roman" w:cs="Times New Roman"/>
        </w:rPr>
        <w:t>30</w:t>
      </w:r>
      <w:r w:rsidR="00C93609" w:rsidRPr="00D474C1">
        <w:rPr>
          <w:rFonts w:ascii="Times New Roman" w:hAnsi="Times New Roman" w:cs="Times New Roman"/>
        </w:rPr>
        <w:t xml:space="preserve"> homes providing 3,0</w:t>
      </w:r>
      <w:r w:rsidR="00F00F49">
        <w:rPr>
          <w:rFonts w:ascii="Times New Roman" w:hAnsi="Times New Roman" w:cs="Times New Roman"/>
        </w:rPr>
        <w:t>96</w:t>
      </w:r>
      <w:r w:rsidR="00C93609" w:rsidRPr="00D474C1">
        <w:rPr>
          <w:rFonts w:ascii="Times New Roman" w:hAnsi="Times New Roman" w:cs="Times New Roman"/>
        </w:rPr>
        <w:t xml:space="preserve"> spaces</w:t>
      </w:r>
      <w:r w:rsidR="00F00F49">
        <w:rPr>
          <w:rFonts w:ascii="Times New Roman" w:hAnsi="Times New Roman" w:cs="Times New Roman"/>
        </w:rPr>
        <w:t xml:space="preserve"> and</w:t>
      </w:r>
      <w:r w:rsidR="00C93609" w:rsidRPr="00D474C1">
        <w:rPr>
          <w:rFonts w:ascii="Times New Roman" w:hAnsi="Times New Roman" w:cs="Times New Roman"/>
        </w:rPr>
        <w:t xml:space="preserve"> 6</w:t>
      </w:r>
      <w:r w:rsidR="00F00F49">
        <w:rPr>
          <w:rFonts w:ascii="Times New Roman" w:hAnsi="Times New Roman" w:cs="Times New Roman"/>
        </w:rPr>
        <w:t>81</w:t>
      </w:r>
      <w:r w:rsidR="00C93609" w:rsidRPr="00D474C1">
        <w:rPr>
          <w:rFonts w:ascii="Times New Roman" w:hAnsi="Times New Roman" w:cs="Times New Roman"/>
        </w:rPr>
        <w:t xml:space="preserve"> </w:t>
      </w:r>
      <w:r w:rsidR="00FD036A" w:rsidRPr="00D474C1">
        <w:rPr>
          <w:rFonts w:ascii="Times New Roman" w:hAnsi="Times New Roman" w:cs="Times New Roman"/>
        </w:rPr>
        <w:t xml:space="preserve">centres providing </w:t>
      </w:r>
      <w:r w:rsidR="00F00F49">
        <w:rPr>
          <w:rFonts w:ascii="Times New Roman" w:hAnsi="Times New Roman" w:cs="Times New Roman"/>
        </w:rPr>
        <w:t>30</w:t>
      </w:r>
      <w:r w:rsidR="00FD036A" w:rsidRPr="00D474C1">
        <w:rPr>
          <w:rFonts w:ascii="Times New Roman" w:hAnsi="Times New Roman" w:cs="Times New Roman"/>
        </w:rPr>
        <w:t>,</w:t>
      </w:r>
      <w:r w:rsidR="00F00F49">
        <w:rPr>
          <w:rFonts w:ascii="Times New Roman" w:hAnsi="Times New Roman" w:cs="Times New Roman"/>
        </w:rPr>
        <w:t>465</w:t>
      </w:r>
      <w:r w:rsidR="00FD036A" w:rsidRPr="00D474C1">
        <w:rPr>
          <w:rFonts w:ascii="Times New Roman" w:hAnsi="Times New Roman" w:cs="Times New Roman"/>
        </w:rPr>
        <w:t xml:space="preserve"> spaces</w:t>
      </w:r>
      <w:r w:rsidR="007B611C" w:rsidRPr="00D474C1">
        <w:rPr>
          <w:rFonts w:ascii="Times New Roman" w:hAnsi="Times New Roman" w:cs="Times New Roman"/>
        </w:rPr>
        <w:t>.</w:t>
      </w:r>
      <w:r w:rsidR="002B7B41" w:rsidRPr="00D474C1">
        <w:rPr>
          <w:rFonts w:ascii="Times New Roman" w:hAnsi="Times New Roman" w:cs="Times New Roman"/>
        </w:rPr>
        <w:t xml:space="preserve"> </w:t>
      </w:r>
      <w:r w:rsidR="003F3719">
        <w:rPr>
          <w:rFonts w:ascii="Times New Roman" w:hAnsi="Times New Roman" w:cs="Times New Roman"/>
        </w:rPr>
        <w:t>(</w:t>
      </w:r>
      <w:r w:rsidR="001E63CB">
        <w:rPr>
          <w:rFonts w:ascii="Times New Roman" w:hAnsi="Times New Roman" w:cs="Times New Roman"/>
        </w:rPr>
        <w:t xml:space="preserve">See </w:t>
      </w:r>
      <w:r w:rsidR="003F3719">
        <w:rPr>
          <w:rFonts w:ascii="Times New Roman" w:hAnsi="Times New Roman" w:cs="Times New Roman"/>
        </w:rPr>
        <w:t>Figure 1)</w:t>
      </w:r>
      <w:r w:rsidR="003C194A">
        <w:rPr>
          <w:rFonts w:ascii="Times New Roman" w:hAnsi="Times New Roman" w:cs="Times New Roman"/>
        </w:rPr>
        <w:t>.</w:t>
      </w:r>
      <w:r w:rsidR="001E63CB">
        <w:rPr>
          <w:rFonts w:ascii="Times New Roman" w:hAnsi="Times New Roman" w:cs="Times New Roman"/>
        </w:rPr>
        <w:t xml:space="preserve"> In absolute</w:t>
      </w:r>
      <w:r w:rsidR="00F00F49">
        <w:rPr>
          <w:rFonts w:ascii="Times New Roman" w:hAnsi="Times New Roman" w:cs="Times New Roman"/>
        </w:rPr>
        <w:t xml:space="preserve"> terms, the number of family home spaces dropped. </w:t>
      </w:r>
      <w:r w:rsidR="001E63CB">
        <w:rPr>
          <w:rFonts w:ascii="Times New Roman" w:hAnsi="Times New Roman" w:cs="Times New Roman"/>
        </w:rPr>
        <w:t xml:space="preserve">In relative terms, their </w:t>
      </w:r>
      <w:r w:rsidR="00F00F49">
        <w:rPr>
          <w:rFonts w:ascii="Times New Roman" w:hAnsi="Times New Roman" w:cs="Times New Roman"/>
        </w:rPr>
        <w:t xml:space="preserve">share dropped more dramatically, as the </w:t>
      </w:r>
      <w:r w:rsidR="00623570">
        <w:rPr>
          <w:rFonts w:ascii="Times New Roman" w:hAnsi="Times New Roman" w:cs="Times New Roman"/>
        </w:rPr>
        <w:t xml:space="preserve">number of centre spaces increased during the same time. In both absolute and relative terms, family homes </w:t>
      </w:r>
      <w:r w:rsidR="00190D25">
        <w:rPr>
          <w:rFonts w:ascii="Times New Roman" w:hAnsi="Times New Roman" w:cs="Times New Roman"/>
        </w:rPr>
        <w:t>play a smaller role</w:t>
      </w:r>
      <w:r w:rsidR="00623570">
        <w:rPr>
          <w:rFonts w:ascii="Times New Roman" w:hAnsi="Times New Roman" w:cs="Times New Roman"/>
        </w:rPr>
        <w:t xml:space="preserve"> in 2015 than they </w:t>
      </w:r>
      <w:r w:rsidR="00190D25">
        <w:rPr>
          <w:rFonts w:ascii="Times New Roman" w:hAnsi="Times New Roman" w:cs="Times New Roman"/>
        </w:rPr>
        <w:t>did</w:t>
      </w:r>
      <w:r w:rsidR="00623570">
        <w:rPr>
          <w:rFonts w:ascii="Times New Roman" w:hAnsi="Times New Roman" w:cs="Times New Roman"/>
        </w:rPr>
        <w:t xml:space="preserve"> in 2001.</w:t>
      </w:r>
    </w:p>
    <w:p w14:paraId="794C8AEB" w14:textId="77777777" w:rsidR="003C194A" w:rsidRDefault="003C194A">
      <w:pPr>
        <w:rPr>
          <w:rFonts w:ascii="Times New Roman" w:hAnsi="Times New Roman" w:cs="Times New Roman"/>
          <w:b/>
        </w:rPr>
      </w:pPr>
    </w:p>
    <w:p w14:paraId="087A5A7A" w14:textId="77777777" w:rsidR="003C194A" w:rsidRDefault="003C194A">
      <w:pPr>
        <w:rPr>
          <w:rFonts w:ascii="Times New Roman" w:hAnsi="Times New Roman" w:cs="Times New Roman"/>
          <w:b/>
        </w:rPr>
      </w:pPr>
      <w:r w:rsidRPr="00F7082A">
        <w:rPr>
          <w:rFonts w:ascii="Times New Roman" w:hAnsi="Times New Roman" w:cs="Times New Roman"/>
          <w:noProof/>
          <w:sz w:val="28"/>
          <w:szCs w:val="28"/>
        </w:rPr>
        <w:drawing>
          <wp:inline distT="0" distB="0" distL="0" distR="0" wp14:anchorId="5644AD6B" wp14:editId="23BDB5A5">
            <wp:extent cx="5255895" cy="3389207"/>
            <wp:effectExtent l="0" t="0" r="273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EDAC99" w14:textId="77777777" w:rsidR="003C194A" w:rsidRDefault="003C194A">
      <w:pPr>
        <w:rPr>
          <w:rFonts w:ascii="Times New Roman" w:hAnsi="Times New Roman" w:cs="Times New Roman"/>
          <w:b/>
        </w:rPr>
      </w:pPr>
    </w:p>
    <w:p w14:paraId="31033EDA" w14:textId="77777777" w:rsidR="003C194A" w:rsidRDefault="003C194A">
      <w:pPr>
        <w:rPr>
          <w:rFonts w:ascii="Times New Roman" w:hAnsi="Times New Roman" w:cs="Times New Roman"/>
          <w:b/>
        </w:rPr>
      </w:pPr>
    </w:p>
    <w:p w14:paraId="648EFFCB" w14:textId="77777777" w:rsidR="003C194A" w:rsidRDefault="003C194A" w:rsidP="00623570">
      <w:pPr>
        <w:rPr>
          <w:rFonts w:ascii="Times New Roman" w:hAnsi="Times New Roman" w:cs="Times New Roman"/>
        </w:rPr>
      </w:pPr>
      <w:r w:rsidRPr="00D474C1">
        <w:rPr>
          <w:rFonts w:ascii="Times New Roman" w:hAnsi="Times New Roman" w:cs="Times New Roman"/>
        </w:rPr>
        <w:t xml:space="preserve">Manitoba’s </w:t>
      </w:r>
      <w:r>
        <w:rPr>
          <w:rFonts w:ascii="Times New Roman" w:hAnsi="Times New Roman" w:cs="Times New Roman"/>
        </w:rPr>
        <w:t>experience</w:t>
      </w:r>
      <w:r w:rsidRPr="00D474C1">
        <w:rPr>
          <w:rFonts w:ascii="Times New Roman" w:hAnsi="Times New Roman" w:cs="Times New Roman"/>
        </w:rPr>
        <w:t xml:space="preserve"> of a steadily declining family care fits the Canadian pattern</w:t>
      </w:r>
      <w:r>
        <w:rPr>
          <w:rFonts w:ascii="Times New Roman" w:hAnsi="Times New Roman" w:cs="Times New Roman"/>
        </w:rPr>
        <w:t xml:space="preserve">. </w:t>
      </w:r>
      <w:r w:rsidRPr="00D474C1">
        <w:rPr>
          <w:rFonts w:ascii="Times New Roman" w:hAnsi="Times New Roman" w:cs="Times New Roman"/>
        </w:rPr>
        <w:t>According to national data</w:t>
      </w:r>
      <w:r w:rsidR="00190D25">
        <w:rPr>
          <w:rFonts w:ascii="Times New Roman" w:hAnsi="Times New Roman" w:cs="Times New Roman"/>
        </w:rPr>
        <w:t xml:space="preserve"> (outside Québec)</w:t>
      </w:r>
      <w:r w:rsidRPr="00D474C1">
        <w:rPr>
          <w:rFonts w:ascii="Times New Roman" w:hAnsi="Times New Roman" w:cs="Times New Roman"/>
        </w:rPr>
        <w:t xml:space="preserve">, family homes made up </w:t>
      </w:r>
      <w:r>
        <w:rPr>
          <w:rFonts w:ascii="Times New Roman" w:hAnsi="Times New Roman" w:cs="Times New Roman"/>
        </w:rPr>
        <w:t>12.</w:t>
      </w:r>
      <w:r w:rsidR="00654575">
        <w:rPr>
          <w:rFonts w:ascii="Times New Roman" w:hAnsi="Times New Roman" w:cs="Times New Roman"/>
        </w:rPr>
        <w:t>2</w:t>
      </w:r>
      <w:r>
        <w:rPr>
          <w:rFonts w:ascii="Times New Roman" w:hAnsi="Times New Roman" w:cs="Times New Roman"/>
        </w:rPr>
        <w:t xml:space="preserve"> percent</w:t>
      </w:r>
      <w:r w:rsidRPr="00D474C1">
        <w:rPr>
          <w:rFonts w:ascii="Times New Roman" w:hAnsi="Times New Roman" w:cs="Times New Roman"/>
        </w:rPr>
        <w:t xml:space="preserve"> of all spaces in 200</w:t>
      </w:r>
      <w:r>
        <w:rPr>
          <w:rFonts w:ascii="Times New Roman" w:hAnsi="Times New Roman" w:cs="Times New Roman"/>
        </w:rPr>
        <w:t>4</w:t>
      </w:r>
      <w:r w:rsidR="006C325E">
        <w:rPr>
          <w:rFonts w:ascii="Times New Roman" w:hAnsi="Times New Roman" w:cs="Times New Roman"/>
        </w:rPr>
        <w:t xml:space="preserve"> and</w:t>
      </w:r>
      <w:r w:rsidRPr="00D474C1">
        <w:rPr>
          <w:rFonts w:ascii="Times New Roman" w:hAnsi="Times New Roman" w:cs="Times New Roman"/>
        </w:rPr>
        <w:t xml:space="preserve"> had dropped to </w:t>
      </w:r>
      <w:r>
        <w:rPr>
          <w:rFonts w:ascii="Times New Roman" w:hAnsi="Times New Roman" w:cs="Times New Roman"/>
        </w:rPr>
        <w:t>7.9 percent</w:t>
      </w:r>
      <w:r w:rsidR="006C325E">
        <w:rPr>
          <w:rFonts w:ascii="Times New Roman" w:hAnsi="Times New Roman" w:cs="Times New Roman"/>
        </w:rPr>
        <w:t xml:space="preserve"> by 2014</w:t>
      </w:r>
      <w:r>
        <w:rPr>
          <w:rFonts w:ascii="Times New Roman" w:hAnsi="Times New Roman" w:cs="Times New Roman"/>
        </w:rPr>
        <w:t xml:space="preserve">. </w:t>
      </w:r>
    </w:p>
    <w:p w14:paraId="5CF7FD57" w14:textId="77777777" w:rsidR="00DC6F2E" w:rsidRDefault="00DC6F2E" w:rsidP="00DC6F2E">
      <w:pPr>
        <w:rPr>
          <w:rFonts w:ascii="Times New Roman" w:hAnsi="Times New Roman" w:cs="Times New Roman"/>
        </w:rPr>
      </w:pPr>
    </w:p>
    <w:p w14:paraId="30BED058" w14:textId="77777777" w:rsidR="00DC6F2E" w:rsidRPr="0013514A" w:rsidRDefault="00DC6F2E" w:rsidP="00DC6F2E">
      <w:pPr>
        <w:rPr>
          <w:rFonts w:ascii="Times New Roman" w:hAnsi="Times New Roman" w:cs="Times New Roman"/>
          <w:i/>
        </w:rPr>
      </w:pPr>
      <w:r w:rsidRPr="004845D0">
        <w:rPr>
          <w:rFonts w:ascii="Times New Roman" w:hAnsi="Times New Roman" w:cs="Times New Roman"/>
          <w:i/>
        </w:rPr>
        <w:t>Typology of family homes</w:t>
      </w:r>
      <w:r w:rsidR="001C32DA" w:rsidRPr="004845D0">
        <w:rPr>
          <w:rFonts w:ascii="Times New Roman" w:hAnsi="Times New Roman" w:cs="Times New Roman"/>
          <w:i/>
        </w:rPr>
        <w:t>: Understanding closures</w:t>
      </w:r>
    </w:p>
    <w:p w14:paraId="234B7C5D" w14:textId="77777777" w:rsidR="00DC6F2E" w:rsidRDefault="00DC6F2E" w:rsidP="00DC6F2E">
      <w:pPr>
        <w:rPr>
          <w:rFonts w:ascii="Times New Roman" w:hAnsi="Times New Roman" w:cs="Times New Roman"/>
        </w:rPr>
      </w:pPr>
      <w:r>
        <w:rPr>
          <w:rFonts w:ascii="Times New Roman" w:hAnsi="Times New Roman" w:cs="Times New Roman"/>
          <w:b/>
        </w:rPr>
        <w:tab/>
      </w:r>
      <w:r w:rsidR="00623570">
        <w:rPr>
          <w:rFonts w:ascii="Times New Roman" w:hAnsi="Times New Roman" w:cs="Times New Roman"/>
        </w:rPr>
        <w:t>Family home closure</w:t>
      </w:r>
      <w:r w:rsidR="00623570" w:rsidRPr="00623570">
        <w:rPr>
          <w:rFonts w:ascii="Times New Roman" w:hAnsi="Times New Roman" w:cs="Times New Roman"/>
        </w:rPr>
        <w:t xml:space="preserve"> is not </w:t>
      </w:r>
      <w:r w:rsidR="00623570">
        <w:rPr>
          <w:rFonts w:ascii="Times New Roman" w:hAnsi="Times New Roman" w:cs="Times New Roman"/>
        </w:rPr>
        <w:t>a straightforward story</w:t>
      </w:r>
      <w:r w:rsidR="00623570" w:rsidRPr="00623570">
        <w:rPr>
          <w:rFonts w:ascii="Times New Roman" w:hAnsi="Times New Roman" w:cs="Times New Roman"/>
        </w:rPr>
        <w:t xml:space="preserve"> of simple decline. </w:t>
      </w:r>
      <w:r w:rsidR="00623570">
        <w:rPr>
          <w:rFonts w:ascii="Times New Roman" w:hAnsi="Times New Roman" w:cs="Times New Roman"/>
        </w:rPr>
        <w:t>S</w:t>
      </w:r>
      <w:r w:rsidR="00623570" w:rsidRPr="00623570">
        <w:rPr>
          <w:rFonts w:ascii="Times New Roman" w:hAnsi="Times New Roman" w:cs="Times New Roman"/>
        </w:rPr>
        <w:t>ome</w:t>
      </w:r>
      <w:r w:rsidR="00623570">
        <w:rPr>
          <w:rFonts w:ascii="Times New Roman" w:hAnsi="Times New Roman" w:cs="Times New Roman"/>
        </w:rPr>
        <w:t xml:space="preserve"> home</w:t>
      </w:r>
      <w:r w:rsidR="00623570" w:rsidRPr="00623570">
        <w:rPr>
          <w:rFonts w:ascii="Times New Roman" w:hAnsi="Times New Roman" w:cs="Times New Roman"/>
        </w:rPr>
        <w:t xml:space="preserve">s </w:t>
      </w:r>
      <w:r w:rsidR="000C5C96">
        <w:rPr>
          <w:rFonts w:ascii="Times New Roman" w:hAnsi="Times New Roman" w:cs="Times New Roman"/>
        </w:rPr>
        <w:t xml:space="preserve">are </w:t>
      </w:r>
      <w:r w:rsidR="00623570" w:rsidRPr="00623570">
        <w:rPr>
          <w:rFonts w:ascii="Times New Roman" w:hAnsi="Times New Roman" w:cs="Times New Roman"/>
        </w:rPr>
        <w:t xml:space="preserve">open </w:t>
      </w:r>
      <w:r w:rsidR="00623570">
        <w:rPr>
          <w:rFonts w:ascii="Times New Roman" w:hAnsi="Times New Roman" w:cs="Times New Roman"/>
        </w:rPr>
        <w:t xml:space="preserve">and stay open </w:t>
      </w:r>
      <w:r w:rsidR="00623570" w:rsidRPr="00623570">
        <w:rPr>
          <w:rFonts w:ascii="Times New Roman" w:hAnsi="Times New Roman" w:cs="Times New Roman"/>
        </w:rPr>
        <w:t>during the period</w:t>
      </w:r>
      <w:r w:rsidR="00623570">
        <w:rPr>
          <w:rFonts w:ascii="Times New Roman" w:hAnsi="Times New Roman" w:cs="Times New Roman"/>
        </w:rPr>
        <w:t>;</w:t>
      </w:r>
      <w:r w:rsidR="00623570" w:rsidRPr="00623570">
        <w:rPr>
          <w:rFonts w:ascii="Times New Roman" w:hAnsi="Times New Roman" w:cs="Times New Roman"/>
        </w:rPr>
        <w:t xml:space="preserve"> </w:t>
      </w:r>
      <w:r w:rsidR="00623570">
        <w:rPr>
          <w:rFonts w:ascii="Times New Roman" w:hAnsi="Times New Roman" w:cs="Times New Roman"/>
        </w:rPr>
        <w:t>others</w:t>
      </w:r>
      <w:r w:rsidR="00623570" w:rsidRPr="00623570">
        <w:rPr>
          <w:rFonts w:ascii="Times New Roman" w:hAnsi="Times New Roman" w:cs="Times New Roman"/>
        </w:rPr>
        <w:t xml:space="preserve"> open and then close, sometimes more than once. </w:t>
      </w:r>
      <w:r w:rsidR="001E63CB">
        <w:rPr>
          <w:rFonts w:ascii="Times New Roman" w:hAnsi="Times New Roman" w:cs="Times New Roman"/>
        </w:rPr>
        <w:t>Using the administrative dataset</w:t>
      </w:r>
      <w:r w:rsidRPr="00DC6F2E">
        <w:rPr>
          <w:rFonts w:ascii="Times New Roman" w:hAnsi="Times New Roman" w:cs="Times New Roman"/>
        </w:rPr>
        <w:t xml:space="preserve">, we developed a typology </w:t>
      </w:r>
      <w:r w:rsidR="00F61CCE">
        <w:rPr>
          <w:rFonts w:ascii="Times New Roman" w:hAnsi="Times New Roman" w:cs="Times New Roman"/>
        </w:rPr>
        <w:t xml:space="preserve">of </w:t>
      </w:r>
      <w:r w:rsidR="001E63CB">
        <w:rPr>
          <w:rFonts w:ascii="Times New Roman" w:hAnsi="Times New Roman" w:cs="Times New Roman"/>
        </w:rPr>
        <w:t xml:space="preserve">five different </w:t>
      </w:r>
      <w:r w:rsidR="00623570">
        <w:rPr>
          <w:rFonts w:ascii="Times New Roman" w:hAnsi="Times New Roman" w:cs="Times New Roman"/>
        </w:rPr>
        <w:t xml:space="preserve">types, </w:t>
      </w:r>
      <w:r w:rsidRPr="00DC6F2E">
        <w:rPr>
          <w:rFonts w:ascii="Times New Roman" w:hAnsi="Times New Roman" w:cs="Times New Roman"/>
        </w:rPr>
        <w:t>depending</w:t>
      </w:r>
      <w:r>
        <w:rPr>
          <w:rFonts w:ascii="Times New Roman" w:hAnsi="Times New Roman" w:cs="Times New Roman"/>
        </w:rPr>
        <w:t xml:space="preserve"> on </w:t>
      </w:r>
      <w:r w:rsidR="001E63CB">
        <w:rPr>
          <w:rFonts w:ascii="Times New Roman" w:hAnsi="Times New Roman" w:cs="Times New Roman"/>
        </w:rPr>
        <w:t>the</w:t>
      </w:r>
      <w:r w:rsidR="00623570">
        <w:rPr>
          <w:rFonts w:ascii="Times New Roman" w:hAnsi="Times New Roman" w:cs="Times New Roman"/>
        </w:rPr>
        <w:t xml:space="preserve"> pattern of </w:t>
      </w:r>
      <w:r>
        <w:rPr>
          <w:rFonts w:ascii="Times New Roman" w:hAnsi="Times New Roman" w:cs="Times New Roman"/>
        </w:rPr>
        <w:t>opening and closing during the time frame</w:t>
      </w:r>
      <w:r>
        <w:rPr>
          <w:rFonts w:ascii="Times New Roman" w:hAnsi="Times New Roman" w:cs="Times New Roman"/>
          <w:b/>
        </w:rPr>
        <w:t>.</w:t>
      </w:r>
      <w:r w:rsidRPr="00DC6F2E">
        <w:rPr>
          <w:rFonts w:ascii="Times New Roman" w:hAnsi="Times New Roman" w:cs="Times New Roman"/>
        </w:rPr>
        <w:t xml:space="preserve"> </w:t>
      </w:r>
      <w:r w:rsidR="001E63CB">
        <w:rPr>
          <w:rFonts w:ascii="Times New Roman" w:hAnsi="Times New Roman" w:cs="Times New Roman"/>
        </w:rPr>
        <w:t>First,</w:t>
      </w:r>
      <w:r w:rsidR="00623570">
        <w:rPr>
          <w:rFonts w:ascii="Times New Roman" w:hAnsi="Times New Roman" w:cs="Times New Roman"/>
        </w:rPr>
        <w:t xml:space="preserve"> s</w:t>
      </w:r>
      <w:r>
        <w:rPr>
          <w:rFonts w:ascii="Times New Roman" w:hAnsi="Times New Roman" w:cs="Times New Roman"/>
        </w:rPr>
        <w:t>ome homes were “endurers”</w:t>
      </w:r>
      <w:r w:rsidR="001E63CB">
        <w:rPr>
          <w:rFonts w:ascii="Times New Roman" w:hAnsi="Times New Roman" w:cs="Times New Roman"/>
        </w:rPr>
        <w:t xml:space="preserve"> -</w:t>
      </w:r>
      <w:r w:rsidR="00623570">
        <w:rPr>
          <w:rFonts w:ascii="Times New Roman" w:hAnsi="Times New Roman" w:cs="Times New Roman"/>
        </w:rPr>
        <w:t xml:space="preserve"> </w:t>
      </w:r>
      <w:r>
        <w:rPr>
          <w:rFonts w:ascii="Times New Roman" w:hAnsi="Times New Roman" w:cs="Times New Roman"/>
        </w:rPr>
        <w:t xml:space="preserve">they remained open </w:t>
      </w:r>
      <w:r w:rsidR="00623570">
        <w:rPr>
          <w:rFonts w:ascii="Times New Roman" w:hAnsi="Times New Roman" w:cs="Times New Roman"/>
        </w:rPr>
        <w:t xml:space="preserve">over </w:t>
      </w:r>
      <w:r>
        <w:rPr>
          <w:rFonts w:ascii="Times New Roman" w:hAnsi="Times New Roman" w:cs="Times New Roman"/>
        </w:rPr>
        <w:t xml:space="preserve">the </w:t>
      </w:r>
      <w:r w:rsidR="00623570">
        <w:rPr>
          <w:rFonts w:ascii="Times New Roman" w:hAnsi="Times New Roman" w:cs="Times New Roman"/>
        </w:rPr>
        <w:t xml:space="preserve">full </w:t>
      </w:r>
      <w:r>
        <w:rPr>
          <w:rFonts w:ascii="Times New Roman" w:hAnsi="Times New Roman" w:cs="Times New Roman"/>
        </w:rPr>
        <w:t xml:space="preserve">period without </w:t>
      </w:r>
      <w:r w:rsidR="00361531">
        <w:rPr>
          <w:rFonts w:ascii="Times New Roman" w:hAnsi="Times New Roman" w:cs="Times New Roman"/>
        </w:rPr>
        <w:t>any closures</w:t>
      </w:r>
      <w:r>
        <w:rPr>
          <w:rFonts w:ascii="Times New Roman" w:hAnsi="Times New Roman" w:cs="Times New Roman"/>
        </w:rPr>
        <w:t xml:space="preserve">. </w:t>
      </w:r>
      <w:r w:rsidR="001E63CB">
        <w:rPr>
          <w:rFonts w:ascii="Times New Roman" w:hAnsi="Times New Roman" w:cs="Times New Roman"/>
        </w:rPr>
        <w:t>Second, there were “pick-ups</w:t>
      </w:r>
      <w:r>
        <w:rPr>
          <w:rFonts w:ascii="Times New Roman" w:hAnsi="Times New Roman" w:cs="Times New Roman"/>
        </w:rPr>
        <w:t>”</w:t>
      </w:r>
      <w:r w:rsidRPr="00DC6F2E">
        <w:rPr>
          <w:rFonts w:ascii="Times New Roman" w:hAnsi="Times New Roman" w:cs="Times New Roman"/>
        </w:rPr>
        <w:t xml:space="preserve"> </w:t>
      </w:r>
      <w:r w:rsidR="001E63CB">
        <w:rPr>
          <w:rFonts w:ascii="Times New Roman" w:hAnsi="Times New Roman" w:cs="Times New Roman"/>
        </w:rPr>
        <w:t xml:space="preserve">- </w:t>
      </w:r>
      <w:r>
        <w:rPr>
          <w:rFonts w:ascii="Times New Roman" w:hAnsi="Times New Roman" w:cs="Times New Roman"/>
        </w:rPr>
        <w:t xml:space="preserve">homes that were not open </w:t>
      </w:r>
      <w:r w:rsidR="001E63CB">
        <w:rPr>
          <w:rFonts w:ascii="Times New Roman" w:hAnsi="Times New Roman" w:cs="Times New Roman"/>
        </w:rPr>
        <w:t>in 2004</w:t>
      </w:r>
      <w:r>
        <w:rPr>
          <w:rFonts w:ascii="Times New Roman" w:hAnsi="Times New Roman" w:cs="Times New Roman"/>
        </w:rPr>
        <w:t xml:space="preserve"> but </w:t>
      </w:r>
      <w:r w:rsidR="00F61CCE">
        <w:rPr>
          <w:rFonts w:ascii="Times New Roman" w:hAnsi="Times New Roman" w:cs="Times New Roman"/>
        </w:rPr>
        <w:t xml:space="preserve">which later </w:t>
      </w:r>
      <w:r>
        <w:rPr>
          <w:rFonts w:ascii="Times New Roman" w:hAnsi="Times New Roman" w:cs="Times New Roman"/>
        </w:rPr>
        <w:t>opened and remained open</w:t>
      </w:r>
      <w:r w:rsidR="001E63CB">
        <w:rPr>
          <w:rFonts w:ascii="Times New Roman" w:hAnsi="Times New Roman" w:cs="Times New Roman"/>
        </w:rPr>
        <w:t xml:space="preserve"> in 2013</w:t>
      </w:r>
      <w:r>
        <w:rPr>
          <w:rFonts w:ascii="Times New Roman" w:hAnsi="Times New Roman" w:cs="Times New Roman"/>
        </w:rPr>
        <w:t xml:space="preserve">. </w:t>
      </w:r>
      <w:r w:rsidR="001E63CB">
        <w:rPr>
          <w:rFonts w:ascii="Times New Roman" w:hAnsi="Times New Roman" w:cs="Times New Roman"/>
        </w:rPr>
        <w:t>Third, there were</w:t>
      </w:r>
      <w:r>
        <w:rPr>
          <w:rFonts w:ascii="Times New Roman" w:hAnsi="Times New Roman" w:cs="Times New Roman"/>
        </w:rPr>
        <w:t xml:space="preserve"> “drop-offs”</w:t>
      </w:r>
      <w:r w:rsidR="001E63CB">
        <w:rPr>
          <w:rFonts w:ascii="Times New Roman" w:hAnsi="Times New Roman" w:cs="Times New Roman"/>
        </w:rPr>
        <w:t xml:space="preserve"> - </w:t>
      </w:r>
      <w:r>
        <w:rPr>
          <w:rFonts w:ascii="Times New Roman" w:hAnsi="Times New Roman" w:cs="Times New Roman"/>
        </w:rPr>
        <w:t>homes t</w:t>
      </w:r>
      <w:r w:rsidR="00F61CCE">
        <w:rPr>
          <w:rFonts w:ascii="Times New Roman" w:hAnsi="Times New Roman" w:cs="Times New Roman"/>
        </w:rPr>
        <w:t xml:space="preserve">hat were open in </w:t>
      </w:r>
      <w:r w:rsidR="001E63CB">
        <w:rPr>
          <w:rFonts w:ascii="Times New Roman" w:hAnsi="Times New Roman" w:cs="Times New Roman"/>
        </w:rPr>
        <w:t>2004</w:t>
      </w:r>
      <w:r>
        <w:rPr>
          <w:rFonts w:ascii="Times New Roman" w:hAnsi="Times New Roman" w:cs="Times New Roman"/>
        </w:rPr>
        <w:t xml:space="preserve"> but </w:t>
      </w:r>
      <w:r w:rsidR="00623570">
        <w:rPr>
          <w:rFonts w:ascii="Times New Roman" w:hAnsi="Times New Roman" w:cs="Times New Roman"/>
        </w:rPr>
        <w:t xml:space="preserve">which </w:t>
      </w:r>
      <w:r>
        <w:rPr>
          <w:rFonts w:ascii="Times New Roman" w:hAnsi="Times New Roman" w:cs="Times New Roman"/>
        </w:rPr>
        <w:t xml:space="preserve">permanently closed during the timeframe. </w:t>
      </w:r>
      <w:r w:rsidR="001E63CB">
        <w:rPr>
          <w:rFonts w:ascii="Times New Roman" w:hAnsi="Times New Roman" w:cs="Times New Roman"/>
        </w:rPr>
        <w:t>Fourth, there</w:t>
      </w:r>
      <w:r w:rsidR="001654EB">
        <w:rPr>
          <w:rFonts w:ascii="Times New Roman" w:hAnsi="Times New Roman" w:cs="Times New Roman"/>
        </w:rPr>
        <w:t xml:space="preserve"> were “one-shots</w:t>
      </w:r>
      <w:r>
        <w:rPr>
          <w:rFonts w:ascii="Times New Roman" w:hAnsi="Times New Roman" w:cs="Times New Roman"/>
        </w:rPr>
        <w:t xml:space="preserve">” </w:t>
      </w:r>
      <w:r w:rsidR="001E63CB">
        <w:rPr>
          <w:rFonts w:ascii="Times New Roman" w:hAnsi="Times New Roman" w:cs="Times New Roman"/>
        </w:rPr>
        <w:t xml:space="preserve">- </w:t>
      </w:r>
      <w:r>
        <w:rPr>
          <w:rFonts w:ascii="Times New Roman" w:hAnsi="Times New Roman" w:cs="Times New Roman"/>
        </w:rPr>
        <w:t xml:space="preserve">homes that opened </w:t>
      </w:r>
      <w:r w:rsidR="001E63CB">
        <w:rPr>
          <w:rFonts w:ascii="Times New Roman" w:hAnsi="Times New Roman" w:cs="Times New Roman"/>
        </w:rPr>
        <w:t>after 2004 and then closed before 2013. Finally, there were</w:t>
      </w:r>
      <w:r>
        <w:rPr>
          <w:rFonts w:ascii="Times New Roman" w:hAnsi="Times New Roman" w:cs="Times New Roman"/>
        </w:rPr>
        <w:t xml:space="preserve"> “flickerers”</w:t>
      </w:r>
      <w:r w:rsidR="001E63CB">
        <w:rPr>
          <w:rFonts w:ascii="Times New Roman" w:hAnsi="Times New Roman" w:cs="Times New Roman"/>
        </w:rPr>
        <w:t xml:space="preserve"> -</w:t>
      </w:r>
      <w:r>
        <w:rPr>
          <w:rFonts w:ascii="Times New Roman" w:hAnsi="Times New Roman" w:cs="Times New Roman"/>
        </w:rPr>
        <w:t xml:space="preserve"> homes that opened and closed </w:t>
      </w:r>
      <w:r w:rsidR="001654EB">
        <w:rPr>
          <w:rFonts w:ascii="Times New Roman" w:hAnsi="Times New Roman" w:cs="Times New Roman"/>
        </w:rPr>
        <w:t>more than once</w:t>
      </w:r>
      <w:r w:rsidR="001654EB">
        <w:rPr>
          <w:rStyle w:val="FootnoteReference"/>
          <w:rFonts w:ascii="Times New Roman" w:hAnsi="Times New Roman" w:cs="Times New Roman"/>
        </w:rPr>
        <w:footnoteReference w:id="8"/>
      </w:r>
      <w:r>
        <w:rPr>
          <w:rFonts w:ascii="Times New Roman" w:hAnsi="Times New Roman" w:cs="Times New Roman"/>
        </w:rPr>
        <w:t xml:space="preserve"> throughout the timeframe, usually closing temporarily and re-opening within a year of closure.</w:t>
      </w:r>
      <w:r w:rsidR="00250AA8">
        <w:rPr>
          <w:rFonts w:ascii="Times New Roman" w:hAnsi="Times New Roman" w:cs="Times New Roman"/>
        </w:rPr>
        <w:t xml:space="preserve"> </w:t>
      </w:r>
      <w:r w:rsidR="00361531">
        <w:rPr>
          <w:rFonts w:ascii="Times New Roman" w:hAnsi="Times New Roman" w:cs="Times New Roman"/>
        </w:rPr>
        <w:t>Figure 2</w:t>
      </w:r>
      <w:r w:rsidR="00250AA8">
        <w:rPr>
          <w:rFonts w:ascii="Times New Roman" w:hAnsi="Times New Roman" w:cs="Times New Roman"/>
        </w:rPr>
        <w:t xml:space="preserve"> provides a visual representation of these five types</w:t>
      </w:r>
      <w:r w:rsidR="00F61CCE">
        <w:rPr>
          <w:rFonts w:ascii="Times New Roman" w:hAnsi="Times New Roman" w:cs="Times New Roman"/>
        </w:rPr>
        <w:t>, and their overall share.</w:t>
      </w:r>
    </w:p>
    <w:p w14:paraId="21EEBEB3" w14:textId="77777777" w:rsidR="00250AA8" w:rsidRDefault="00250AA8" w:rsidP="00DC6F2E">
      <w:pPr>
        <w:rPr>
          <w:rFonts w:ascii="Times New Roman" w:hAnsi="Times New Roman" w:cs="Times New Roman"/>
        </w:rPr>
      </w:pPr>
    </w:p>
    <w:p w14:paraId="5F16945E" w14:textId="77777777" w:rsidR="00250AA8" w:rsidRPr="00250AA8" w:rsidRDefault="00361531" w:rsidP="00250AA8">
      <w:pPr>
        <w:jc w:val="center"/>
        <w:rPr>
          <w:rFonts w:ascii="Times New Roman" w:hAnsi="Times New Roman" w:cs="Times New Roman"/>
          <w:b/>
        </w:rPr>
      </w:pPr>
      <w:r>
        <w:rPr>
          <w:rFonts w:ascii="Times New Roman" w:hAnsi="Times New Roman" w:cs="Times New Roman"/>
          <w:b/>
        </w:rPr>
        <w:t>Figure</w:t>
      </w:r>
      <w:r w:rsidR="00250AA8" w:rsidRPr="00250AA8">
        <w:rPr>
          <w:rFonts w:ascii="Times New Roman" w:hAnsi="Times New Roman" w:cs="Times New Roman"/>
          <w:b/>
        </w:rPr>
        <w:t xml:space="preserve"> </w:t>
      </w:r>
      <w:r>
        <w:rPr>
          <w:rFonts w:ascii="Times New Roman" w:hAnsi="Times New Roman" w:cs="Times New Roman"/>
          <w:b/>
        </w:rPr>
        <w:t>2</w:t>
      </w:r>
    </w:p>
    <w:p w14:paraId="0046D4F6" w14:textId="77777777" w:rsidR="00250AA8" w:rsidRDefault="00250AA8" w:rsidP="00250AA8">
      <w:pPr>
        <w:jc w:val="center"/>
        <w:rPr>
          <w:rFonts w:ascii="Times New Roman" w:hAnsi="Times New Roman" w:cs="Times New Roman"/>
          <w:b/>
        </w:rPr>
      </w:pPr>
      <w:r w:rsidRPr="00250AA8">
        <w:rPr>
          <w:rFonts w:ascii="Times New Roman" w:hAnsi="Times New Roman" w:cs="Times New Roman"/>
          <w:b/>
        </w:rPr>
        <w:t>Typology of Family Home Childcare Openings and Closings</w:t>
      </w:r>
    </w:p>
    <w:p w14:paraId="386489AE" w14:textId="77777777" w:rsidR="00250AA8" w:rsidRDefault="00250AA8" w:rsidP="00250AA8">
      <w:pPr>
        <w:jc w:val="center"/>
        <w:rPr>
          <w:rFonts w:ascii="Times New Roman" w:hAnsi="Times New Roman" w:cs="Times New Roman"/>
          <w:b/>
        </w:rPr>
      </w:pPr>
    </w:p>
    <w:p w14:paraId="0402A76A" w14:textId="77777777" w:rsidR="00250AA8" w:rsidRPr="004872AF" w:rsidRDefault="00250AA8" w:rsidP="00250AA8">
      <w:pPr>
        <w:rPr>
          <w:rFonts w:ascii="Times New Roman" w:hAnsi="Times New Roman" w:cs="Times New Roman"/>
          <w:i/>
        </w:rPr>
      </w:pPr>
      <w:r w:rsidRPr="004872AF">
        <w:rPr>
          <w:rFonts w:ascii="Times New Roman" w:hAnsi="Times New Roman" w:cs="Times New Roman"/>
          <w:i/>
        </w:rPr>
        <w:t xml:space="preserve">Note: </w:t>
      </w:r>
      <w:r w:rsidR="00623570">
        <w:rPr>
          <w:rFonts w:ascii="Times New Roman" w:hAnsi="Times New Roman" w:cs="Times New Roman"/>
          <w:i/>
        </w:rPr>
        <w:t>A typology of five types of family home care</w:t>
      </w:r>
      <w:r w:rsidRPr="004872AF">
        <w:rPr>
          <w:rFonts w:ascii="Times New Roman" w:hAnsi="Times New Roman" w:cs="Times New Roman"/>
          <w:i/>
        </w:rPr>
        <w:t xml:space="preserve"> and their proportions, 2004-2012 (n=1,181). The black lines are abstractions of </w:t>
      </w:r>
      <w:r w:rsidR="00623570">
        <w:rPr>
          <w:rFonts w:ascii="Times New Roman" w:hAnsi="Times New Roman" w:cs="Times New Roman"/>
          <w:i/>
        </w:rPr>
        <w:t xml:space="preserve">patterns of </w:t>
      </w:r>
      <w:r w:rsidR="004872AF" w:rsidRPr="004872AF">
        <w:rPr>
          <w:rFonts w:ascii="Times New Roman" w:hAnsi="Times New Roman" w:cs="Times New Roman"/>
          <w:i/>
        </w:rPr>
        <w:t>openings and closings among</w:t>
      </w:r>
      <w:r w:rsidRPr="004872AF">
        <w:rPr>
          <w:rFonts w:ascii="Times New Roman" w:hAnsi="Times New Roman" w:cs="Times New Roman"/>
          <w:i/>
        </w:rPr>
        <w:t xml:space="preserve"> facility type</w:t>
      </w:r>
      <w:r w:rsidR="004872AF" w:rsidRPr="004872AF">
        <w:rPr>
          <w:rFonts w:ascii="Times New Roman" w:hAnsi="Times New Roman" w:cs="Times New Roman"/>
          <w:i/>
        </w:rPr>
        <w:t>s</w:t>
      </w:r>
      <w:r w:rsidRPr="004872AF">
        <w:rPr>
          <w:rFonts w:ascii="Times New Roman" w:hAnsi="Times New Roman" w:cs="Times New Roman"/>
          <w:i/>
        </w:rPr>
        <w:t xml:space="preserve"> </w:t>
      </w:r>
    </w:p>
    <w:p w14:paraId="74DD4F24" w14:textId="77777777" w:rsidR="00250AA8" w:rsidRDefault="00250AA8" w:rsidP="004872AF">
      <w:pPr>
        <w:jc w:val="center"/>
        <w:rPr>
          <w:rFonts w:ascii="Times New Roman" w:hAnsi="Times New Roman" w:cs="Times New Roman"/>
        </w:rPr>
      </w:pPr>
      <w:r>
        <w:rPr>
          <w:rFonts w:ascii="Times New Roman" w:hAnsi="Times New Roman" w:cs="Times New Roman"/>
          <w:noProof/>
        </w:rPr>
        <w:drawing>
          <wp:inline distT="0" distB="0" distL="0" distR="0" wp14:anchorId="3FEE3144" wp14:editId="2FE4CBA1">
            <wp:extent cx="4573693" cy="26499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tiff"/>
                    <pic:cNvPicPr/>
                  </pic:nvPicPr>
                  <pic:blipFill>
                    <a:blip r:embed="rId11">
                      <a:extLst>
                        <a:ext uri="{28A0092B-C50C-407E-A947-70E740481C1C}">
                          <a14:useLocalDpi xmlns:a14="http://schemas.microsoft.com/office/drawing/2010/main" val="0"/>
                        </a:ext>
                      </a:extLst>
                    </a:blip>
                    <a:stretch>
                      <a:fillRect/>
                    </a:stretch>
                  </pic:blipFill>
                  <pic:spPr>
                    <a:xfrm>
                      <a:off x="0" y="0"/>
                      <a:ext cx="4573693" cy="2649989"/>
                    </a:xfrm>
                    <a:prstGeom prst="rect">
                      <a:avLst/>
                    </a:prstGeom>
                  </pic:spPr>
                </pic:pic>
              </a:graphicData>
            </a:graphic>
          </wp:inline>
        </w:drawing>
      </w:r>
    </w:p>
    <w:p w14:paraId="69321CC6" w14:textId="77777777" w:rsidR="00250AA8" w:rsidRDefault="00250AA8" w:rsidP="00DC6F2E">
      <w:pPr>
        <w:rPr>
          <w:rFonts w:ascii="Times New Roman" w:hAnsi="Times New Roman" w:cs="Times New Roman"/>
        </w:rPr>
      </w:pPr>
    </w:p>
    <w:p w14:paraId="4286CC25" w14:textId="2D11A113" w:rsidR="00250AA8" w:rsidRDefault="001E63CB" w:rsidP="00DC6F2E">
      <w:pPr>
        <w:rPr>
          <w:rFonts w:ascii="Times New Roman" w:hAnsi="Times New Roman" w:cs="Times New Roman"/>
        </w:rPr>
      </w:pPr>
      <w:r>
        <w:rPr>
          <w:rFonts w:ascii="Times New Roman" w:hAnsi="Times New Roman" w:cs="Times New Roman"/>
        </w:rPr>
        <w:tab/>
        <w:t xml:space="preserve">As illustrated in Figure 2, </w:t>
      </w:r>
      <w:r w:rsidR="001654EB">
        <w:rPr>
          <w:rFonts w:ascii="Times New Roman" w:hAnsi="Times New Roman" w:cs="Times New Roman"/>
        </w:rPr>
        <w:t>endurers make up just 14% of all homes. T</w:t>
      </w:r>
      <w:r>
        <w:rPr>
          <w:rFonts w:ascii="Times New Roman" w:hAnsi="Times New Roman" w:cs="Times New Roman"/>
        </w:rPr>
        <w:t>here were nearly twice as many ‘drop-offs’ as ‘pickups’ (</w:t>
      </w:r>
      <w:r w:rsidR="001654EB">
        <w:rPr>
          <w:rFonts w:ascii="Times New Roman" w:hAnsi="Times New Roman" w:cs="Times New Roman"/>
        </w:rPr>
        <w:t>35 vs 18.6 percent). M</w:t>
      </w:r>
      <w:r>
        <w:rPr>
          <w:rFonts w:ascii="Times New Roman" w:hAnsi="Times New Roman" w:cs="Times New Roman"/>
        </w:rPr>
        <w:t>ost homes that opened (i</w:t>
      </w:r>
      <w:r w:rsidR="003D26CE">
        <w:rPr>
          <w:rFonts w:ascii="Times New Roman" w:hAnsi="Times New Roman" w:cs="Times New Roman"/>
        </w:rPr>
        <w:t>.</w:t>
      </w:r>
      <w:r>
        <w:rPr>
          <w:rFonts w:ascii="Times New Roman" w:hAnsi="Times New Roman" w:cs="Times New Roman"/>
        </w:rPr>
        <w:t>e</w:t>
      </w:r>
      <w:r w:rsidR="003D26CE">
        <w:rPr>
          <w:rFonts w:ascii="Times New Roman" w:hAnsi="Times New Roman" w:cs="Times New Roman"/>
        </w:rPr>
        <w:t>.</w:t>
      </w:r>
      <w:r>
        <w:rPr>
          <w:rFonts w:ascii="Times New Roman" w:hAnsi="Times New Roman" w:cs="Times New Roman"/>
        </w:rPr>
        <w:t xml:space="preserve"> 26</w:t>
      </w:r>
      <w:r w:rsidR="003D26CE">
        <w:rPr>
          <w:rFonts w:ascii="Times New Roman" w:hAnsi="Times New Roman" w:cs="Times New Roman"/>
        </w:rPr>
        <w:t xml:space="preserve"> percent</w:t>
      </w:r>
      <w:r>
        <w:rPr>
          <w:rFonts w:ascii="Times New Roman" w:hAnsi="Times New Roman" w:cs="Times New Roman"/>
        </w:rPr>
        <w:t>) were ‘one-shots,</w:t>
      </w:r>
      <w:r w:rsidR="00C24F27">
        <w:rPr>
          <w:rFonts w:ascii="Times New Roman" w:hAnsi="Times New Roman" w:cs="Times New Roman"/>
        </w:rPr>
        <w:t>’</w:t>
      </w:r>
      <w:r>
        <w:rPr>
          <w:rFonts w:ascii="Times New Roman" w:hAnsi="Times New Roman" w:cs="Times New Roman"/>
        </w:rPr>
        <w:t xml:space="preserve"> meaning they subsequently closed. Calculations show the average “one-shot” remains open for 3.2 years. Finally, ‘flickerers’ comprise only 6.4 percent of all homes</w:t>
      </w:r>
      <w:r w:rsidR="00EE72D4">
        <w:rPr>
          <w:rFonts w:ascii="Times New Roman" w:hAnsi="Times New Roman" w:cs="Times New Roman"/>
        </w:rPr>
        <w:t>, suggesting that once</w:t>
      </w:r>
      <w:r>
        <w:rPr>
          <w:rFonts w:ascii="Times New Roman" w:hAnsi="Times New Roman" w:cs="Times New Roman"/>
        </w:rPr>
        <w:t xml:space="preserve"> a home ceases to operate it is highly unlikely to re-open</w:t>
      </w:r>
    </w:p>
    <w:p w14:paraId="485276B7" w14:textId="77777777" w:rsidR="00CE03DB" w:rsidRDefault="00CE03DB" w:rsidP="00EE72D4">
      <w:pPr>
        <w:rPr>
          <w:rFonts w:ascii="Times New Roman" w:hAnsi="Times New Roman" w:cs="Times New Roman"/>
        </w:rPr>
      </w:pPr>
    </w:p>
    <w:p w14:paraId="1EA12B11" w14:textId="77777777" w:rsidR="00361531" w:rsidRDefault="00632680" w:rsidP="00632680">
      <w:pPr>
        <w:ind w:firstLine="720"/>
        <w:rPr>
          <w:rFonts w:ascii="Times New Roman" w:hAnsi="Times New Roman" w:cs="Times New Roman"/>
        </w:rPr>
      </w:pPr>
      <w:r>
        <w:rPr>
          <w:rFonts w:ascii="Times New Roman" w:hAnsi="Times New Roman" w:cs="Times New Roman"/>
        </w:rPr>
        <w:t xml:space="preserve">The degree of churning is not </w:t>
      </w:r>
      <w:r w:rsidR="00C65FD1">
        <w:rPr>
          <w:rFonts w:ascii="Times New Roman" w:hAnsi="Times New Roman" w:cs="Times New Roman"/>
        </w:rPr>
        <w:t>full</w:t>
      </w:r>
      <w:r w:rsidR="00361531">
        <w:rPr>
          <w:rFonts w:ascii="Times New Roman" w:hAnsi="Times New Roman" w:cs="Times New Roman"/>
        </w:rPr>
        <w:t>y</w:t>
      </w:r>
      <w:r>
        <w:rPr>
          <w:rFonts w:ascii="Times New Roman" w:hAnsi="Times New Roman" w:cs="Times New Roman"/>
        </w:rPr>
        <w:t xml:space="preserve"> visible, since homes are both opening and closing</w:t>
      </w:r>
      <w:r w:rsidR="00C65FD1">
        <w:rPr>
          <w:rFonts w:ascii="Times New Roman" w:hAnsi="Times New Roman" w:cs="Times New Roman"/>
        </w:rPr>
        <w:t xml:space="preserve"> – and opening and closing at differential rates across the province. While the </w:t>
      </w:r>
      <w:r w:rsidR="00C65FD1" w:rsidRPr="00490CFB">
        <w:rPr>
          <w:rFonts w:ascii="Times New Roman" w:hAnsi="Times New Roman" w:cs="Times New Roman"/>
          <w:i/>
        </w:rPr>
        <w:t>Annual Reports</w:t>
      </w:r>
      <w:r w:rsidR="00C65FD1">
        <w:rPr>
          <w:rFonts w:ascii="Times New Roman" w:hAnsi="Times New Roman" w:cs="Times New Roman"/>
        </w:rPr>
        <w:t xml:space="preserve"> </w:t>
      </w:r>
      <w:r w:rsidR="00490CFB">
        <w:rPr>
          <w:rFonts w:ascii="Times New Roman" w:hAnsi="Times New Roman" w:cs="Times New Roman"/>
        </w:rPr>
        <w:t>show neither rates nor</w:t>
      </w:r>
      <w:r w:rsidR="00C65FD1">
        <w:rPr>
          <w:rFonts w:ascii="Times New Roman" w:hAnsi="Times New Roman" w:cs="Times New Roman"/>
        </w:rPr>
        <w:t xml:space="preserve"> region, </w:t>
      </w:r>
      <w:r w:rsidR="00EE72D4">
        <w:rPr>
          <w:rFonts w:ascii="Times New Roman" w:hAnsi="Times New Roman" w:cs="Times New Roman"/>
        </w:rPr>
        <w:t>the administrative dataset</w:t>
      </w:r>
      <w:r>
        <w:rPr>
          <w:rFonts w:ascii="Times New Roman" w:hAnsi="Times New Roman" w:cs="Times New Roman"/>
        </w:rPr>
        <w:t xml:space="preserve"> permits </w:t>
      </w:r>
      <w:r w:rsidR="00EE72D4">
        <w:rPr>
          <w:rFonts w:ascii="Times New Roman" w:hAnsi="Times New Roman" w:cs="Times New Roman"/>
        </w:rPr>
        <w:t>a bivariate</w:t>
      </w:r>
      <w:r w:rsidR="00490CFB">
        <w:rPr>
          <w:rFonts w:ascii="Times New Roman" w:hAnsi="Times New Roman" w:cs="Times New Roman"/>
        </w:rPr>
        <w:t xml:space="preserve"> analysis</w:t>
      </w:r>
      <w:r>
        <w:rPr>
          <w:rFonts w:ascii="Times New Roman" w:hAnsi="Times New Roman" w:cs="Times New Roman"/>
        </w:rPr>
        <w:t xml:space="preserve"> by </w:t>
      </w:r>
      <w:r w:rsidR="00EE72D4">
        <w:rPr>
          <w:rFonts w:ascii="Times New Roman" w:hAnsi="Times New Roman" w:cs="Times New Roman"/>
        </w:rPr>
        <w:t>region</w:t>
      </w:r>
      <w:r w:rsidR="00361531">
        <w:rPr>
          <w:rFonts w:ascii="Times New Roman" w:hAnsi="Times New Roman" w:cs="Times New Roman"/>
        </w:rPr>
        <w:t xml:space="preserve"> (see </w:t>
      </w:r>
      <w:r w:rsidR="00EE72D4">
        <w:rPr>
          <w:rFonts w:ascii="Times New Roman" w:hAnsi="Times New Roman" w:cs="Times New Roman"/>
        </w:rPr>
        <w:t>Figure 3</w:t>
      </w:r>
      <w:r w:rsidR="00361531">
        <w:rPr>
          <w:rFonts w:ascii="Times New Roman" w:hAnsi="Times New Roman" w:cs="Times New Roman"/>
        </w:rPr>
        <w:t>)</w:t>
      </w:r>
      <w:r>
        <w:rPr>
          <w:rFonts w:ascii="Times New Roman" w:hAnsi="Times New Roman" w:cs="Times New Roman"/>
        </w:rPr>
        <w:t xml:space="preserve">. </w:t>
      </w:r>
    </w:p>
    <w:p w14:paraId="27FDE3D3" w14:textId="77777777" w:rsidR="00361531" w:rsidRDefault="00361531" w:rsidP="00632680">
      <w:pPr>
        <w:ind w:firstLine="720"/>
        <w:rPr>
          <w:rFonts w:ascii="Times New Roman" w:hAnsi="Times New Roman" w:cs="Times New Roman"/>
        </w:rPr>
      </w:pPr>
    </w:p>
    <w:p w14:paraId="5219D56A" w14:textId="77777777" w:rsidR="00B0119C" w:rsidRDefault="00B0119C" w:rsidP="00632680">
      <w:pPr>
        <w:ind w:firstLine="720"/>
        <w:rPr>
          <w:rFonts w:ascii="Times New Roman" w:hAnsi="Times New Roman" w:cs="Times New Roman"/>
        </w:rPr>
      </w:pPr>
    </w:p>
    <w:p w14:paraId="441D3373" w14:textId="77777777" w:rsidR="00B0119C" w:rsidRDefault="00B0119C" w:rsidP="00632680">
      <w:pPr>
        <w:ind w:firstLine="720"/>
        <w:rPr>
          <w:rFonts w:ascii="Times New Roman" w:hAnsi="Times New Roman" w:cs="Times New Roman"/>
        </w:rPr>
      </w:pPr>
    </w:p>
    <w:p w14:paraId="2F4BAADB" w14:textId="77777777" w:rsidR="00B0119C" w:rsidRDefault="00B0119C" w:rsidP="00632680">
      <w:pPr>
        <w:ind w:firstLine="720"/>
        <w:rPr>
          <w:rFonts w:ascii="Times New Roman" w:hAnsi="Times New Roman" w:cs="Times New Roman"/>
        </w:rPr>
      </w:pPr>
    </w:p>
    <w:p w14:paraId="04E65281" w14:textId="77777777" w:rsidR="0013514A" w:rsidRDefault="0013514A" w:rsidP="00632680">
      <w:pPr>
        <w:ind w:firstLine="720"/>
        <w:rPr>
          <w:rFonts w:ascii="Times New Roman" w:hAnsi="Times New Roman" w:cs="Times New Roman"/>
        </w:rPr>
      </w:pPr>
    </w:p>
    <w:p w14:paraId="12F7C228" w14:textId="77777777" w:rsidR="00B0119C" w:rsidRDefault="00B0119C" w:rsidP="00632680">
      <w:pPr>
        <w:ind w:firstLine="720"/>
        <w:rPr>
          <w:rFonts w:ascii="Times New Roman" w:hAnsi="Times New Roman" w:cs="Times New Roman"/>
        </w:rPr>
      </w:pPr>
    </w:p>
    <w:p w14:paraId="45E04136" w14:textId="77777777" w:rsidR="00361531" w:rsidRDefault="000C5C96" w:rsidP="00361531">
      <w:pPr>
        <w:jc w:val="center"/>
        <w:rPr>
          <w:rFonts w:ascii="Times New Roman" w:hAnsi="Times New Roman" w:cs="Times New Roman"/>
          <w:b/>
        </w:rPr>
      </w:pPr>
      <w:r>
        <w:rPr>
          <w:rFonts w:ascii="Times New Roman" w:hAnsi="Times New Roman" w:cs="Times New Roman"/>
          <w:b/>
        </w:rPr>
        <w:t>Figure 3</w:t>
      </w:r>
    </w:p>
    <w:p w14:paraId="473295CD" w14:textId="77777777" w:rsidR="00361531" w:rsidRPr="00361531" w:rsidRDefault="00361531" w:rsidP="00361531">
      <w:pPr>
        <w:jc w:val="center"/>
        <w:rPr>
          <w:rFonts w:ascii="Times New Roman" w:hAnsi="Times New Roman" w:cs="Times New Roman"/>
          <w:b/>
        </w:rPr>
      </w:pPr>
      <w:r w:rsidRPr="00361531">
        <w:rPr>
          <w:rFonts w:ascii="Times New Roman" w:hAnsi="Times New Roman" w:cs="Times New Roman"/>
          <w:b/>
        </w:rPr>
        <w:t>Manitoba’s seven administrative districts</w:t>
      </w:r>
    </w:p>
    <w:p w14:paraId="7AA9A380" w14:textId="77777777" w:rsidR="00361531" w:rsidRDefault="00EE72D4" w:rsidP="00361531">
      <w:pPr>
        <w:ind w:firstLine="720"/>
        <w:jc w:val="center"/>
        <w:rPr>
          <w:rFonts w:ascii="Times New Roman" w:hAnsi="Times New Roman" w:cs="Times New Roman"/>
        </w:rPr>
      </w:pPr>
      <w:r w:rsidRPr="00855965">
        <w:rPr>
          <w:rFonts w:ascii="Times New Roman" w:hAnsi="Times New Roman" w:cs="Times New Roman"/>
          <w:noProof/>
        </w:rPr>
        <w:drawing>
          <wp:inline distT="0" distB="0" distL="0" distR="0" wp14:anchorId="7764B5BA" wp14:editId="6D9CA365">
            <wp:extent cx="3006932" cy="4505336"/>
            <wp:effectExtent l="25400" t="0" r="0" b="0"/>
            <wp:docPr id="4" name="Picture 3" descr="Manit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toba.jpg"/>
                    <pic:cNvPicPr/>
                  </pic:nvPicPr>
                  <pic:blipFill>
                    <a:blip r:embed="rId12"/>
                    <a:stretch>
                      <a:fillRect/>
                    </a:stretch>
                  </pic:blipFill>
                  <pic:spPr>
                    <a:xfrm>
                      <a:off x="0" y="0"/>
                      <a:ext cx="3004684" cy="4501968"/>
                    </a:xfrm>
                    <a:prstGeom prst="rect">
                      <a:avLst/>
                    </a:prstGeom>
                  </pic:spPr>
                </pic:pic>
              </a:graphicData>
            </a:graphic>
          </wp:inline>
        </w:drawing>
      </w:r>
    </w:p>
    <w:p w14:paraId="58F25105" w14:textId="77777777" w:rsidR="00361531" w:rsidRDefault="00361531" w:rsidP="00632680">
      <w:pPr>
        <w:ind w:firstLine="720"/>
        <w:rPr>
          <w:rFonts w:ascii="Times New Roman" w:hAnsi="Times New Roman" w:cs="Times New Roman"/>
        </w:rPr>
      </w:pPr>
    </w:p>
    <w:p w14:paraId="631B1FD4" w14:textId="77777777" w:rsidR="00361531" w:rsidRDefault="00361531" w:rsidP="00361531">
      <w:pPr>
        <w:rPr>
          <w:rFonts w:ascii="Times New Roman" w:hAnsi="Times New Roman" w:cs="Times New Roman"/>
        </w:rPr>
      </w:pPr>
    </w:p>
    <w:p w14:paraId="22A10140" w14:textId="77777777" w:rsidR="004872AF" w:rsidRDefault="00C65FD1" w:rsidP="00361531">
      <w:pPr>
        <w:rPr>
          <w:rFonts w:ascii="Times New Roman" w:hAnsi="Times New Roman" w:cs="Times New Roman"/>
        </w:rPr>
      </w:pPr>
      <w:r>
        <w:rPr>
          <w:rFonts w:ascii="Times New Roman" w:hAnsi="Times New Roman" w:cs="Times New Roman"/>
        </w:rPr>
        <w:t>T</w:t>
      </w:r>
      <w:r w:rsidR="00632680">
        <w:rPr>
          <w:rFonts w:ascii="Times New Roman" w:hAnsi="Times New Roman" w:cs="Times New Roman"/>
        </w:rPr>
        <w:t xml:space="preserve">able </w:t>
      </w:r>
      <w:r>
        <w:rPr>
          <w:rFonts w:ascii="Times New Roman" w:hAnsi="Times New Roman" w:cs="Times New Roman"/>
        </w:rPr>
        <w:t>1</w:t>
      </w:r>
      <w:r w:rsidR="00632680">
        <w:rPr>
          <w:rFonts w:ascii="Times New Roman" w:hAnsi="Times New Roman" w:cs="Times New Roman"/>
        </w:rPr>
        <w:t xml:space="preserve"> show</w:t>
      </w:r>
      <w:r w:rsidR="00EE72D4">
        <w:rPr>
          <w:rFonts w:ascii="Times New Roman" w:hAnsi="Times New Roman" w:cs="Times New Roman"/>
        </w:rPr>
        <w:t>s the average c</w:t>
      </w:r>
      <w:r w:rsidR="00632680">
        <w:rPr>
          <w:rFonts w:ascii="Times New Roman" w:hAnsi="Times New Roman" w:cs="Times New Roman"/>
        </w:rPr>
        <w:t xml:space="preserve">losing and opening rates </w:t>
      </w:r>
      <w:r w:rsidR="00EE72D4">
        <w:rPr>
          <w:rFonts w:ascii="Times New Roman" w:hAnsi="Times New Roman" w:cs="Times New Roman"/>
        </w:rPr>
        <w:t xml:space="preserve">for each Manitoba region </w:t>
      </w:r>
      <w:r w:rsidR="00490CFB">
        <w:rPr>
          <w:rFonts w:ascii="Times New Roman" w:hAnsi="Times New Roman" w:cs="Times New Roman"/>
        </w:rPr>
        <w:t>from</w:t>
      </w:r>
      <w:r w:rsidR="00632680">
        <w:rPr>
          <w:rFonts w:ascii="Times New Roman" w:hAnsi="Times New Roman" w:cs="Times New Roman"/>
        </w:rPr>
        <w:t xml:space="preserve"> 2004</w:t>
      </w:r>
      <w:r w:rsidR="00490CFB">
        <w:rPr>
          <w:rFonts w:ascii="Times New Roman" w:hAnsi="Times New Roman" w:cs="Times New Roman"/>
        </w:rPr>
        <w:t xml:space="preserve"> to </w:t>
      </w:r>
      <w:r w:rsidR="00632680">
        <w:rPr>
          <w:rFonts w:ascii="Times New Roman" w:hAnsi="Times New Roman" w:cs="Times New Roman"/>
        </w:rPr>
        <w:t xml:space="preserve">2013. </w:t>
      </w:r>
      <w:r w:rsidR="00B0119C">
        <w:rPr>
          <w:rFonts w:ascii="Times New Roman" w:hAnsi="Times New Roman" w:cs="Times New Roman"/>
        </w:rPr>
        <w:t xml:space="preserve">The number of homes fell in every region of Manitoba. </w:t>
      </w:r>
      <w:r w:rsidR="00EE72D4">
        <w:rPr>
          <w:rFonts w:ascii="Times New Roman" w:hAnsi="Times New Roman" w:cs="Times New Roman"/>
        </w:rPr>
        <w:t xml:space="preserve">Overall, the </w:t>
      </w:r>
      <w:r w:rsidR="00B0119C">
        <w:rPr>
          <w:rFonts w:ascii="Times New Roman" w:hAnsi="Times New Roman" w:cs="Times New Roman"/>
        </w:rPr>
        <w:t xml:space="preserve">annual </w:t>
      </w:r>
      <w:r w:rsidR="00EE72D4">
        <w:rPr>
          <w:rFonts w:ascii="Times New Roman" w:hAnsi="Times New Roman" w:cs="Times New Roman"/>
        </w:rPr>
        <w:t>average</w:t>
      </w:r>
      <w:r w:rsidR="004872AF">
        <w:rPr>
          <w:rFonts w:ascii="Times New Roman" w:hAnsi="Times New Roman" w:cs="Times New Roman"/>
        </w:rPr>
        <w:t xml:space="preserve"> closing rate for </w:t>
      </w:r>
      <w:r w:rsidR="00490CFB">
        <w:rPr>
          <w:rFonts w:ascii="Times New Roman" w:hAnsi="Times New Roman" w:cs="Times New Roman"/>
        </w:rPr>
        <w:t xml:space="preserve">all </w:t>
      </w:r>
      <w:r w:rsidR="004872AF">
        <w:rPr>
          <w:rFonts w:ascii="Times New Roman" w:hAnsi="Times New Roman" w:cs="Times New Roman"/>
        </w:rPr>
        <w:t>family homes is 13.7 percent, while the average opening rate is only 8.3 percent</w:t>
      </w:r>
      <w:r w:rsidR="00EE72D4">
        <w:rPr>
          <w:rFonts w:ascii="Times New Roman" w:hAnsi="Times New Roman" w:cs="Times New Roman"/>
        </w:rPr>
        <w:t>, which translates into a net loss of 5.4 percent</w:t>
      </w:r>
      <w:r w:rsidR="00B0119C">
        <w:rPr>
          <w:rFonts w:ascii="Times New Roman" w:hAnsi="Times New Roman" w:cs="Times New Roman"/>
        </w:rPr>
        <w:t xml:space="preserve"> per annum</w:t>
      </w:r>
      <w:r w:rsidR="004872AF">
        <w:rPr>
          <w:rFonts w:ascii="Times New Roman" w:hAnsi="Times New Roman" w:cs="Times New Roman"/>
        </w:rPr>
        <w:t>.</w:t>
      </w:r>
      <w:r w:rsidR="004872AF">
        <w:rPr>
          <w:rStyle w:val="FootnoteReference"/>
          <w:rFonts w:ascii="Times New Roman" w:hAnsi="Times New Roman" w:cs="Times New Roman"/>
        </w:rPr>
        <w:footnoteReference w:id="9"/>
      </w:r>
      <w:r w:rsidR="004872AF">
        <w:rPr>
          <w:rFonts w:ascii="Times New Roman" w:hAnsi="Times New Roman" w:cs="Times New Roman"/>
        </w:rPr>
        <w:t xml:space="preserve"> </w:t>
      </w:r>
      <w:r w:rsidR="008324EF">
        <w:rPr>
          <w:rFonts w:ascii="Times New Roman" w:hAnsi="Times New Roman" w:cs="Times New Roman"/>
        </w:rPr>
        <w:t>Homes closed at much higher rates in Centra</w:t>
      </w:r>
      <w:r w:rsidR="00C76FE2">
        <w:t>l</w:t>
      </w:r>
      <w:r w:rsidR="008324EF">
        <w:rPr>
          <w:rFonts w:ascii="Times New Roman" w:hAnsi="Times New Roman" w:cs="Times New Roman"/>
        </w:rPr>
        <w:t>, Parkland, and Westman than they did in Winnipeg and Eastman, which had the lowest net closing rates</w:t>
      </w:r>
      <w:r w:rsidR="00DB3F7A">
        <w:rPr>
          <w:rFonts w:ascii="Times New Roman" w:hAnsi="Times New Roman" w:cs="Times New Roman"/>
        </w:rPr>
        <w:t xml:space="preserve">. </w:t>
      </w:r>
      <w:r w:rsidR="008324EF">
        <w:rPr>
          <w:rFonts w:ascii="Times New Roman" w:hAnsi="Times New Roman" w:cs="Times New Roman"/>
        </w:rPr>
        <w:t xml:space="preserve"> </w:t>
      </w:r>
    </w:p>
    <w:p w14:paraId="15B9CA0C" w14:textId="77777777" w:rsidR="00C1179B" w:rsidRDefault="00C1179B" w:rsidP="00F61CCE">
      <w:pPr>
        <w:rPr>
          <w:rFonts w:ascii="Times New Roman" w:hAnsi="Times New Roman" w:cs="Times New Roman"/>
        </w:rPr>
      </w:pPr>
    </w:p>
    <w:p w14:paraId="1388E104" w14:textId="77777777" w:rsidR="001654EB" w:rsidRDefault="001654EB" w:rsidP="00F61CCE">
      <w:pPr>
        <w:rPr>
          <w:rFonts w:ascii="Times New Roman" w:hAnsi="Times New Roman" w:cs="Times New Roman"/>
        </w:rPr>
      </w:pPr>
    </w:p>
    <w:p w14:paraId="052D01D7" w14:textId="77777777" w:rsidR="001654EB" w:rsidRDefault="001654EB" w:rsidP="00F61CCE">
      <w:pPr>
        <w:rPr>
          <w:rFonts w:ascii="Times New Roman" w:hAnsi="Times New Roman" w:cs="Times New Roman"/>
        </w:rPr>
      </w:pPr>
    </w:p>
    <w:p w14:paraId="2AAC4F1A" w14:textId="77777777" w:rsidR="0013514A" w:rsidRDefault="0013514A" w:rsidP="00F61CCE">
      <w:pPr>
        <w:rPr>
          <w:rFonts w:ascii="Times New Roman" w:hAnsi="Times New Roman" w:cs="Times New Roman"/>
        </w:rPr>
      </w:pPr>
    </w:p>
    <w:p w14:paraId="2F63628D" w14:textId="77777777" w:rsidR="0013514A" w:rsidRDefault="0013514A" w:rsidP="00F61CCE">
      <w:pPr>
        <w:rPr>
          <w:rFonts w:ascii="Times New Roman" w:hAnsi="Times New Roman" w:cs="Times New Roman"/>
        </w:rPr>
      </w:pPr>
    </w:p>
    <w:p w14:paraId="12C8875A" w14:textId="77777777" w:rsidR="0013514A" w:rsidRDefault="0013514A" w:rsidP="00F61CCE">
      <w:pPr>
        <w:rPr>
          <w:rFonts w:ascii="Times New Roman" w:hAnsi="Times New Roman" w:cs="Times New Roman"/>
        </w:rPr>
      </w:pPr>
    </w:p>
    <w:p w14:paraId="31FD5027" w14:textId="77777777" w:rsidR="0013514A" w:rsidRDefault="0013514A" w:rsidP="00F61CCE">
      <w:pPr>
        <w:rPr>
          <w:rFonts w:ascii="Times New Roman" w:hAnsi="Times New Roman" w:cs="Times New Roman"/>
        </w:rPr>
      </w:pPr>
    </w:p>
    <w:p w14:paraId="5DF8B472" w14:textId="77777777" w:rsidR="001654EB" w:rsidRDefault="001654EB" w:rsidP="00F61CCE">
      <w:pPr>
        <w:rPr>
          <w:rFonts w:ascii="Times New Roman" w:hAnsi="Times New Roman" w:cs="Times New Roman"/>
        </w:rPr>
      </w:pPr>
    </w:p>
    <w:p w14:paraId="292F4FCF" w14:textId="77777777" w:rsidR="001654EB" w:rsidRDefault="001654EB" w:rsidP="00F61CCE">
      <w:pPr>
        <w:rPr>
          <w:rFonts w:ascii="Times New Roman" w:hAnsi="Times New Roman" w:cs="Times New Roman"/>
        </w:rPr>
      </w:pPr>
    </w:p>
    <w:p w14:paraId="17157C3D" w14:textId="77777777" w:rsidR="001C32DA" w:rsidRPr="00C65FD1" w:rsidRDefault="00C65FD1" w:rsidP="00C65FD1">
      <w:pPr>
        <w:jc w:val="center"/>
        <w:rPr>
          <w:rFonts w:ascii="Times New Roman" w:hAnsi="Times New Roman" w:cs="Times New Roman"/>
          <w:b/>
        </w:rPr>
      </w:pPr>
      <w:r w:rsidRPr="00C65FD1">
        <w:rPr>
          <w:rFonts w:ascii="Times New Roman" w:hAnsi="Times New Roman" w:cs="Times New Roman"/>
          <w:b/>
        </w:rPr>
        <w:t>Table 1:</w:t>
      </w:r>
    </w:p>
    <w:p w14:paraId="2E4BE0F1" w14:textId="77777777" w:rsidR="00C65FD1" w:rsidRDefault="00C65FD1" w:rsidP="00C65FD1">
      <w:pPr>
        <w:jc w:val="center"/>
        <w:rPr>
          <w:rFonts w:ascii="Times New Roman" w:hAnsi="Times New Roman" w:cs="Times New Roman"/>
          <w:b/>
        </w:rPr>
      </w:pPr>
      <w:r w:rsidRPr="00C65FD1">
        <w:rPr>
          <w:rFonts w:ascii="Times New Roman" w:hAnsi="Times New Roman" w:cs="Times New Roman"/>
          <w:b/>
        </w:rPr>
        <w:t xml:space="preserve">Family Home Childcare Average Opening and Closing Rates </w:t>
      </w:r>
    </w:p>
    <w:p w14:paraId="30013A8B" w14:textId="77777777" w:rsidR="00C65FD1" w:rsidRPr="00C65FD1" w:rsidRDefault="00C65FD1" w:rsidP="00C65FD1">
      <w:pPr>
        <w:jc w:val="center"/>
        <w:rPr>
          <w:rFonts w:ascii="Times New Roman" w:hAnsi="Times New Roman" w:cs="Times New Roman"/>
          <w:b/>
        </w:rPr>
      </w:pPr>
      <w:r w:rsidRPr="00C65FD1">
        <w:rPr>
          <w:rFonts w:ascii="Times New Roman" w:hAnsi="Times New Roman" w:cs="Times New Roman"/>
          <w:b/>
        </w:rPr>
        <w:t>by Region (2004</w:t>
      </w:r>
      <w:r w:rsidR="000C5C96">
        <w:rPr>
          <w:rFonts w:ascii="Times New Roman" w:hAnsi="Times New Roman" w:cs="Times New Roman"/>
          <w:b/>
        </w:rPr>
        <w:t xml:space="preserve"> </w:t>
      </w:r>
      <w:r w:rsidRPr="00C65FD1">
        <w:rPr>
          <w:rFonts w:ascii="Times New Roman" w:hAnsi="Times New Roman" w:cs="Times New Roman"/>
          <w:b/>
        </w:rPr>
        <w:t>-</w:t>
      </w:r>
      <w:r w:rsidR="000C5C96">
        <w:rPr>
          <w:rFonts w:ascii="Times New Roman" w:hAnsi="Times New Roman" w:cs="Times New Roman"/>
          <w:b/>
        </w:rPr>
        <w:t xml:space="preserve"> </w:t>
      </w:r>
      <w:r w:rsidRPr="00C65FD1">
        <w:rPr>
          <w:rFonts w:ascii="Times New Roman" w:hAnsi="Times New Roman" w:cs="Times New Roman"/>
          <w:b/>
        </w:rPr>
        <w:t>2013)</w:t>
      </w:r>
    </w:p>
    <w:p w14:paraId="3A2FBACB" w14:textId="77777777" w:rsidR="004872AF" w:rsidRDefault="004872AF" w:rsidP="004872AF">
      <w:pPr>
        <w:ind w:firstLine="720"/>
        <w:rPr>
          <w:rFonts w:ascii="Times New Roman" w:hAnsi="Times New Roman" w:cs="Times New Roman"/>
        </w:rPr>
      </w:pPr>
    </w:p>
    <w:tbl>
      <w:tblPr>
        <w:tblStyle w:val="TableGrid"/>
        <w:tblW w:w="0" w:type="auto"/>
        <w:jc w:val="center"/>
        <w:tblLook w:val="04A0" w:firstRow="1" w:lastRow="0" w:firstColumn="1" w:lastColumn="0" w:noHBand="0" w:noVBand="1"/>
      </w:tblPr>
      <w:tblGrid>
        <w:gridCol w:w="1217"/>
        <w:gridCol w:w="2443"/>
        <w:gridCol w:w="2549"/>
        <w:gridCol w:w="1370"/>
      </w:tblGrid>
      <w:tr w:rsidR="00490CFB" w14:paraId="1AAD823A" w14:textId="77777777" w:rsidTr="00490CFB">
        <w:trPr>
          <w:jc w:val="center"/>
        </w:trPr>
        <w:tc>
          <w:tcPr>
            <w:tcW w:w="0" w:type="auto"/>
          </w:tcPr>
          <w:p w14:paraId="541DBE7C" w14:textId="77777777" w:rsidR="00490CFB" w:rsidRDefault="00490CFB" w:rsidP="001C32DA">
            <w:pPr>
              <w:rPr>
                <w:rFonts w:ascii="Times New Roman" w:hAnsi="Times New Roman" w:cs="Times New Roman"/>
              </w:rPr>
            </w:pPr>
          </w:p>
        </w:tc>
        <w:tc>
          <w:tcPr>
            <w:tcW w:w="0" w:type="auto"/>
          </w:tcPr>
          <w:p w14:paraId="1421727E" w14:textId="77777777" w:rsidR="00490CFB" w:rsidRPr="00C1179B" w:rsidRDefault="00490CFB" w:rsidP="00C1179B">
            <w:pPr>
              <w:jc w:val="center"/>
              <w:rPr>
                <w:rFonts w:ascii="Times New Roman" w:hAnsi="Times New Roman" w:cs="Times New Roman"/>
                <w:b/>
              </w:rPr>
            </w:pPr>
            <w:r w:rsidRPr="00C1179B">
              <w:rPr>
                <w:rFonts w:ascii="Times New Roman" w:hAnsi="Times New Roman" w:cs="Times New Roman"/>
                <w:b/>
              </w:rPr>
              <w:t>Average Closing Rate</w:t>
            </w:r>
          </w:p>
          <w:p w14:paraId="6231FE46" w14:textId="77777777" w:rsidR="00490CFB" w:rsidRPr="00C1179B" w:rsidRDefault="00490CFB" w:rsidP="00C1179B">
            <w:pPr>
              <w:jc w:val="center"/>
              <w:rPr>
                <w:rFonts w:ascii="Times New Roman" w:hAnsi="Times New Roman" w:cs="Times New Roman"/>
                <w:b/>
              </w:rPr>
            </w:pPr>
            <w:r w:rsidRPr="00C1179B">
              <w:rPr>
                <w:rFonts w:ascii="Times New Roman" w:hAnsi="Times New Roman" w:cs="Times New Roman"/>
                <w:b/>
              </w:rPr>
              <w:t>(%)</w:t>
            </w:r>
          </w:p>
        </w:tc>
        <w:tc>
          <w:tcPr>
            <w:tcW w:w="0" w:type="auto"/>
          </w:tcPr>
          <w:p w14:paraId="32F4AD9B" w14:textId="77777777" w:rsidR="00490CFB" w:rsidRPr="00C1179B" w:rsidRDefault="00490CFB" w:rsidP="00C1179B">
            <w:pPr>
              <w:jc w:val="center"/>
              <w:rPr>
                <w:rFonts w:ascii="Times New Roman" w:hAnsi="Times New Roman" w:cs="Times New Roman"/>
                <w:b/>
              </w:rPr>
            </w:pPr>
            <w:r w:rsidRPr="00C1179B">
              <w:rPr>
                <w:rFonts w:ascii="Times New Roman" w:hAnsi="Times New Roman" w:cs="Times New Roman"/>
                <w:b/>
              </w:rPr>
              <w:t>Average Opening Rate</w:t>
            </w:r>
          </w:p>
          <w:p w14:paraId="6FB4D58B" w14:textId="77777777" w:rsidR="00490CFB" w:rsidRPr="00C1179B" w:rsidRDefault="00490CFB" w:rsidP="00C1179B">
            <w:pPr>
              <w:jc w:val="center"/>
              <w:rPr>
                <w:rFonts w:ascii="Times New Roman" w:hAnsi="Times New Roman" w:cs="Times New Roman"/>
                <w:b/>
              </w:rPr>
            </w:pPr>
            <w:r w:rsidRPr="00C1179B">
              <w:rPr>
                <w:rFonts w:ascii="Times New Roman" w:hAnsi="Times New Roman" w:cs="Times New Roman"/>
                <w:b/>
              </w:rPr>
              <w:t>(%)</w:t>
            </w:r>
          </w:p>
        </w:tc>
        <w:tc>
          <w:tcPr>
            <w:tcW w:w="0" w:type="auto"/>
          </w:tcPr>
          <w:p w14:paraId="07712538" w14:textId="77777777" w:rsidR="00490CFB" w:rsidRPr="00C1179B" w:rsidRDefault="00490CFB" w:rsidP="00490CFB">
            <w:pPr>
              <w:jc w:val="center"/>
              <w:rPr>
                <w:rFonts w:ascii="Times New Roman" w:hAnsi="Times New Roman" w:cs="Times New Roman"/>
                <w:b/>
              </w:rPr>
            </w:pPr>
            <w:r>
              <w:rPr>
                <w:rFonts w:ascii="Times New Roman" w:hAnsi="Times New Roman" w:cs="Times New Roman"/>
                <w:b/>
              </w:rPr>
              <w:t>Net Spread</w:t>
            </w:r>
          </w:p>
        </w:tc>
      </w:tr>
      <w:tr w:rsidR="00490CFB" w14:paraId="6E12D7A6" w14:textId="77777777" w:rsidTr="00490CFB">
        <w:trPr>
          <w:jc w:val="center"/>
        </w:trPr>
        <w:tc>
          <w:tcPr>
            <w:tcW w:w="0" w:type="auto"/>
          </w:tcPr>
          <w:p w14:paraId="0D69BD58" w14:textId="77777777" w:rsidR="00490CFB" w:rsidRPr="00C1179B" w:rsidRDefault="00490CFB" w:rsidP="001C32DA">
            <w:pPr>
              <w:rPr>
                <w:rFonts w:ascii="Times New Roman" w:hAnsi="Times New Roman" w:cs="Times New Roman"/>
                <w:b/>
              </w:rPr>
            </w:pPr>
            <w:r w:rsidRPr="00C1179B">
              <w:rPr>
                <w:rFonts w:ascii="Times New Roman" w:hAnsi="Times New Roman" w:cs="Times New Roman"/>
                <w:b/>
              </w:rPr>
              <w:t>Central</w:t>
            </w:r>
          </w:p>
        </w:tc>
        <w:tc>
          <w:tcPr>
            <w:tcW w:w="0" w:type="auto"/>
          </w:tcPr>
          <w:p w14:paraId="2C919D61" w14:textId="77777777" w:rsidR="00490CFB" w:rsidRDefault="00490CFB" w:rsidP="00C1179B">
            <w:pPr>
              <w:jc w:val="center"/>
              <w:rPr>
                <w:rFonts w:ascii="Times New Roman" w:hAnsi="Times New Roman" w:cs="Times New Roman"/>
              </w:rPr>
            </w:pPr>
            <w:r>
              <w:rPr>
                <w:rFonts w:ascii="Times New Roman" w:hAnsi="Times New Roman" w:cs="Times New Roman"/>
              </w:rPr>
              <w:t>22.8</w:t>
            </w:r>
          </w:p>
        </w:tc>
        <w:tc>
          <w:tcPr>
            <w:tcW w:w="0" w:type="auto"/>
          </w:tcPr>
          <w:p w14:paraId="694F65DB" w14:textId="77777777" w:rsidR="00490CFB" w:rsidRDefault="00490CFB" w:rsidP="00C1179B">
            <w:pPr>
              <w:jc w:val="center"/>
              <w:rPr>
                <w:rFonts w:ascii="Times New Roman" w:hAnsi="Times New Roman" w:cs="Times New Roman"/>
              </w:rPr>
            </w:pPr>
            <w:r>
              <w:rPr>
                <w:rFonts w:ascii="Times New Roman" w:hAnsi="Times New Roman" w:cs="Times New Roman"/>
              </w:rPr>
              <w:t>8.6</w:t>
            </w:r>
          </w:p>
        </w:tc>
        <w:tc>
          <w:tcPr>
            <w:tcW w:w="0" w:type="auto"/>
          </w:tcPr>
          <w:p w14:paraId="260377AC" w14:textId="77777777" w:rsidR="00490CFB" w:rsidRDefault="00490CFB" w:rsidP="00C1179B">
            <w:pPr>
              <w:jc w:val="center"/>
              <w:rPr>
                <w:rFonts w:ascii="Times New Roman" w:hAnsi="Times New Roman" w:cs="Times New Roman"/>
              </w:rPr>
            </w:pPr>
            <w:r>
              <w:rPr>
                <w:rFonts w:ascii="Times New Roman" w:hAnsi="Times New Roman" w:cs="Times New Roman"/>
              </w:rPr>
              <w:t>-14.2</w:t>
            </w:r>
          </w:p>
        </w:tc>
      </w:tr>
      <w:tr w:rsidR="00490CFB" w14:paraId="6B0576A1" w14:textId="77777777" w:rsidTr="00490CFB">
        <w:trPr>
          <w:jc w:val="center"/>
        </w:trPr>
        <w:tc>
          <w:tcPr>
            <w:tcW w:w="0" w:type="auto"/>
          </w:tcPr>
          <w:p w14:paraId="63E7F729" w14:textId="77777777" w:rsidR="00490CFB" w:rsidRPr="00C1179B" w:rsidRDefault="00490CFB" w:rsidP="00E367CE">
            <w:pPr>
              <w:rPr>
                <w:rFonts w:ascii="Times New Roman" w:hAnsi="Times New Roman" w:cs="Times New Roman"/>
                <w:b/>
              </w:rPr>
            </w:pPr>
            <w:r w:rsidRPr="00C1179B">
              <w:rPr>
                <w:rFonts w:ascii="Times New Roman" w:hAnsi="Times New Roman" w:cs="Times New Roman"/>
                <w:b/>
              </w:rPr>
              <w:t>East</w:t>
            </w:r>
            <w:r w:rsidR="00E367CE">
              <w:rPr>
                <w:rFonts w:ascii="Times New Roman" w:hAnsi="Times New Roman" w:cs="Times New Roman"/>
                <w:b/>
              </w:rPr>
              <w:t>man</w:t>
            </w:r>
          </w:p>
        </w:tc>
        <w:tc>
          <w:tcPr>
            <w:tcW w:w="0" w:type="auto"/>
          </w:tcPr>
          <w:p w14:paraId="5501C379" w14:textId="77777777" w:rsidR="00490CFB" w:rsidRDefault="00490CFB" w:rsidP="00C1179B">
            <w:pPr>
              <w:jc w:val="center"/>
              <w:rPr>
                <w:rFonts w:ascii="Times New Roman" w:hAnsi="Times New Roman" w:cs="Times New Roman"/>
              </w:rPr>
            </w:pPr>
            <w:r>
              <w:rPr>
                <w:rFonts w:ascii="Times New Roman" w:hAnsi="Times New Roman" w:cs="Times New Roman"/>
              </w:rPr>
              <w:t>13.9</w:t>
            </w:r>
          </w:p>
        </w:tc>
        <w:tc>
          <w:tcPr>
            <w:tcW w:w="0" w:type="auto"/>
          </w:tcPr>
          <w:p w14:paraId="3FB4E228" w14:textId="77777777" w:rsidR="00490CFB" w:rsidRDefault="00490CFB" w:rsidP="00C1179B">
            <w:pPr>
              <w:jc w:val="center"/>
              <w:rPr>
                <w:rFonts w:ascii="Times New Roman" w:hAnsi="Times New Roman" w:cs="Times New Roman"/>
              </w:rPr>
            </w:pPr>
            <w:r>
              <w:rPr>
                <w:rFonts w:ascii="Times New Roman" w:hAnsi="Times New Roman" w:cs="Times New Roman"/>
              </w:rPr>
              <w:t>11.5</w:t>
            </w:r>
          </w:p>
        </w:tc>
        <w:tc>
          <w:tcPr>
            <w:tcW w:w="0" w:type="auto"/>
          </w:tcPr>
          <w:p w14:paraId="1954F346" w14:textId="77777777" w:rsidR="00490CFB" w:rsidRDefault="00490CFB" w:rsidP="00C1179B">
            <w:pPr>
              <w:jc w:val="center"/>
              <w:rPr>
                <w:rFonts w:ascii="Times New Roman" w:hAnsi="Times New Roman" w:cs="Times New Roman"/>
              </w:rPr>
            </w:pPr>
            <w:r>
              <w:rPr>
                <w:rFonts w:ascii="Times New Roman" w:hAnsi="Times New Roman" w:cs="Times New Roman"/>
              </w:rPr>
              <w:t>-2.4</w:t>
            </w:r>
          </w:p>
        </w:tc>
      </w:tr>
      <w:tr w:rsidR="00490CFB" w14:paraId="11AC3595" w14:textId="77777777" w:rsidTr="00490CFB">
        <w:trPr>
          <w:jc w:val="center"/>
        </w:trPr>
        <w:tc>
          <w:tcPr>
            <w:tcW w:w="0" w:type="auto"/>
          </w:tcPr>
          <w:p w14:paraId="4BA4F327" w14:textId="77777777" w:rsidR="00490CFB" w:rsidRPr="00C1179B" w:rsidRDefault="00490CFB" w:rsidP="001C32DA">
            <w:pPr>
              <w:rPr>
                <w:rFonts w:ascii="Times New Roman" w:hAnsi="Times New Roman" w:cs="Times New Roman"/>
                <w:b/>
              </w:rPr>
            </w:pPr>
            <w:r w:rsidRPr="00C1179B">
              <w:rPr>
                <w:rFonts w:ascii="Times New Roman" w:hAnsi="Times New Roman" w:cs="Times New Roman"/>
                <w:b/>
              </w:rPr>
              <w:t>Interlake</w:t>
            </w:r>
          </w:p>
        </w:tc>
        <w:tc>
          <w:tcPr>
            <w:tcW w:w="0" w:type="auto"/>
          </w:tcPr>
          <w:p w14:paraId="1210F1F8" w14:textId="77777777" w:rsidR="00490CFB" w:rsidRDefault="00490CFB" w:rsidP="00C1179B">
            <w:pPr>
              <w:jc w:val="center"/>
              <w:rPr>
                <w:rFonts w:ascii="Times New Roman" w:hAnsi="Times New Roman" w:cs="Times New Roman"/>
              </w:rPr>
            </w:pPr>
            <w:r>
              <w:rPr>
                <w:rFonts w:ascii="Times New Roman" w:hAnsi="Times New Roman" w:cs="Times New Roman"/>
              </w:rPr>
              <w:t>13.3</w:t>
            </w:r>
          </w:p>
        </w:tc>
        <w:tc>
          <w:tcPr>
            <w:tcW w:w="0" w:type="auto"/>
          </w:tcPr>
          <w:p w14:paraId="2F1F5F8E" w14:textId="77777777" w:rsidR="00490CFB" w:rsidRDefault="00490CFB" w:rsidP="00C1179B">
            <w:pPr>
              <w:jc w:val="center"/>
              <w:rPr>
                <w:rFonts w:ascii="Times New Roman" w:hAnsi="Times New Roman" w:cs="Times New Roman"/>
              </w:rPr>
            </w:pPr>
            <w:r>
              <w:rPr>
                <w:rFonts w:ascii="Times New Roman" w:hAnsi="Times New Roman" w:cs="Times New Roman"/>
              </w:rPr>
              <w:t>9.2</w:t>
            </w:r>
          </w:p>
        </w:tc>
        <w:tc>
          <w:tcPr>
            <w:tcW w:w="0" w:type="auto"/>
          </w:tcPr>
          <w:p w14:paraId="61A1A7B8" w14:textId="77777777" w:rsidR="00490CFB" w:rsidRDefault="00490CFB" w:rsidP="00C1179B">
            <w:pPr>
              <w:jc w:val="center"/>
              <w:rPr>
                <w:rFonts w:ascii="Times New Roman" w:hAnsi="Times New Roman" w:cs="Times New Roman"/>
              </w:rPr>
            </w:pPr>
            <w:r>
              <w:rPr>
                <w:rFonts w:ascii="Times New Roman" w:hAnsi="Times New Roman" w:cs="Times New Roman"/>
              </w:rPr>
              <w:t>-4.7</w:t>
            </w:r>
          </w:p>
        </w:tc>
      </w:tr>
      <w:tr w:rsidR="00490CFB" w14:paraId="7A66ADD5" w14:textId="77777777" w:rsidTr="00490CFB">
        <w:trPr>
          <w:jc w:val="center"/>
        </w:trPr>
        <w:tc>
          <w:tcPr>
            <w:tcW w:w="0" w:type="auto"/>
          </w:tcPr>
          <w:p w14:paraId="169052A6" w14:textId="77777777" w:rsidR="00490CFB" w:rsidRPr="00C1179B" w:rsidRDefault="00490CFB" w:rsidP="001C32DA">
            <w:pPr>
              <w:rPr>
                <w:rFonts w:ascii="Times New Roman" w:hAnsi="Times New Roman" w:cs="Times New Roman"/>
                <w:b/>
              </w:rPr>
            </w:pPr>
            <w:r w:rsidRPr="00C1179B">
              <w:rPr>
                <w:rFonts w:ascii="Times New Roman" w:hAnsi="Times New Roman" w:cs="Times New Roman"/>
                <w:b/>
              </w:rPr>
              <w:t>Northern</w:t>
            </w:r>
          </w:p>
        </w:tc>
        <w:tc>
          <w:tcPr>
            <w:tcW w:w="0" w:type="auto"/>
          </w:tcPr>
          <w:p w14:paraId="39BF62A7" w14:textId="77777777" w:rsidR="00490CFB" w:rsidRDefault="00490CFB" w:rsidP="00C1179B">
            <w:pPr>
              <w:jc w:val="center"/>
              <w:rPr>
                <w:rFonts w:ascii="Times New Roman" w:hAnsi="Times New Roman" w:cs="Times New Roman"/>
              </w:rPr>
            </w:pPr>
            <w:r>
              <w:rPr>
                <w:rFonts w:ascii="Times New Roman" w:hAnsi="Times New Roman" w:cs="Times New Roman"/>
              </w:rPr>
              <w:t>13.6</w:t>
            </w:r>
          </w:p>
        </w:tc>
        <w:tc>
          <w:tcPr>
            <w:tcW w:w="0" w:type="auto"/>
          </w:tcPr>
          <w:p w14:paraId="7E386AEB" w14:textId="77777777" w:rsidR="00490CFB" w:rsidRDefault="00490CFB" w:rsidP="00C1179B">
            <w:pPr>
              <w:jc w:val="center"/>
              <w:rPr>
                <w:rFonts w:ascii="Times New Roman" w:hAnsi="Times New Roman" w:cs="Times New Roman"/>
              </w:rPr>
            </w:pPr>
            <w:r>
              <w:rPr>
                <w:rFonts w:ascii="Times New Roman" w:hAnsi="Times New Roman" w:cs="Times New Roman"/>
              </w:rPr>
              <w:t>7.7</w:t>
            </w:r>
          </w:p>
        </w:tc>
        <w:tc>
          <w:tcPr>
            <w:tcW w:w="0" w:type="auto"/>
          </w:tcPr>
          <w:p w14:paraId="556AB9CC" w14:textId="77777777" w:rsidR="00490CFB" w:rsidRDefault="00490CFB" w:rsidP="00C1179B">
            <w:pPr>
              <w:jc w:val="center"/>
              <w:rPr>
                <w:rFonts w:ascii="Times New Roman" w:hAnsi="Times New Roman" w:cs="Times New Roman"/>
              </w:rPr>
            </w:pPr>
            <w:r>
              <w:rPr>
                <w:rFonts w:ascii="Times New Roman" w:hAnsi="Times New Roman" w:cs="Times New Roman"/>
              </w:rPr>
              <w:t>-5.9</w:t>
            </w:r>
          </w:p>
        </w:tc>
      </w:tr>
      <w:tr w:rsidR="00490CFB" w14:paraId="5008FE48" w14:textId="77777777" w:rsidTr="00490CFB">
        <w:trPr>
          <w:jc w:val="center"/>
        </w:trPr>
        <w:tc>
          <w:tcPr>
            <w:tcW w:w="0" w:type="auto"/>
          </w:tcPr>
          <w:p w14:paraId="5027C5B4" w14:textId="77777777" w:rsidR="00490CFB" w:rsidRPr="00C1179B" w:rsidRDefault="00490CFB" w:rsidP="001C32DA">
            <w:pPr>
              <w:rPr>
                <w:rFonts w:ascii="Times New Roman" w:hAnsi="Times New Roman" w:cs="Times New Roman"/>
                <w:b/>
              </w:rPr>
            </w:pPr>
            <w:r w:rsidRPr="00C1179B">
              <w:rPr>
                <w:rFonts w:ascii="Times New Roman" w:hAnsi="Times New Roman" w:cs="Times New Roman"/>
                <w:b/>
              </w:rPr>
              <w:t>Parkland</w:t>
            </w:r>
          </w:p>
        </w:tc>
        <w:tc>
          <w:tcPr>
            <w:tcW w:w="0" w:type="auto"/>
          </w:tcPr>
          <w:p w14:paraId="20D87803" w14:textId="77777777" w:rsidR="00490CFB" w:rsidRDefault="00490CFB" w:rsidP="00C1179B">
            <w:pPr>
              <w:jc w:val="center"/>
              <w:rPr>
                <w:rFonts w:ascii="Times New Roman" w:hAnsi="Times New Roman" w:cs="Times New Roman"/>
              </w:rPr>
            </w:pPr>
            <w:r>
              <w:rPr>
                <w:rFonts w:ascii="Times New Roman" w:hAnsi="Times New Roman" w:cs="Times New Roman"/>
              </w:rPr>
              <w:t>17.7</w:t>
            </w:r>
          </w:p>
        </w:tc>
        <w:tc>
          <w:tcPr>
            <w:tcW w:w="0" w:type="auto"/>
          </w:tcPr>
          <w:p w14:paraId="2B80DAF7" w14:textId="77777777" w:rsidR="00490CFB" w:rsidRDefault="00490CFB" w:rsidP="00C1179B">
            <w:pPr>
              <w:jc w:val="center"/>
              <w:rPr>
                <w:rFonts w:ascii="Times New Roman" w:hAnsi="Times New Roman" w:cs="Times New Roman"/>
              </w:rPr>
            </w:pPr>
            <w:r>
              <w:rPr>
                <w:rFonts w:ascii="Times New Roman" w:hAnsi="Times New Roman" w:cs="Times New Roman"/>
              </w:rPr>
              <w:t>8.96</w:t>
            </w:r>
          </w:p>
        </w:tc>
        <w:tc>
          <w:tcPr>
            <w:tcW w:w="0" w:type="auto"/>
          </w:tcPr>
          <w:p w14:paraId="095D0156" w14:textId="77777777" w:rsidR="00490CFB" w:rsidRDefault="00490CFB" w:rsidP="00C1179B">
            <w:pPr>
              <w:jc w:val="center"/>
              <w:rPr>
                <w:rFonts w:ascii="Times New Roman" w:hAnsi="Times New Roman" w:cs="Times New Roman"/>
              </w:rPr>
            </w:pPr>
            <w:r>
              <w:rPr>
                <w:rFonts w:ascii="Times New Roman" w:hAnsi="Times New Roman" w:cs="Times New Roman"/>
              </w:rPr>
              <w:t>-8.74</w:t>
            </w:r>
          </w:p>
        </w:tc>
      </w:tr>
      <w:tr w:rsidR="00490CFB" w14:paraId="48067007" w14:textId="77777777" w:rsidTr="00490CFB">
        <w:trPr>
          <w:jc w:val="center"/>
        </w:trPr>
        <w:tc>
          <w:tcPr>
            <w:tcW w:w="0" w:type="auto"/>
          </w:tcPr>
          <w:p w14:paraId="040FF949" w14:textId="77777777" w:rsidR="00490CFB" w:rsidRPr="00C1179B" w:rsidRDefault="00490CFB" w:rsidP="001C32DA">
            <w:pPr>
              <w:rPr>
                <w:rFonts w:ascii="Times New Roman" w:hAnsi="Times New Roman" w:cs="Times New Roman"/>
                <w:b/>
              </w:rPr>
            </w:pPr>
            <w:r w:rsidRPr="00C1179B">
              <w:rPr>
                <w:rFonts w:ascii="Times New Roman" w:hAnsi="Times New Roman" w:cs="Times New Roman"/>
                <w:b/>
              </w:rPr>
              <w:t>Westman</w:t>
            </w:r>
          </w:p>
        </w:tc>
        <w:tc>
          <w:tcPr>
            <w:tcW w:w="0" w:type="auto"/>
          </w:tcPr>
          <w:p w14:paraId="73DB12EC" w14:textId="77777777" w:rsidR="00490CFB" w:rsidRDefault="00490CFB" w:rsidP="00C1179B">
            <w:pPr>
              <w:jc w:val="center"/>
              <w:rPr>
                <w:rFonts w:ascii="Times New Roman" w:hAnsi="Times New Roman" w:cs="Times New Roman"/>
              </w:rPr>
            </w:pPr>
            <w:r>
              <w:rPr>
                <w:rFonts w:ascii="Times New Roman" w:hAnsi="Times New Roman" w:cs="Times New Roman"/>
              </w:rPr>
              <w:t>17.9</w:t>
            </w:r>
          </w:p>
        </w:tc>
        <w:tc>
          <w:tcPr>
            <w:tcW w:w="0" w:type="auto"/>
          </w:tcPr>
          <w:p w14:paraId="3671EAC9" w14:textId="77777777" w:rsidR="00490CFB" w:rsidRDefault="00490CFB" w:rsidP="00C1179B">
            <w:pPr>
              <w:jc w:val="center"/>
              <w:rPr>
                <w:rFonts w:ascii="Times New Roman" w:hAnsi="Times New Roman" w:cs="Times New Roman"/>
              </w:rPr>
            </w:pPr>
            <w:r>
              <w:rPr>
                <w:rFonts w:ascii="Times New Roman" w:hAnsi="Times New Roman" w:cs="Times New Roman"/>
              </w:rPr>
              <w:t>7.3</w:t>
            </w:r>
          </w:p>
        </w:tc>
        <w:tc>
          <w:tcPr>
            <w:tcW w:w="0" w:type="auto"/>
          </w:tcPr>
          <w:p w14:paraId="4B48EF05" w14:textId="77777777" w:rsidR="00490CFB" w:rsidRDefault="00490CFB" w:rsidP="00C1179B">
            <w:pPr>
              <w:jc w:val="center"/>
              <w:rPr>
                <w:rFonts w:ascii="Times New Roman" w:hAnsi="Times New Roman" w:cs="Times New Roman"/>
              </w:rPr>
            </w:pPr>
            <w:r>
              <w:rPr>
                <w:rFonts w:ascii="Times New Roman" w:hAnsi="Times New Roman" w:cs="Times New Roman"/>
              </w:rPr>
              <w:t>-10.6</w:t>
            </w:r>
          </w:p>
        </w:tc>
      </w:tr>
      <w:tr w:rsidR="00490CFB" w14:paraId="7F43AF52" w14:textId="77777777" w:rsidTr="00490CFB">
        <w:trPr>
          <w:jc w:val="center"/>
        </w:trPr>
        <w:tc>
          <w:tcPr>
            <w:tcW w:w="0" w:type="auto"/>
          </w:tcPr>
          <w:p w14:paraId="3A0494E2" w14:textId="77777777" w:rsidR="00490CFB" w:rsidRPr="00C1179B" w:rsidRDefault="00490CFB" w:rsidP="001C32DA">
            <w:pPr>
              <w:rPr>
                <w:rFonts w:ascii="Times New Roman" w:hAnsi="Times New Roman" w:cs="Times New Roman"/>
                <w:b/>
              </w:rPr>
            </w:pPr>
            <w:r w:rsidRPr="00C1179B">
              <w:rPr>
                <w:rFonts w:ascii="Times New Roman" w:hAnsi="Times New Roman" w:cs="Times New Roman"/>
                <w:b/>
              </w:rPr>
              <w:t>Winnipeg</w:t>
            </w:r>
          </w:p>
        </w:tc>
        <w:tc>
          <w:tcPr>
            <w:tcW w:w="0" w:type="auto"/>
          </w:tcPr>
          <w:p w14:paraId="5CD081DC" w14:textId="77777777" w:rsidR="00490CFB" w:rsidRDefault="00490CFB" w:rsidP="00C1179B">
            <w:pPr>
              <w:jc w:val="center"/>
              <w:rPr>
                <w:rFonts w:ascii="Times New Roman" w:hAnsi="Times New Roman" w:cs="Times New Roman"/>
              </w:rPr>
            </w:pPr>
            <w:r>
              <w:rPr>
                <w:rFonts w:ascii="Times New Roman" w:hAnsi="Times New Roman" w:cs="Times New Roman"/>
              </w:rPr>
              <w:t>11.1</w:t>
            </w:r>
          </w:p>
        </w:tc>
        <w:tc>
          <w:tcPr>
            <w:tcW w:w="0" w:type="auto"/>
          </w:tcPr>
          <w:p w14:paraId="4612B401" w14:textId="77777777" w:rsidR="00490CFB" w:rsidRDefault="00490CFB" w:rsidP="00C1179B">
            <w:pPr>
              <w:jc w:val="center"/>
              <w:rPr>
                <w:rFonts w:ascii="Times New Roman" w:hAnsi="Times New Roman" w:cs="Times New Roman"/>
              </w:rPr>
            </w:pPr>
            <w:r>
              <w:rPr>
                <w:rFonts w:ascii="Times New Roman" w:hAnsi="Times New Roman" w:cs="Times New Roman"/>
              </w:rPr>
              <w:t>8.14</w:t>
            </w:r>
          </w:p>
        </w:tc>
        <w:tc>
          <w:tcPr>
            <w:tcW w:w="0" w:type="auto"/>
          </w:tcPr>
          <w:p w14:paraId="56907775" w14:textId="77777777" w:rsidR="00490CFB" w:rsidRDefault="00490CFB" w:rsidP="00C1179B">
            <w:pPr>
              <w:jc w:val="center"/>
              <w:rPr>
                <w:rFonts w:ascii="Times New Roman" w:hAnsi="Times New Roman" w:cs="Times New Roman"/>
              </w:rPr>
            </w:pPr>
            <w:r>
              <w:rPr>
                <w:rFonts w:ascii="Times New Roman" w:hAnsi="Times New Roman" w:cs="Times New Roman"/>
              </w:rPr>
              <w:t>-2.96</w:t>
            </w:r>
          </w:p>
        </w:tc>
      </w:tr>
      <w:tr w:rsidR="00490CFB" w14:paraId="06C8996E" w14:textId="77777777" w:rsidTr="00490CFB">
        <w:trPr>
          <w:jc w:val="center"/>
        </w:trPr>
        <w:tc>
          <w:tcPr>
            <w:tcW w:w="0" w:type="auto"/>
          </w:tcPr>
          <w:p w14:paraId="62A9EB9A" w14:textId="77777777" w:rsidR="00490CFB" w:rsidRPr="00C1179B" w:rsidRDefault="00490CFB" w:rsidP="001C32DA">
            <w:pPr>
              <w:rPr>
                <w:rFonts w:ascii="Times New Roman" w:hAnsi="Times New Roman" w:cs="Times New Roman"/>
                <w:b/>
                <w:i/>
              </w:rPr>
            </w:pPr>
            <w:r w:rsidRPr="00C1179B">
              <w:rPr>
                <w:rFonts w:ascii="Times New Roman" w:hAnsi="Times New Roman" w:cs="Times New Roman"/>
                <w:b/>
                <w:i/>
              </w:rPr>
              <w:t>Overall</w:t>
            </w:r>
          </w:p>
        </w:tc>
        <w:tc>
          <w:tcPr>
            <w:tcW w:w="0" w:type="auto"/>
          </w:tcPr>
          <w:p w14:paraId="2BC054E1" w14:textId="77777777" w:rsidR="00490CFB" w:rsidRDefault="00490CFB" w:rsidP="00C1179B">
            <w:pPr>
              <w:jc w:val="center"/>
              <w:rPr>
                <w:rFonts w:ascii="Times New Roman" w:hAnsi="Times New Roman" w:cs="Times New Roman"/>
              </w:rPr>
            </w:pPr>
            <w:r>
              <w:rPr>
                <w:rFonts w:ascii="Times New Roman" w:hAnsi="Times New Roman" w:cs="Times New Roman"/>
              </w:rPr>
              <w:t>13.7</w:t>
            </w:r>
          </w:p>
        </w:tc>
        <w:tc>
          <w:tcPr>
            <w:tcW w:w="0" w:type="auto"/>
          </w:tcPr>
          <w:p w14:paraId="0C84FEBA" w14:textId="77777777" w:rsidR="00490CFB" w:rsidRDefault="00490CFB" w:rsidP="00C1179B">
            <w:pPr>
              <w:jc w:val="center"/>
              <w:rPr>
                <w:rFonts w:ascii="Times New Roman" w:hAnsi="Times New Roman" w:cs="Times New Roman"/>
              </w:rPr>
            </w:pPr>
            <w:r>
              <w:rPr>
                <w:rFonts w:ascii="Times New Roman" w:hAnsi="Times New Roman" w:cs="Times New Roman"/>
              </w:rPr>
              <w:t>8.33</w:t>
            </w:r>
          </w:p>
        </w:tc>
        <w:tc>
          <w:tcPr>
            <w:tcW w:w="0" w:type="auto"/>
          </w:tcPr>
          <w:p w14:paraId="652CE7E1" w14:textId="77777777" w:rsidR="00490CFB" w:rsidRDefault="00490CFB" w:rsidP="00C1179B">
            <w:pPr>
              <w:jc w:val="center"/>
              <w:rPr>
                <w:rFonts w:ascii="Times New Roman" w:hAnsi="Times New Roman" w:cs="Times New Roman"/>
              </w:rPr>
            </w:pPr>
            <w:r>
              <w:rPr>
                <w:rFonts w:ascii="Times New Roman" w:hAnsi="Times New Roman" w:cs="Times New Roman"/>
              </w:rPr>
              <w:t>-5.37</w:t>
            </w:r>
          </w:p>
        </w:tc>
      </w:tr>
    </w:tbl>
    <w:p w14:paraId="58B2B9A5" w14:textId="77777777" w:rsidR="00250AA8" w:rsidRDefault="004872AF" w:rsidP="001C32DA">
      <w:pPr>
        <w:ind w:firstLine="720"/>
        <w:rPr>
          <w:rFonts w:ascii="Times New Roman" w:hAnsi="Times New Roman" w:cs="Times New Roman"/>
        </w:rPr>
      </w:pPr>
      <w:r>
        <w:rPr>
          <w:rFonts w:ascii="Times New Roman" w:hAnsi="Times New Roman" w:cs="Times New Roman"/>
        </w:rPr>
        <w:tab/>
      </w:r>
    </w:p>
    <w:p w14:paraId="5B88E0FB" w14:textId="623318C6" w:rsidR="00C80D83" w:rsidRPr="006404A5" w:rsidRDefault="008324EF" w:rsidP="00C80D83">
      <w:pPr>
        <w:ind w:firstLine="720"/>
        <w:rPr>
          <w:rFonts w:ascii="Times New Roman" w:hAnsi="Times New Roman" w:cs="Times New Roman"/>
        </w:rPr>
      </w:pPr>
      <w:r>
        <w:rPr>
          <w:rFonts w:ascii="Times New Roman" w:hAnsi="Times New Roman" w:cs="Times New Roman"/>
        </w:rPr>
        <w:t xml:space="preserve">As mentioned, only 14 percent of family </w:t>
      </w:r>
      <w:r w:rsidR="00E33EFB">
        <w:rPr>
          <w:rFonts w:ascii="Times New Roman" w:hAnsi="Times New Roman" w:cs="Times New Roman"/>
        </w:rPr>
        <w:t xml:space="preserve">childcare homes were ‘endurers’, that is to say, were </w:t>
      </w:r>
      <w:r>
        <w:rPr>
          <w:rFonts w:ascii="Times New Roman" w:hAnsi="Times New Roman" w:cs="Times New Roman"/>
        </w:rPr>
        <w:t>open in 2004 and remained open</w:t>
      </w:r>
      <w:r w:rsidR="00876FC1">
        <w:rPr>
          <w:rFonts w:ascii="Times New Roman" w:hAnsi="Times New Roman" w:cs="Times New Roman"/>
        </w:rPr>
        <w:t xml:space="preserve"> i</w:t>
      </w:r>
      <w:r w:rsidR="00E33EFB">
        <w:rPr>
          <w:rFonts w:ascii="Times New Roman" w:hAnsi="Times New Roman" w:cs="Times New Roman"/>
        </w:rPr>
        <w:t>n 2013</w:t>
      </w:r>
      <w:r>
        <w:rPr>
          <w:rFonts w:ascii="Times New Roman" w:hAnsi="Times New Roman" w:cs="Times New Roman"/>
        </w:rPr>
        <w:t xml:space="preserve">. </w:t>
      </w:r>
      <w:r w:rsidR="00C80D83">
        <w:rPr>
          <w:rFonts w:ascii="Times New Roman" w:hAnsi="Times New Roman" w:cs="Times New Roman"/>
        </w:rPr>
        <w:t xml:space="preserve">For the purposes of comparison with Kershaw et al.’s (2005) study, we </w:t>
      </w:r>
      <w:r w:rsidR="00AC5BFF">
        <w:rPr>
          <w:rFonts w:ascii="Times New Roman" w:hAnsi="Times New Roman" w:cs="Times New Roman"/>
        </w:rPr>
        <w:t>created</w:t>
      </w:r>
      <w:r w:rsidR="00C80D83">
        <w:rPr>
          <w:rFonts w:ascii="Times New Roman" w:hAnsi="Times New Roman" w:cs="Times New Roman"/>
        </w:rPr>
        <w:t xml:space="preserve"> two </w:t>
      </w:r>
      <w:r w:rsidR="00AC5BFF">
        <w:rPr>
          <w:rFonts w:ascii="Times New Roman" w:hAnsi="Times New Roman" w:cs="Times New Roman"/>
        </w:rPr>
        <w:t xml:space="preserve">four-year </w:t>
      </w:r>
      <w:r w:rsidR="00C80D83">
        <w:rPr>
          <w:rFonts w:ascii="Times New Roman" w:hAnsi="Times New Roman" w:cs="Times New Roman"/>
        </w:rPr>
        <w:t xml:space="preserve">periods to mirror their </w:t>
      </w:r>
      <w:r w:rsidR="00AC5BFF">
        <w:rPr>
          <w:rFonts w:ascii="Times New Roman" w:hAnsi="Times New Roman" w:cs="Times New Roman"/>
        </w:rPr>
        <w:t>analysis</w:t>
      </w:r>
      <w:r w:rsidR="00E33EFB">
        <w:rPr>
          <w:rFonts w:ascii="Times New Roman" w:hAnsi="Times New Roman" w:cs="Times New Roman"/>
        </w:rPr>
        <w:t xml:space="preserve"> We calculate</w:t>
      </w:r>
      <w:r w:rsidR="00C80D83">
        <w:rPr>
          <w:rFonts w:ascii="Times New Roman" w:hAnsi="Times New Roman" w:cs="Times New Roman"/>
        </w:rPr>
        <w:t xml:space="preserve"> that approximately half of all homes open in 2004 were still open in 2008 (51</w:t>
      </w:r>
      <w:r w:rsidR="00E33EFB">
        <w:rPr>
          <w:rFonts w:ascii="Times New Roman" w:hAnsi="Times New Roman" w:cs="Times New Roman"/>
        </w:rPr>
        <w:t xml:space="preserve"> percent</w:t>
      </w:r>
      <w:r w:rsidR="00C80D83">
        <w:rPr>
          <w:rFonts w:ascii="Times New Roman" w:hAnsi="Times New Roman" w:cs="Times New Roman"/>
        </w:rPr>
        <w:t xml:space="preserve">), nearly identical to what Kershaw et al. (2005) found in their study of BC homes from 1997-2001. We </w:t>
      </w:r>
      <w:r w:rsidR="00E33EFB">
        <w:rPr>
          <w:rFonts w:ascii="Times New Roman" w:hAnsi="Times New Roman" w:cs="Times New Roman"/>
        </w:rPr>
        <w:t>found</w:t>
      </w:r>
      <w:r w:rsidR="00C80D83">
        <w:rPr>
          <w:rFonts w:ascii="Times New Roman" w:hAnsi="Times New Roman" w:cs="Times New Roman"/>
        </w:rPr>
        <w:t xml:space="preserve"> the same rate (though slightly inflated due to overall attrition of family childcare homes) when we followed homes </w:t>
      </w:r>
      <w:r w:rsidR="00AC5BFF">
        <w:rPr>
          <w:rFonts w:ascii="Times New Roman" w:hAnsi="Times New Roman" w:cs="Times New Roman"/>
        </w:rPr>
        <w:t xml:space="preserve">which were open in 2008- </w:t>
      </w:r>
      <w:r w:rsidR="00C80D83">
        <w:rPr>
          <w:rFonts w:ascii="Times New Roman" w:hAnsi="Times New Roman" w:cs="Times New Roman"/>
        </w:rPr>
        <w:t>2013. I</w:t>
      </w:r>
      <w:r w:rsidR="00E33EFB">
        <w:rPr>
          <w:rFonts w:ascii="Times New Roman" w:hAnsi="Times New Roman" w:cs="Times New Roman"/>
        </w:rPr>
        <w:t xml:space="preserve">n addition, as in BC, </w:t>
      </w:r>
      <w:r w:rsidR="001654EB">
        <w:rPr>
          <w:rFonts w:ascii="Times New Roman" w:hAnsi="Times New Roman" w:cs="Times New Roman"/>
        </w:rPr>
        <w:t>Manitoba data shows</w:t>
      </w:r>
      <w:r w:rsidR="00C80D83">
        <w:rPr>
          <w:rFonts w:ascii="Times New Roman" w:hAnsi="Times New Roman" w:cs="Times New Roman"/>
        </w:rPr>
        <w:t xml:space="preserve"> higher closing rates in rural areas.</w:t>
      </w:r>
    </w:p>
    <w:p w14:paraId="2D2BE88F" w14:textId="77777777" w:rsidR="00846CCF" w:rsidRDefault="00846CCF" w:rsidP="00C80D83">
      <w:pPr>
        <w:rPr>
          <w:rFonts w:ascii="Times New Roman" w:hAnsi="Times New Roman" w:cs="Times New Roman"/>
        </w:rPr>
      </w:pPr>
    </w:p>
    <w:p w14:paraId="08857498" w14:textId="77777777" w:rsidR="00CE03DB" w:rsidRPr="0013514A" w:rsidRDefault="00846CCF" w:rsidP="00846CCF">
      <w:pPr>
        <w:rPr>
          <w:rFonts w:ascii="Times New Roman" w:hAnsi="Times New Roman" w:cs="Times New Roman"/>
          <w:i/>
        </w:rPr>
      </w:pPr>
      <w:r w:rsidRPr="004845D0">
        <w:rPr>
          <w:rFonts w:ascii="Times New Roman" w:hAnsi="Times New Roman" w:cs="Times New Roman"/>
          <w:i/>
        </w:rPr>
        <w:t>Home size</w:t>
      </w:r>
    </w:p>
    <w:p w14:paraId="02D69901" w14:textId="77777777" w:rsidR="00846CCF" w:rsidRPr="0080511F" w:rsidRDefault="00846CCF" w:rsidP="00846CCF">
      <w:pPr>
        <w:rPr>
          <w:rFonts w:ascii="Times New Roman" w:hAnsi="Times New Roman" w:cs="Times New Roman"/>
        </w:rPr>
      </w:pPr>
      <w:r w:rsidRPr="00D474C1">
        <w:rPr>
          <w:rFonts w:ascii="Times New Roman" w:hAnsi="Times New Roman" w:cs="Times New Roman"/>
        </w:rPr>
        <w:tab/>
      </w:r>
      <w:r w:rsidR="00E33EFB">
        <w:rPr>
          <w:rFonts w:ascii="Times New Roman" w:hAnsi="Times New Roman" w:cs="Times New Roman"/>
        </w:rPr>
        <w:t>Previous studie</w:t>
      </w:r>
      <w:r w:rsidR="008324EF">
        <w:rPr>
          <w:rFonts w:ascii="Times New Roman" w:hAnsi="Times New Roman" w:cs="Times New Roman"/>
        </w:rPr>
        <w:t>s show that</w:t>
      </w:r>
      <w:r>
        <w:rPr>
          <w:rFonts w:ascii="Times New Roman" w:hAnsi="Times New Roman" w:cs="Times New Roman"/>
        </w:rPr>
        <w:t xml:space="preserve"> </w:t>
      </w:r>
      <w:r w:rsidR="00490CFB">
        <w:rPr>
          <w:rFonts w:ascii="Times New Roman" w:hAnsi="Times New Roman" w:cs="Times New Roman"/>
        </w:rPr>
        <w:t>enrollment</w:t>
      </w:r>
      <w:r w:rsidR="00CE03DB">
        <w:rPr>
          <w:rFonts w:ascii="Times New Roman" w:hAnsi="Times New Roman" w:cs="Times New Roman"/>
        </w:rPr>
        <w:t xml:space="preserve">, or home size, </w:t>
      </w:r>
      <w:r w:rsidR="008324EF">
        <w:rPr>
          <w:rFonts w:ascii="Times New Roman" w:hAnsi="Times New Roman" w:cs="Times New Roman"/>
        </w:rPr>
        <w:t>is an important predictor of</w:t>
      </w:r>
      <w:r w:rsidR="00CE03DB">
        <w:rPr>
          <w:rFonts w:ascii="Times New Roman" w:hAnsi="Times New Roman" w:cs="Times New Roman"/>
        </w:rPr>
        <w:t xml:space="preserve"> </w:t>
      </w:r>
      <w:r w:rsidR="00490CFB">
        <w:rPr>
          <w:rFonts w:ascii="Times New Roman" w:hAnsi="Times New Roman" w:cs="Times New Roman"/>
        </w:rPr>
        <w:t xml:space="preserve">family home childcare </w:t>
      </w:r>
      <w:r w:rsidR="00CE03DB">
        <w:rPr>
          <w:rFonts w:ascii="Times New Roman" w:hAnsi="Times New Roman" w:cs="Times New Roman"/>
        </w:rPr>
        <w:t>stability.</w:t>
      </w:r>
      <w:r>
        <w:rPr>
          <w:rFonts w:ascii="Times New Roman" w:hAnsi="Times New Roman" w:cs="Times New Roman"/>
        </w:rPr>
        <w:t xml:space="preserve"> </w:t>
      </w:r>
      <w:r w:rsidRPr="00D474C1">
        <w:rPr>
          <w:rFonts w:ascii="Times New Roman" w:hAnsi="Times New Roman" w:cs="Times New Roman"/>
        </w:rPr>
        <w:t xml:space="preserve">Individual family homes </w:t>
      </w:r>
      <w:r w:rsidR="00CE03DB">
        <w:rPr>
          <w:rFonts w:ascii="Times New Roman" w:hAnsi="Times New Roman" w:cs="Times New Roman"/>
        </w:rPr>
        <w:t>in Manitoba are</w:t>
      </w:r>
      <w:r w:rsidRPr="00D474C1">
        <w:rPr>
          <w:rFonts w:ascii="Times New Roman" w:hAnsi="Times New Roman" w:cs="Times New Roman"/>
        </w:rPr>
        <w:t xml:space="preserve"> license</w:t>
      </w:r>
      <w:r w:rsidR="00CE03DB">
        <w:rPr>
          <w:rFonts w:ascii="Times New Roman" w:hAnsi="Times New Roman" w:cs="Times New Roman"/>
        </w:rPr>
        <w:t>d</w:t>
      </w:r>
      <w:r w:rsidRPr="00D474C1">
        <w:rPr>
          <w:rFonts w:ascii="Times New Roman" w:hAnsi="Times New Roman" w:cs="Times New Roman"/>
        </w:rPr>
        <w:t xml:space="preserve"> </w:t>
      </w:r>
      <w:r w:rsidR="00CE03DB">
        <w:rPr>
          <w:rFonts w:ascii="Times New Roman" w:hAnsi="Times New Roman" w:cs="Times New Roman"/>
        </w:rPr>
        <w:t>for</w:t>
      </w:r>
      <w:r w:rsidRPr="00D474C1">
        <w:rPr>
          <w:rFonts w:ascii="Times New Roman" w:hAnsi="Times New Roman" w:cs="Times New Roman"/>
        </w:rPr>
        <w:t xml:space="preserve"> a maximum of 8 children.</w:t>
      </w:r>
      <w:r>
        <w:rPr>
          <w:rStyle w:val="FootnoteReference"/>
          <w:rFonts w:ascii="Times New Roman" w:hAnsi="Times New Roman" w:cs="Times New Roman"/>
        </w:rPr>
        <w:footnoteReference w:id="10"/>
      </w:r>
      <w:r w:rsidRPr="00D474C1">
        <w:rPr>
          <w:rFonts w:ascii="Times New Roman" w:hAnsi="Times New Roman" w:cs="Times New Roman"/>
        </w:rPr>
        <w:t xml:space="preserve"> </w:t>
      </w:r>
      <w:r w:rsidR="008324EF">
        <w:rPr>
          <w:rFonts w:ascii="Times New Roman" w:hAnsi="Times New Roman" w:cs="Times New Roman"/>
        </w:rPr>
        <w:t xml:space="preserve">Data from the </w:t>
      </w:r>
      <w:r w:rsidRPr="00F003DF">
        <w:rPr>
          <w:rFonts w:ascii="Times New Roman" w:hAnsi="Times New Roman" w:cs="Times New Roman"/>
          <w:i/>
        </w:rPr>
        <w:t>Annual Reports</w:t>
      </w:r>
      <w:r w:rsidRPr="00D474C1">
        <w:rPr>
          <w:rFonts w:ascii="Times New Roman" w:hAnsi="Times New Roman" w:cs="Times New Roman"/>
        </w:rPr>
        <w:t xml:space="preserve"> </w:t>
      </w:r>
      <w:r w:rsidR="008324EF">
        <w:rPr>
          <w:rFonts w:ascii="Times New Roman" w:hAnsi="Times New Roman" w:cs="Times New Roman"/>
        </w:rPr>
        <w:t>show</w:t>
      </w:r>
      <w:r w:rsidRPr="00D474C1">
        <w:rPr>
          <w:rFonts w:ascii="Times New Roman" w:hAnsi="Times New Roman" w:cs="Times New Roman"/>
        </w:rPr>
        <w:t xml:space="preserve"> </w:t>
      </w:r>
      <w:r w:rsidR="008324EF">
        <w:rPr>
          <w:rFonts w:ascii="Times New Roman" w:hAnsi="Times New Roman" w:cs="Times New Roman"/>
        </w:rPr>
        <w:t>that the</w:t>
      </w:r>
      <w:r w:rsidRPr="00D474C1">
        <w:rPr>
          <w:rFonts w:ascii="Times New Roman" w:hAnsi="Times New Roman" w:cs="Times New Roman"/>
        </w:rPr>
        <w:t xml:space="preserve"> </w:t>
      </w:r>
      <w:r w:rsidRPr="0080511F">
        <w:rPr>
          <w:rFonts w:ascii="Times New Roman" w:hAnsi="Times New Roman" w:cs="Times New Roman"/>
        </w:rPr>
        <w:t>average number of children enrolled in a family home increased slightly from 6.9 in 2000 to 7.2 in 2015.</w:t>
      </w:r>
      <w:r>
        <w:rPr>
          <w:rFonts w:ascii="Times New Roman" w:hAnsi="Times New Roman" w:cs="Times New Roman"/>
        </w:rPr>
        <w:t xml:space="preserve"> </w:t>
      </w:r>
      <w:r w:rsidR="008324EF">
        <w:rPr>
          <w:rFonts w:ascii="Times New Roman" w:hAnsi="Times New Roman" w:cs="Times New Roman"/>
        </w:rPr>
        <w:t xml:space="preserve">In 2000-2001, Manitoba’s 571 homes provided 3,921 spaces; in 2014-2015, 430 homes provided 3,096 spaces. </w:t>
      </w:r>
    </w:p>
    <w:p w14:paraId="7DB86E29" w14:textId="77777777" w:rsidR="00846CCF" w:rsidRPr="0080511F" w:rsidRDefault="00846CCF" w:rsidP="00846CCF">
      <w:pPr>
        <w:rPr>
          <w:rFonts w:ascii="Times New Roman" w:hAnsi="Times New Roman" w:cs="Times New Roman"/>
        </w:rPr>
      </w:pPr>
    </w:p>
    <w:p w14:paraId="276720F2" w14:textId="77777777" w:rsidR="00846CCF" w:rsidRDefault="00846CCF" w:rsidP="00846CCF">
      <w:pPr>
        <w:rPr>
          <w:rFonts w:ascii="Times New Roman" w:hAnsi="Times New Roman" w:cs="Times New Roman"/>
        </w:rPr>
      </w:pPr>
      <w:r w:rsidRPr="0080511F">
        <w:rPr>
          <w:rFonts w:ascii="Times New Roman" w:hAnsi="Times New Roman" w:cs="Times New Roman"/>
        </w:rPr>
        <w:tab/>
        <w:t>Since</w:t>
      </w:r>
      <w:r w:rsidR="009F6C4C">
        <w:rPr>
          <w:rFonts w:ascii="Times New Roman" w:hAnsi="Times New Roman" w:cs="Times New Roman"/>
        </w:rPr>
        <w:t xml:space="preserve"> a provider’s income</w:t>
      </w:r>
      <w:r>
        <w:rPr>
          <w:rFonts w:ascii="Times New Roman" w:hAnsi="Times New Roman" w:cs="Times New Roman"/>
        </w:rPr>
        <w:t xml:space="preserve"> increases as her enrollment increases, home providers have an incentive to maximize the number of children.</w:t>
      </w:r>
      <w:r w:rsidR="009F6C4C">
        <w:rPr>
          <w:rFonts w:ascii="Times New Roman" w:hAnsi="Times New Roman" w:cs="Times New Roman"/>
        </w:rPr>
        <w:t xml:space="preserve"> </w:t>
      </w:r>
      <w:r>
        <w:rPr>
          <w:rFonts w:ascii="Times New Roman" w:hAnsi="Times New Roman" w:cs="Times New Roman"/>
        </w:rPr>
        <w:t>Yet</w:t>
      </w:r>
      <w:r w:rsidR="00D62762">
        <w:rPr>
          <w:rFonts w:ascii="Times New Roman" w:hAnsi="Times New Roman" w:cs="Times New Roman"/>
        </w:rPr>
        <w:t>,</w:t>
      </w:r>
      <w:r>
        <w:rPr>
          <w:rFonts w:ascii="Times New Roman" w:hAnsi="Times New Roman" w:cs="Times New Roman"/>
        </w:rPr>
        <w:t xml:space="preserve"> because a provider’s own children are counted in the maximum number of 8 children, a provider who cares for children of her own must include them in ratios.</w:t>
      </w:r>
      <w:r w:rsidRPr="0080511F">
        <w:rPr>
          <w:rFonts w:ascii="Times New Roman" w:hAnsi="Times New Roman" w:cs="Times New Roman"/>
        </w:rPr>
        <w:t xml:space="preserve"> </w:t>
      </w:r>
      <w:r>
        <w:rPr>
          <w:rFonts w:ascii="Times New Roman" w:hAnsi="Times New Roman" w:cs="Times New Roman"/>
        </w:rPr>
        <w:t xml:space="preserve">We assume that a provider who has </w:t>
      </w:r>
      <w:r w:rsidR="00CE03DB">
        <w:rPr>
          <w:rFonts w:ascii="Times New Roman" w:hAnsi="Times New Roman" w:cs="Times New Roman"/>
        </w:rPr>
        <w:t>less than 8</w:t>
      </w:r>
      <w:r>
        <w:rPr>
          <w:rFonts w:ascii="Times New Roman" w:hAnsi="Times New Roman" w:cs="Times New Roman"/>
        </w:rPr>
        <w:t xml:space="preserve"> registered children is taking care of </w:t>
      </w:r>
      <w:r w:rsidR="00F86631">
        <w:rPr>
          <w:rFonts w:ascii="Times New Roman" w:hAnsi="Times New Roman" w:cs="Times New Roman"/>
        </w:rPr>
        <w:t xml:space="preserve">at least </w:t>
      </w:r>
      <w:r>
        <w:rPr>
          <w:rFonts w:ascii="Times New Roman" w:hAnsi="Times New Roman" w:cs="Times New Roman"/>
        </w:rPr>
        <w:t>one of her</w:t>
      </w:r>
      <w:r w:rsidR="00154F8B">
        <w:rPr>
          <w:rFonts w:ascii="Times New Roman" w:hAnsi="Times New Roman" w:cs="Times New Roman"/>
        </w:rPr>
        <w:t xml:space="preserve"> own</w:t>
      </w:r>
      <w:r>
        <w:rPr>
          <w:rFonts w:ascii="Times New Roman" w:hAnsi="Times New Roman" w:cs="Times New Roman"/>
        </w:rPr>
        <w:t xml:space="preserve"> – an assumption that is supported by research showing 47 percent of Canadian family home care providers are taking care of </w:t>
      </w:r>
      <w:r w:rsidR="00B0119C">
        <w:rPr>
          <w:rFonts w:ascii="Times New Roman" w:hAnsi="Times New Roman" w:cs="Times New Roman"/>
        </w:rPr>
        <w:t xml:space="preserve">at least one child of their own, usually a preschooler </w:t>
      </w:r>
      <w:r>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&lt;EndNote&gt;&lt;Cite&gt;&lt;Author&gt;Doherty&lt;/Author&gt;&lt;Year&gt;2000&lt;/Year&gt;&lt;RecNum&gt;205&lt;/RecNum&gt;&lt;Suffix&gt;`, p. 40&lt;/Suffix&gt;&lt;DisplayText&gt;(Doherty et al., 2000, p. 40)&lt;/DisplayText&gt;&lt;record&gt;&lt;rec-number&gt;205&lt;/rec-number&gt;&lt;foreign-keys&gt;&lt;key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(Doherty et al., 2000, p. 40)</w:t>
      </w:r>
      <w:r>
        <w:rPr>
          <w:rFonts w:ascii="Times New Roman" w:hAnsi="Times New Roman" w:cs="Times New Roman"/>
        </w:rPr>
        <w:fldChar w:fldCharType="end"/>
      </w:r>
      <w:r>
        <w:rPr>
          <w:rFonts w:ascii="Times New Roman" w:hAnsi="Times New Roman" w:cs="Times New Roman"/>
        </w:rPr>
        <w:t>.</w:t>
      </w:r>
    </w:p>
    <w:p w14:paraId="3A67ACAC" w14:textId="77777777" w:rsidR="00846CCF" w:rsidRPr="001F4C2D" w:rsidRDefault="00846CCF" w:rsidP="00846CCF">
      <w:pPr>
        <w:rPr>
          <w:rFonts w:ascii="Times New Roman" w:hAnsi="Times New Roman" w:cs="Times New Roman"/>
        </w:rPr>
      </w:pPr>
    </w:p>
    <w:p w14:paraId="36580446" w14:textId="77777777" w:rsidR="00846CCF" w:rsidRDefault="00846CCF" w:rsidP="00846CCF">
      <w:pPr>
        <w:ind w:firstLine="720"/>
        <w:rPr>
          <w:rFonts w:ascii="Times New Roman" w:hAnsi="Times New Roman" w:cs="Times New Roman"/>
        </w:rPr>
      </w:pPr>
      <w:r w:rsidRPr="00A2426E">
        <w:rPr>
          <w:rFonts w:ascii="Times New Roman" w:hAnsi="Times New Roman" w:cs="Times New Roman"/>
        </w:rPr>
        <w:t xml:space="preserve">From the dataset, we are able to distinguish </w:t>
      </w:r>
      <w:r w:rsidR="00490CFB">
        <w:rPr>
          <w:rFonts w:ascii="Times New Roman" w:hAnsi="Times New Roman" w:cs="Times New Roman"/>
        </w:rPr>
        <w:t xml:space="preserve">the </w:t>
      </w:r>
      <w:r w:rsidRPr="00A2426E">
        <w:rPr>
          <w:rFonts w:ascii="Times New Roman" w:hAnsi="Times New Roman" w:cs="Times New Roman"/>
        </w:rPr>
        <w:t xml:space="preserve">mean size between </w:t>
      </w:r>
      <w:r>
        <w:rPr>
          <w:rFonts w:ascii="Times New Roman" w:hAnsi="Times New Roman" w:cs="Times New Roman"/>
        </w:rPr>
        <w:t xml:space="preserve">homes that closed at any point in the study and those that remained continuously open. </w:t>
      </w:r>
      <w:r w:rsidR="00490CFB">
        <w:rPr>
          <w:rFonts w:ascii="Times New Roman" w:hAnsi="Times New Roman" w:cs="Times New Roman"/>
        </w:rPr>
        <w:t xml:space="preserve">To undertake this analysis, we divide the dataset into ‘survivors’ </w:t>
      </w:r>
      <w:r w:rsidR="00490CFB" w:rsidRPr="00E42F7D">
        <w:rPr>
          <w:rFonts w:ascii="Times New Roman" w:hAnsi="Times New Roman" w:cs="Times New Roman"/>
        </w:rPr>
        <w:t>(</w:t>
      </w:r>
      <w:r w:rsidR="00E42F7D">
        <w:rPr>
          <w:rFonts w:ascii="Times New Roman" w:hAnsi="Times New Roman" w:cs="Times New Roman"/>
        </w:rPr>
        <w:t>the endurer category</w:t>
      </w:r>
      <w:r w:rsidR="00490CFB" w:rsidRPr="00E42F7D">
        <w:rPr>
          <w:rFonts w:ascii="Times New Roman" w:hAnsi="Times New Roman" w:cs="Times New Roman"/>
        </w:rPr>
        <w:t>)</w:t>
      </w:r>
      <w:r w:rsidR="00490CFB">
        <w:rPr>
          <w:rFonts w:ascii="Times New Roman" w:hAnsi="Times New Roman" w:cs="Times New Roman"/>
        </w:rPr>
        <w:t xml:space="preserve"> and the </w:t>
      </w:r>
      <w:r w:rsidR="00E42F7D">
        <w:rPr>
          <w:rFonts w:ascii="Times New Roman" w:hAnsi="Times New Roman" w:cs="Times New Roman"/>
        </w:rPr>
        <w:t xml:space="preserve">four </w:t>
      </w:r>
      <w:r w:rsidR="00490CFB">
        <w:rPr>
          <w:rFonts w:ascii="Times New Roman" w:hAnsi="Times New Roman" w:cs="Times New Roman"/>
        </w:rPr>
        <w:t xml:space="preserve">remaining types. </w:t>
      </w:r>
      <w:r>
        <w:rPr>
          <w:rFonts w:ascii="Times New Roman" w:hAnsi="Times New Roman" w:cs="Times New Roman"/>
        </w:rPr>
        <w:t xml:space="preserve">When we examine average size </w:t>
      </w:r>
      <w:r w:rsidR="00E42F7D">
        <w:rPr>
          <w:rFonts w:ascii="Times New Roman" w:hAnsi="Times New Roman" w:cs="Times New Roman"/>
        </w:rPr>
        <w:t>of survivors</w:t>
      </w:r>
      <w:r>
        <w:rPr>
          <w:rFonts w:ascii="Times New Roman" w:hAnsi="Times New Roman" w:cs="Times New Roman"/>
        </w:rPr>
        <w:t xml:space="preserve">, </w:t>
      </w:r>
      <w:r w:rsidR="00490CFB">
        <w:rPr>
          <w:rFonts w:ascii="Times New Roman" w:hAnsi="Times New Roman" w:cs="Times New Roman"/>
        </w:rPr>
        <w:t>Manitoba data confirm the consensus in the literature, namely</w:t>
      </w:r>
      <w:r>
        <w:rPr>
          <w:rFonts w:ascii="Times New Roman" w:hAnsi="Times New Roman" w:cs="Times New Roman"/>
        </w:rPr>
        <w:t xml:space="preserve"> homes </w:t>
      </w:r>
      <w:r w:rsidR="00F86631">
        <w:rPr>
          <w:rFonts w:ascii="Times New Roman" w:hAnsi="Times New Roman" w:cs="Times New Roman"/>
        </w:rPr>
        <w:t>that</w:t>
      </w:r>
      <w:r w:rsidR="00490CFB">
        <w:rPr>
          <w:rFonts w:ascii="Times New Roman" w:hAnsi="Times New Roman" w:cs="Times New Roman"/>
        </w:rPr>
        <w:t xml:space="preserve"> close</w:t>
      </w:r>
      <w:r>
        <w:rPr>
          <w:rFonts w:ascii="Times New Roman" w:hAnsi="Times New Roman" w:cs="Times New Roman"/>
        </w:rPr>
        <w:t xml:space="preserve"> ha</w:t>
      </w:r>
      <w:r w:rsidR="00490CFB">
        <w:rPr>
          <w:rFonts w:ascii="Times New Roman" w:hAnsi="Times New Roman" w:cs="Times New Roman"/>
        </w:rPr>
        <w:t>ve</w:t>
      </w:r>
      <w:r>
        <w:rPr>
          <w:rFonts w:ascii="Times New Roman" w:hAnsi="Times New Roman" w:cs="Times New Roman"/>
        </w:rPr>
        <w:t xml:space="preserve"> lower en</w:t>
      </w:r>
      <w:r w:rsidR="00490CFB">
        <w:rPr>
          <w:rFonts w:ascii="Times New Roman" w:hAnsi="Times New Roman" w:cs="Times New Roman"/>
        </w:rPr>
        <w:t>rollments</w:t>
      </w:r>
      <w:r w:rsidR="00E33EFB">
        <w:rPr>
          <w:rFonts w:ascii="Times New Roman" w:hAnsi="Times New Roman" w:cs="Times New Roman"/>
        </w:rPr>
        <w:t>, almost certainly where the provider is also taking care of her own children</w:t>
      </w:r>
      <w:r w:rsidR="00361531">
        <w:rPr>
          <w:rFonts w:ascii="Times New Roman" w:hAnsi="Times New Roman" w:cs="Times New Roman"/>
        </w:rPr>
        <w:t xml:space="preserve"> (Table 2)</w:t>
      </w:r>
      <w:r>
        <w:rPr>
          <w:rFonts w:ascii="Times New Roman" w:hAnsi="Times New Roman" w:cs="Times New Roman"/>
        </w:rPr>
        <w:t>.</w:t>
      </w:r>
      <w:r w:rsidR="00F86631">
        <w:rPr>
          <w:rFonts w:ascii="Times New Roman" w:hAnsi="Times New Roman" w:cs="Times New Roman"/>
        </w:rPr>
        <w:t xml:space="preserve"> </w:t>
      </w:r>
    </w:p>
    <w:p w14:paraId="69A8B756" w14:textId="77777777" w:rsidR="00846CCF" w:rsidRDefault="00846CCF" w:rsidP="00846CCF">
      <w:pPr>
        <w:ind w:firstLine="720"/>
        <w:rPr>
          <w:rFonts w:ascii="Times New Roman" w:hAnsi="Times New Roman" w:cs="Times New Roman"/>
        </w:rPr>
      </w:pPr>
    </w:p>
    <w:p w14:paraId="088E4A25" w14:textId="77777777" w:rsidR="00846CCF" w:rsidRPr="00A2426E" w:rsidRDefault="00846CCF" w:rsidP="00846CCF">
      <w:pPr>
        <w:jc w:val="center"/>
        <w:rPr>
          <w:rFonts w:ascii="Times New Roman" w:hAnsi="Times New Roman" w:cs="Times New Roman"/>
          <w:b/>
        </w:rPr>
      </w:pPr>
      <w:r w:rsidRPr="00A2426E">
        <w:rPr>
          <w:rFonts w:ascii="Times New Roman" w:hAnsi="Times New Roman" w:cs="Times New Roman"/>
          <w:b/>
        </w:rPr>
        <w:t>Table 2</w:t>
      </w:r>
    </w:p>
    <w:p w14:paraId="55BF1022" w14:textId="77777777" w:rsidR="00846CCF" w:rsidRPr="00A2426E" w:rsidRDefault="00846CCF" w:rsidP="00846CCF">
      <w:pPr>
        <w:jc w:val="center"/>
        <w:rPr>
          <w:rFonts w:ascii="Times New Roman" w:hAnsi="Times New Roman" w:cs="Times New Roman"/>
          <w:b/>
        </w:rPr>
      </w:pPr>
      <w:r w:rsidRPr="00A2426E">
        <w:rPr>
          <w:rFonts w:ascii="Times New Roman" w:hAnsi="Times New Roman" w:cs="Times New Roman"/>
          <w:b/>
        </w:rPr>
        <w:t>Total Spaces and Enrollments in Manitoba Homes: 2004</w:t>
      </w:r>
      <w:r w:rsidR="000C5C96">
        <w:rPr>
          <w:rFonts w:ascii="Times New Roman" w:hAnsi="Times New Roman" w:cs="Times New Roman"/>
          <w:b/>
        </w:rPr>
        <w:t xml:space="preserve"> </w:t>
      </w:r>
      <w:r w:rsidRPr="00A2426E">
        <w:rPr>
          <w:rFonts w:ascii="Times New Roman" w:hAnsi="Times New Roman" w:cs="Times New Roman"/>
          <w:b/>
        </w:rPr>
        <w:t>-</w:t>
      </w:r>
      <w:r w:rsidR="000C5C96">
        <w:rPr>
          <w:rFonts w:ascii="Times New Roman" w:hAnsi="Times New Roman" w:cs="Times New Roman"/>
          <w:b/>
        </w:rPr>
        <w:t xml:space="preserve"> </w:t>
      </w:r>
      <w:r w:rsidRPr="00A2426E">
        <w:rPr>
          <w:rFonts w:ascii="Times New Roman" w:hAnsi="Times New Roman" w:cs="Times New Roman"/>
          <w:b/>
        </w:rPr>
        <w:t>2013</w:t>
      </w:r>
    </w:p>
    <w:p w14:paraId="1DDAC604" w14:textId="77777777" w:rsidR="00846CCF" w:rsidRDefault="00846CCF" w:rsidP="00846CCF">
      <w:pPr>
        <w:jc w:val="center"/>
        <w:rPr>
          <w:rFonts w:ascii="Times New Roman" w:hAnsi="Times New Roman" w:cs="Times New Roman"/>
          <w:b/>
        </w:rPr>
      </w:pPr>
      <w:r w:rsidRPr="00A2426E">
        <w:rPr>
          <w:rFonts w:ascii="Times New Roman" w:hAnsi="Times New Roman" w:cs="Times New Roman"/>
          <w:b/>
        </w:rPr>
        <w:t>Continuous Variables</w:t>
      </w:r>
    </w:p>
    <w:p w14:paraId="6CEB3CE0" w14:textId="77777777" w:rsidR="001654EB" w:rsidRDefault="001654EB" w:rsidP="00846CCF">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846CCF" w14:paraId="488F16E8" w14:textId="77777777" w:rsidTr="00CE03DB">
        <w:tc>
          <w:tcPr>
            <w:tcW w:w="2952" w:type="dxa"/>
          </w:tcPr>
          <w:p w14:paraId="178B4AC6" w14:textId="77777777" w:rsidR="00846CCF" w:rsidRDefault="00846CCF" w:rsidP="00CE03DB">
            <w:pPr>
              <w:rPr>
                <w:rFonts w:ascii="Times New Roman" w:hAnsi="Times New Roman" w:cs="Times New Roman"/>
              </w:rPr>
            </w:pPr>
          </w:p>
        </w:tc>
        <w:tc>
          <w:tcPr>
            <w:tcW w:w="2952" w:type="dxa"/>
          </w:tcPr>
          <w:p w14:paraId="55C048E6" w14:textId="77777777" w:rsidR="00846CCF" w:rsidRPr="00490CFB" w:rsidRDefault="00846CCF" w:rsidP="00CE03DB">
            <w:pPr>
              <w:jc w:val="center"/>
              <w:rPr>
                <w:rFonts w:ascii="Times New Roman" w:hAnsi="Times New Roman" w:cs="Times New Roman"/>
                <w:i/>
              </w:rPr>
            </w:pPr>
            <w:r w:rsidRPr="00490CFB">
              <w:rPr>
                <w:rFonts w:ascii="Times New Roman" w:hAnsi="Times New Roman" w:cs="Times New Roman"/>
                <w:i/>
              </w:rPr>
              <w:t>Mean for homes that</w:t>
            </w:r>
          </w:p>
          <w:p w14:paraId="4CB97785" w14:textId="77777777" w:rsidR="00846CCF" w:rsidRPr="00490CFB" w:rsidRDefault="00846CCF" w:rsidP="00CE03DB">
            <w:pPr>
              <w:jc w:val="center"/>
              <w:rPr>
                <w:rFonts w:ascii="Times New Roman" w:hAnsi="Times New Roman" w:cs="Times New Roman"/>
                <w:i/>
              </w:rPr>
            </w:pPr>
            <w:r w:rsidRPr="00490CFB">
              <w:rPr>
                <w:rFonts w:ascii="Times New Roman" w:hAnsi="Times New Roman" w:cs="Times New Roman"/>
                <w:i/>
              </w:rPr>
              <w:t>remain open</w:t>
            </w:r>
            <w:r w:rsidR="00E42F7D">
              <w:rPr>
                <w:rFonts w:ascii="Times New Roman" w:hAnsi="Times New Roman" w:cs="Times New Roman"/>
                <w:i/>
              </w:rPr>
              <w:t xml:space="preserve"> (‘endurers’)</w:t>
            </w:r>
          </w:p>
        </w:tc>
        <w:tc>
          <w:tcPr>
            <w:tcW w:w="2952" w:type="dxa"/>
          </w:tcPr>
          <w:p w14:paraId="022B0C9A" w14:textId="77777777" w:rsidR="00846CCF" w:rsidRPr="00490CFB" w:rsidRDefault="00846CCF" w:rsidP="00D62762">
            <w:pPr>
              <w:jc w:val="center"/>
              <w:rPr>
                <w:rFonts w:ascii="Times New Roman" w:hAnsi="Times New Roman" w:cs="Times New Roman"/>
                <w:i/>
              </w:rPr>
            </w:pPr>
            <w:r w:rsidRPr="00490CFB">
              <w:rPr>
                <w:rFonts w:ascii="Times New Roman" w:hAnsi="Times New Roman" w:cs="Times New Roman"/>
                <w:i/>
              </w:rPr>
              <w:t>Mean for</w:t>
            </w:r>
            <w:r w:rsidR="00D62762">
              <w:rPr>
                <w:rFonts w:ascii="Times New Roman" w:hAnsi="Times New Roman" w:cs="Times New Roman"/>
                <w:i/>
              </w:rPr>
              <w:t xml:space="preserve"> other</w:t>
            </w:r>
            <w:r w:rsidRPr="00490CFB">
              <w:rPr>
                <w:rFonts w:ascii="Times New Roman" w:hAnsi="Times New Roman" w:cs="Times New Roman"/>
                <w:i/>
              </w:rPr>
              <w:t xml:space="preserve"> homes </w:t>
            </w:r>
            <w:r w:rsidR="00E42F7D">
              <w:rPr>
                <w:rFonts w:ascii="Times New Roman" w:hAnsi="Times New Roman" w:cs="Times New Roman"/>
                <w:i/>
              </w:rPr>
              <w:t>(remaining types)</w:t>
            </w:r>
          </w:p>
        </w:tc>
      </w:tr>
      <w:tr w:rsidR="00846CCF" w14:paraId="23752BAF" w14:textId="77777777" w:rsidTr="00CE03DB">
        <w:tc>
          <w:tcPr>
            <w:tcW w:w="2952" w:type="dxa"/>
          </w:tcPr>
          <w:p w14:paraId="346EAD82" w14:textId="77777777" w:rsidR="00846CCF" w:rsidRDefault="00846CCF" w:rsidP="00CE03DB">
            <w:pPr>
              <w:rPr>
                <w:rFonts w:ascii="Times New Roman" w:hAnsi="Times New Roman" w:cs="Times New Roman"/>
              </w:rPr>
            </w:pPr>
            <w:r>
              <w:rPr>
                <w:rFonts w:ascii="Times New Roman" w:hAnsi="Times New Roman" w:cs="Times New Roman"/>
              </w:rPr>
              <w:t>Total licensed spaces</w:t>
            </w:r>
          </w:p>
        </w:tc>
        <w:tc>
          <w:tcPr>
            <w:tcW w:w="2952" w:type="dxa"/>
          </w:tcPr>
          <w:p w14:paraId="15031BF0" w14:textId="77777777" w:rsidR="00846CCF" w:rsidRDefault="00846CCF" w:rsidP="00CE03DB">
            <w:pPr>
              <w:jc w:val="center"/>
              <w:rPr>
                <w:rFonts w:ascii="Times New Roman" w:hAnsi="Times New Roman" w:cs="Times New Roman"/>
              </w:rPr>
            </w:pPr>
            <w:r>
              <w:rPr>
                <w:rFonts w:ascii="Times New Roman" w:hAnsi="Times New Roman" w:cs="Times New Roman"/>
              </w:rPr>
              <w:t>7.86 (1.36)</w:t>
            </w:r>
          </w:p>
        </w:tc>
        <w:tc>
          <w:tcPr>
            <w:tcW w:w="2952" w:type="dxa"/>
          </w:tcPr>
          <w:p w14:paraId="33537325" w14:textId="77777777" w:rsidR="00846CCF" w:rsidRDefault="00846CCF" w:rsidP="00CE03DB">
            <w:pPr>
              <w:jc w:val="center"/>
              <w:rPr>
                <w:rFonts w:ascii="Times New Roman" w:hAnsi="Times New Roman" w:cs="Times New Roman"/>
              </w:rPr>
            </w:pPr>
            <w:r>
              <w:rPr>
                <w:rFonts w:ascii="Times New Roman" w:hAnsi="Times New Roman" w:cs="Times New Roman"/>
              </w:rPr>
              <w:t>6.76 (1.53)</w:t>
            </w:r>
          </w:p>
        </w:tc>
      </w:tr>
      <w:tr w:rsidR="00846CCF" w14:paraId="6FC7B286" w14:textId="77777777" w:rsidTr="00CE03DB">
        <w:tc>
          <w:tcPr>
            <w:tcW w:w="2952" w:type="dxa"/>
          </w:tcPr>
          <w:p w14:paraId="611998DC" w14:textId="77777777" w:rsidR="00846CCF" w:rsidRDefault="00846CCF" w:rsidP="00CE03DB">
            <w:pPr>
              <w:rPr>
                <w:rFonts w:ascii="Times New Roman" w:hAnsi="Times New Roman" w:cs="Times New Roman"/>
              </w:rPr>
            </w:pPr>
            <w:r>
              <w:rPr>
                <w:rFonts w:ascii="Times New Roman" w:hAnsi="Times New Roman" w:cs="Times New Roman"/>
              </w:rPr>
              <w:t>Total infant spaces</w:t>
            </w:r>
          </w:p>
        </w:tc>
        <w:tc>
          <w:tcPr>
            <w:tcW w:w="2952" w:type="dxa"/>
          </w:tcPr>
          <w:p w14:paraId="2E0A2A48" w14:textId="77777777" w:rsidR="00846CCF" w:rsidRDefault="00846CCF" w:rsidP="00CE03DB">
            <w:pPr>
              <w:jc w:val="center"/>
              <w:rPr>
                <w:rFonts w:ascii="Times New Roman" w:hAnsi="Times New Roman" w:cs="Times New Roman"/>
              </w:rPr>
            </w:pPr>
            <w:r>
              <w:rPr>
                <w:rFonts w:ascii="Times New Roman" w:hAnsi="Times New Roman" w:cs="Times New Roman"/>
              </w:rPr>
              <w:t>2.68 (.856)</w:t>
            </w:r>
          </w:p>
        </w:tc>
        <w:tc>
          <w:tcPr>
            <w:tcW w:w="2952" w:type="dxa"/>
          </w:tcPr>
          <w:p w14:paraId="5704D762" w14:textId="77777777" w:rsidR="00846CCF" w:rsidRDefault="00846CCF" w:rsidP="00CE03DB">
            <w:pPr>
              <w:jc w:val="center"/>
              <w:rPr>
                <w:rFonts w:ascii="Times New Roman" w:hAnsi="Times New Roman" w:cs="Times New Roman"/>
              </w:rPr>
            </w:pPr>
            <w:r>
              <w:rPr>
                <w:rFonts w:ascii="Times New Roman" w:hAnsi="Times New Roman" w:cs="Times New Roman"/>
              </w:rPr>
              <w:t>2.32 (1.05)</w:t>
            </w:r>
          </w:p>
        </w:tc>
      </w:tr>
      <w:tr w:rsidR="00846CCF" w14:paraId="4EC6031B" w14:textId="77777777" w:rsidTr="00CE03DB">
        <w:tc>
          <w:tcPr>
            <w:tcW w:w="2952" w:type="dxa"/>
          </w:tcPr>
          <w:p w14:paraId="5B18BC68" w14:textId="77777777" w:rsidR="00846CCF" w:rsidRDefault="00846CCF" w:rsidP="00CE03DB">
            <w:pPr>
              <w:rPr>
                <w:rFonts w:ascii="Times New Roman" w:hAnsi="Times New Roman" w:cs="Times New Roman"/>
              </w:rPr>
            </w:pPr>
            <w:r>
              <w:rPr>
                <w:rFonts w:ascii="Times New Roman" w:hAnsi="Times New Roman" w:cs="Times New Roman"/>
              </w:rPr>
              <w:t>Total preschooler spaces</w:t>
            </w:r>
          </w:p>
        </w:tc>
        <w:tc>
          <w:tcPr>
            <w:tcW w:w="2952" w:type="dxa"/>
          </w:tcPr>
          <w:p w14:paraId="5F00DA30" w14:textId="77777777" w:rsidR="00846CCF" w:rsidRDefault="00846CCF" w:rsidP="00CE03DB">
            <w:pPr>
              <w:jc w:val="center"/>
              <w:rPr>
                <w:rFonts w:ascii="Times New Roman" w:hAnsi="Times New Roman" w:cs="Times New Roman"/>
              </w:rPr>
            </w:pPr>
            <w:r>
              <w:rPr>
                <w:rFonts w:ascii="Times New Roman" w:hAnsi="Times New Roman" w:cs="Times New Roman"/>
              </w:rPr>
              <w:t>2.56 (1.78)</w:t>
            </w:r>
          </w:p>
        </w:tc>
        <w:tc>
          <w:tcPr>
            <w:tcW w:w="2952" w:type="dxa"/>
          </w:tcPr>
          <w:p w14:paraId="3EBF5FAB" w14:textId="77777777" w:rsidR="00846CCF" w:rsidRDefault="00846CCF" w:rsidP="00CE03DB">
            <w:pPr>
              <w:jc w:val="center"/>
              <w:rPr>
                <w:rFonts w:ascii="Times New Roman" w:hAnsi="Times New Roman" w:cs="Times New Roman"/>
              </w:rPr>
            </w:pPr>
            <w:r>
              <w:rPr>
                <w:rFonts w:ascii="Times New Roman" w:hAnsi="Times New Roman" w:cs="Times New Roman"/>
              </w:rPr>
              <w:t>2.03 (1.5)</w:t>
            </w:r>
          </w:p>
        </w:tc>
      </w:tr>
      <w:tr w:rsidR="00846CCF" w14:paraId="6203C9CA" w14:textId="77777777" w:rsidTr="00CE03DB">
        <w:tc>
          <w:tcPr>
            <w:tcW w:w="2952" w:type="dxa"/>
          </w:tcPr>
          <w:p w14:paraId="1D71F070" w14:textId="77777777" w:rsidR="00846CCF" w:rsidRDefault="00846CCF" w:rsidP="00CE03DB">
            <w:pPr>
              <w:rPr>
                <w:rFonts w:ascii="Times New Roman" w:hAnsi="Times New Roman" w:cs="Times New Roman"/>
              </w:rPr>
            </w:pPr>
            <w:r>
              <w:rPr>
                <w:rFonts w:ascii="Times New Roman" w:hAnsi="Times New Roman" w:cs="Times New Roman"/>
              </w:rPr>
              <w:t>Total school-age spaces</w:t>
            </w:r>
          </w:p>
        </w:tc>
        <w:tc>
          <w:tcPr>
            <w:tcW w:w="2952" w:type="dxa"/>
          </w:tcPr>
          <w:p w14:paraId="3721B30F" w14:textId="77777777" w:rsidR="00846CCF" w:rsidRDefault="00846CCF" w:rsidP="00CE03DB">
            <w:pPr>
              <w:jc w:val="center"/>
              <w:rPr>
                <w:rFonts w:ascii="Times New Roman" w:hAnsi="Times New Roman" w:cs="Times New Roman"/>
              </w:rPr>
            </w:pPr>
            <w:r>
              <w:rPr>
                <w:rFonts w:ascii="Times New Roman" w:hAnsi="Times New Roman" w:cs="Times New Roman"/>
              </w:rPr>
              <w:t>2.62 (1.26)</w:t>
            </w:r>
          </w:p>
        </w:tc>
        <w:tc>
          <w:tcPr>
            <w:tcW w:w="2952" w:type="dxa"/>
          </w:tcPr>
          <w:p w14:paraId="22DF0D09" w14:textId="77777777" w:rsidR="00846CCF" w:rsidRDefault="00846CCF" w:rsidP="00CE03DB">
            <w:pPr>
              <w:jc w:val="center"/>
              <w:rPr>
                <w:rFonts w:ascii="Times New Roman" w:hAnsi="Times New Roman" w:cs="Times New Roman"/>
              </w:rPr>
            </w:pPr>
            <w:r>
              <w:rPr>
                <w:rFonts w:ascii="Times New Roman" w:hAnsi="Times New Roman" w:cs="Times New Roman"/>
              </w:rPr>
              <w:t>2.21 (1.26)</w:t>
            </w:r>
          </w:p>
        </w:tc>
      </w:tr>
    </w:tbl>
    <w:p w14:paraId="46613B13" w14:textId="77777777" w:rsidR="00846CCF" w:rsidRDefault="0013514A" w:rsidP="0013514A">
      <w:pPr>
        <w:rPr>
          <w:rFonts w:ascii="Times New Roman" w:hAnsi="Times New Roman" w:cs="Times New Roman"/>
        </w:rPr>
      </w:pPr>
      <w:r w:rsidRPr="0013514A">
        <w:rPr>
          <w:rFonts w:ascii="Times New Roman" w:hAnsi="Times New Roman" w:cs="Times New Roman"/>
          <w:i/>
        </w:rPr>
        <w:t>Note</w:t>
      </w:r>
      <w:r>
        <w:rPr>
          <w:rFonts w:ascii="Times New Roman" w:hAnsi="Times New Roman" w:cs="Times New Roman"/>
        </w:rPr>
        <w:t>: Number in parentheses is the standard deviation</w:t>
      </w:r>
    </w:p>
    <w:p w14:paraId="1B2428F0" w14:textId="77777777" w:rsidR="0013514A" w:rsidRPr="00A2426E" w:rsidRDefault="0013514A" w:rsidP="00846CCF">
      <w:pPr>
        <w:ind w:firstLine="720"/>
        <w:rPr>
          <w:rFonts w:ascii="Times New Roman" w:hAnsi="Times New Roman" w:cs="Times New Roman"/>
        </w:rPr>
      </w:pPr>
    </w:p>
    <w:p w14:paraId="55433B47" w14:textId="77777777" w:rsidR="00FB421D" w:rsidRDefault="00846CCF" w:rsidP="000C5C96">
      <w:pPr>
        <w:ind w:firstLine="720"/>
        <w:rPr>
          <w:rFonts w:ascii="Times New Roman" w:hAnsi="Times New Roman" w:cs="Times New Roman"/>
        </w:rPr>
      </w:pPr>
      <w:r w:rsidRPr="00643ABD">
        <w:rPr>
          <w:rFonts w:ascii="Times New Roman" w:hAnsi="Times New Roman" w:cs="Times New Roman"/>
        </w:rPr>
        <w:t xml:space="preserve">Across Manitoba, homes </w:t>
      </w:r>
      <w:r w:rsidR="00F86631">
        <w:rPr>
          <w:rFonts w:ascii="Times New Roman" w:hAnsi="Times New Roman" w:cs="Times New Roman"/>
        </w:rPr>
        <w:t>have</w:t>
      </w:r>
      <w:r w:rsidRPr="00643ABD">
        <w:rPr>
          <w:rFonts w:ascii="Times New Roman" w:hAnsi="Times New Roman" w:cs="Times New Roman"/>
        </w:rPr>
        <w:t xml:space="preserve"> different numbers of enrolled children, </w:t>
      </w:r>
      <w:r w:rsidR="009F6C4C">
        <w:rPr>
          <w:rFonts w:ascii="Times New Roman" w:hAnsi="Times New Roman" w:cs="Times New Roman"/>
        </w:rPr>
        <w:t xml:space="preserve">which is </w:t>
      </w:r>
      <w:r w:rsidRPr="00643ABD">
        <w:rPr>
          <w:rFonts w:ascii="Times New Roman" w:hAnsi="Times New Roman" w:cs="Times New Roman"/>
        </w:rPr>
        <w:t>l</w:t>
      </w:r>
      <w:r>
        <w:rPr>
          <w:rFonts w:ascii="Times New Roman" w:hAnsi="Times New Roman" w:cs="Times New Roman"/>
        </w:rPr>
        <w:t>ikely a funct</w:t>
      </w:r>
      <w:r w:rsidRPr="00643ABD">
        <w:rPr>
          <w:rFonts w:ascii="Times New Roman" w:hAnsi="Times New Roman" w:cs="Times New Roman"/>
        </w:rPr>
        <w:t>ion of the number of the providers’ own children in ratio.</w:t>
      </w:r>
      <w:r>
        <w:rPr>
          <w:rFonts w:ascii="Times New Roman" w:hAnsi="Times New Roman" w:cs="Times New Roman"/>
        </w:rPr>
        <w:t xml:space="preserve"> From the </w:t>
      </w:r>
      <w:r w:rsidR="009F6C4C">
        <w:rPr>
          <w:rFonts w:ascii="Times New Roman" w:hAnsi="Times New Roman" w:cs="Times New Roman"/>
        </w:rPr>
        <w:t>administrative</w:t>
      </w:r>
      <w:r>
        <w:rPr>
          <w:rFonts w:ascii="Times New Roman" w:hAnsi="Times New Roman" w:cs="Times New Roman"/>
        </w:rPr>
        <w:t xml:space="preserve"> dataset, we can track average sizes of family homes across the </w:t>
      </w:r>
      <w:r w:rsidR="00F86631">
        <w:rPr>
          <w:rFonts w:ascii="Times New Roman" w:hAnsi="Times New Roman" w:cs="Times New Roman"/>
        </w:rPr>
        <w:t xml:space="preserve">province’s </w:t>
      </w:r>
      <w:r w:rsidR="009F6C4C">
        <w:rPr>
          <w:rFonts w:ascii="Times New Roman" w:hAnsi="Times New Roman" w:cs="Times New Roman"/>
        </w:rPr>
        <w:t>seven</w:t>
      </w:r>
      <w:r>
        <w:rPr>
          <w:rFonts w:ascii="Times New Roman" w:hAnsi="Times New Roman" w:cs="Times New Roman"/>
        </w:rPr>
        <w:t xml:space="preserve"> regions. </w:t>
      </w:r>
      <w:r w:rsidR="00361531">
        <w:rPr>
          <w:rFonts w:ascii="Times New Roman" w:hAnsi="Times New Roman" w:cs="Times New Roman"/>
        </w:rPr>
        <w:t>(</w:t>
      </w:r>
      <w:r>
        <w:rPr>
          <w:rFonts w:ascii="Times New Roman" w:hAnsi="Times New Roman" w:cs="Times New Roman"/>
        </w:rPr>
        <w:t xml:space="preserve">See </w:t>
      </w:r>
      <w:r w:rsidR="00490CFB">
        <w:rPr>
          <w:rFonts w:ascii="Times New Roman" w:hAnsi="Times New Roman" w:cs="Times New Roman"/>
        </w:rPr>
        <w:t>T</w:t>
      </w:r>
      <w:r>
        <w:rPr>
          <w:rFonts w:ascii="Times New Roman" w:hAnsi="Times New Roman" w:cs="Times New Roman"/>
        </w:rPr>
        <w:t>able 3</w:t>
      </w:r>
      <w:r w:rsidR="00490CFB">
        <w:rPr>
          <w:rFonts w:ascii="Times New Roman" w:hAnsi="Times New Roman" w:cs="Times New Roman"/>
        </w:rPr>
        <w:t>.</w:t>
      </w:r>
      <w:r w:rsidR="00361531">
        <w:rPr>
          <w:rFonts w:ascii="Times New Roman" w:hAnsi="Times New Roman" w:cs="Times New Roman"/>
        </w:rPr>
        <w:t>)</w:t>
      </w:r>
    </w:p>
    <w:p w14:paraId="0F46068F" w14:textId="77777777" w:rsidR="00FB421D" w:rsidRDefault="00FB421D" w:rsidP="00846CCF">
      <w:pPr>
        <w:ind w:firstLine="720"/>
        <w:rPr>
          <w:rFonts w:ascii="Times New Roman" w:hAnsi="Times New Roman" w:cs="Times New Roman"/>
        </w:rPr>
      </w:pPr>
    </w:p>
    <w:p w14:paraId="0C7667C8" w14:textId="77777777" w:rsidR="00846CCF" w:rsidRPr="009D165C" w:rsidRDefault="00846CCF" w:rsidP="00846CCF">
      <w:pPr>
        <w:jc w:val="center"/>
        <w:rPr>
          <w:rFonts w:ascii="Times New Roman" w:hAnsi="Times New Roman" w:cs="Times New Roman"/>
          <w:b/>
        </w:rPr>
      </w:pPr>
      <w:r w:rsidRPr="009D165C">
        <w:rPr>
          <w:rFonts w:ascii="Times New Roman" w:hAnsi="Times New Roman" w:cs="Times New Roman"/>
          <w:b/>
        </w:rPr>
        <w:t xml:space="preserve">Table </w:t>
      </w:r>
      <w:r w:rsidR="00490CFB">
        <w:rPr>
          <w:rFonts w:ascii="Times New Roman" w:hAnsi="Times New Roman" w:cs="Times New Roman"/>
          <w:b/>
        </w:rPr>
        <w:t>3</w:t>
      </w:r>
    </w:p>
    <w:p w14:paraId="3578103D" w14:textId="77777777" w:rsidR="00846CCF" w:rsidRDefault="00846CCF" w:rsidP="00846CCF">
      <w:pPr>
        <w:jc w:val="center"/>
        <w:rPr>
          <w:rFonts w:ascii="Times New Roman" w:hAnsi="Times New Roman" w:cs="Times New Roman"/>
        </w:rPr>
      </w:pPr>
      <w:r w:rsidRPr="009D165C">
        <w:rPr>
          <w:rFonts w:ascii="Times New Roman" w:hAnsi="Times New Roman" w:cs="Times New Roman"/>
          <w:b/>
        </w:rPr>
        <w:t>Average Enrollments in Family Homes Across Regions, 2004-2013</w:t>
      </w:r>
      <w:r>
        <w:rPr>
          <w:rFonts w:ascii="Times New Roman" w:hAnsi="Times New Roman" w:cs="Times New Roman"/>
        </w:rPr>
        <w:t>.</w:t>
      </w:r>
    </w:p>
    <w:p w14:paraId="5A13D0EC" w14:textId="77777777" w:rsidR="00846CCF" w:rsidRDefault="00846CCF" w:rsidP="00846CCF">
      <w:pPr>
        <w:ind w:firstLine="720"/>
        <w:rPr>
          <w:rFonts w:ascii="Times New Roman" w:hAnsi="Times New Roman" w:cs="Times New Roman"/>
        </w:rPr>
      </w:pPr>
    </w:p>
    <w:tbl>
      <w:tblPr>
        <w:tblStyle w:val="TableGrid"/>
        <w:tblW w:w="8188" w:type="dxa"/>
        <w:jc w:val="center"/>
        <w:tblLook w:val="04A0" w:firstRow="1" w:lastRow="0" w:firstColumn="1" w:lastColumn="0" w:noHBand="0" w:noVBand="1"/>
      </w:tblPr>
      <w:tblGrid>
        <w:gridCol w:w="1163"/>
        <w:gridCol w:w="636"/>
        <w:gridCol w:w="636"/>
        <w:gridCol w:w="636"/>
        <w:gridCol w:w="636"/>
        <w:gridCol w:w="636"/>
        <w:gridCol w:w="636"/>
        <w:gridCol w:w="636"/>
        <w:gridCol w:w="636"/>
        <w:gridCol w:w="636"/>
        <w:gridCol w:w="636"/>
        <w:gridCol w:w="672"/>
      </w:tblGrid>
      <w:tr w:rsidR="00846CCF" w14:paraId="194027D1" w14:textId="77777777" w:rsidTr="00361531">
        <w:trPr>
          <w:jc w:val="center"/>
        </w:trPr>
        <w:tc>
          <w:tcPr>
            <w:tcW w:w="1138" w:type="dxa"/>
          </w:tcPr>
          <w:p w14:paraId="4542C2A1" w14:textId="77777777" w:rsidR="00846CCF" w:rsidRDefault="00846CCF" w:rsidP="00CE03DB">
            <w:pPr>
              <w:rPr>
                <w:rFonts w:ascii="Times New Roman" w:hAnsi="Times New Roman" w:cs="Times New Roman"/>
              </w:rPr>
            </w:pPr>
          </w:p>
        </w:tc>
        <w:tc>
          <w:tcPr>
            <w:tcW w:w="625" w:type="dxa"/>
          </w:tcPr>
          <w:p w14:paraId="2D316C9C"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2004</w:t>
            </w:r>
          </w:p>
        </w:tc>
        <w:tc>
          <w:tcPr>
            <w:tcW w:w="625" w:type="dxa"/>
          </w:tcPr>
          <w:p w14:paraId="5C207982"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2005</w:t>
            </w:r>
          </w:p>
        </w:tc>
        <w:tc>
          <w:tcPr>
            <w:tcW w:w="625" w:type="dxa"/>
          </w:tcPr>
          <w:p w14:paraId="64E24C16"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2006</w:t>
            </w:r>
          </w:p>
        </w:tc>
        <w:tc>
          <w:tcPr>
            <w:tcW w:w="625" w:type="dxa"/>
          </w:tcPr>
          <w:p w14:paraId="588DDC5B"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2007</w:t>
            </w:r>
          </w:p>
        </w:tc>
        <w:tc>
          <w:tcPr>
            <w:tcW w:w="626" w:type="dxa"/>
          </w:tcPr>
          <w:p w14:paraId="554B6C45"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2008</w:t>
            </w:r>
          </w:p>
        </w:tc>
        <w:tc>
          <w:tcPr>
            <w:tcW w:w="626" w:type="dxa"/>
          </w:tcPr>
          <w:p w14:paraId="49856B68"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2009</w:t>
            </w:r>
          </w:p>
        </w:tc>
        <w:tc>
          <w:tcPr>
            <w:tcW w:w="626" w:type="dxa"/>
          </w:tcPr>
          <w:p w14:paraId="1E76548B"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2010</w:t>
            </w:r>
          </w:p>
        </w:tc>
        <w:tc>
          <w:tcPr>
            <w:tcW w:w="626" w:type="dxa"/>
          </w:tcPr>
          <w:p w14:paraId="3C961138"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2011</w:t>
            </w:r>
          </w:p>
        </w:tc>
        <w:tc>
          <w:tcPr>
            <w:tcW w:w="626" w:type="dxa"/>
          </w:tcPr>
          <w:p w14:paraId="641F5813"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2012</w:t>
            </w:r>
          </w:p>
        </w:tc>
        <w:tc>
          <w:tcPr>
            <w:tcW w:w="626" w:type="dxa"/>
          </w:tcPr>
          <w:p w14:paraId="2182BCBA" w14:textId="77777777" w:rsidR="00846CCF" w:rsidRPr="009D165C" w:rsidRDefault="00846CCF" w:rsidP="00CE03DB">
            <w:pPr>
              <w:rPr>
                <w:rFonts w:ascii="Times New Roman" w:hAnsi="Times New Roman" w:cs="Times New Roman"/>
                <w:i/>
                <w:sz w:val="20"/>
                <w:szCs w:val="20"/>
              </w:rPr>
            </w:pPr>
            <w:r w:rsidRPr="009D165C">
              <w:rPr>
                <w:rFonts w:ascii="Times New Roman" w:hAnsi="Times New Roman" w:cs="Times New Roman"/>
                <w:i/>
                <w:sz w:val="20"/>
                <w:szCs w:val="20"/>
              </w:rPr>
              <w:t>2013</w:t>
            </w:r>
          </w:p>
        </w:tc>
        <w:tc>
          <w:tcPr>
            <w:tcW w:w="794" w:type="dxa"/>
          </w:tcPr>
          <w:p w14:paraId="2F8EEDA9" w14:textId="77777777" w:rsidR="00846CCF" w:rsidRPr="009D165C" w:rsidRDefault="00361531" w:rsidP="00CE03DB">
            <w:pPr>
              <w:rPr>
                <w:rFonts w:ascii="Times New Roman" w:hAnsi="Times New Roman" w:cs="Times New Roman"/>
                <w:i/>
                <w:sz w:val="20"/>
                <w:szCs w:val="20"/>
              </w:rPr>
            </w:pPr>
            <w:r>
              <w:rPr>
                <w:rFonts w:ascii="Times New Roman" w:hAnsi="Times New Roman" w:cs="Times New Roman"/>
                <w:i/>
                <w:sz w:val="20"/>
                <w:szCs w:val="20"/>
              </w:rPr>
              <w:t>Mean</w:t>
            </w:r>
          </w:p>
        </w:tc>
      </w:tr>
      <w:tr w:rsidR="00846CCF" w14:paraId="4B2DA83C" w14:textId="77777777" w:rsidTr="00361531">
        <w:trPr>
          <w:jc w:val="center"/>
        </w:trPr>
        <w:tc>
          <w:tcPr>
            <w:tcW w:w="1138" w:type="dxa"/>
          </w:tcPr>
          <w:p w14:paraId="4D4431F9" w14:textId="77777777" w:rsidR="00846CCF" w:rsidRDefault="00846CCF" w:rsidP="00CE03DB">
            <w:pPr>
              <w:rPr>
                <w:rFonts w:ascii="Times New Roman" w:hAnsi="Times New Roman" w:cs="Times New Roman"/>
              </w:rPr>
            </w:pPr>
            <w:r>
              <w:rPr>
                <w:rFonts w:ascii="Times New Roman" w:hAnsi="Times New Roman" w:cs="Times New Roman"/>
              </w:rPr>
              <w:t>Central</w:t>
            </w:r>
          </w:p>
        </w:tc>
        <w:tc>
          <w:tcPr>
            <w:tcW w:w="625" w:type="dxa"/>
          </w:tcPr>
          <w:p w14:paraId="4C3E0E60" w14:textId="77777777" w:rsidR="00846CCF" w:rsidRDefault="00846CCF" w:rsidP="00CE03DB">
            <w:pPr>
              <w:jc w:val="center"/>
              <w:rPr>
                <w:rFonts w:ascii="Times New Roman" w:hAnsi="Times New Roman" w:cs="Times New Roman"/>
              </w:rPr>
            </w:pPr>
            <w:r>
              <w:rPr>
                <w:rFonts w:ascii="Times New Roman" w:hAnsi="Times New Roman" w:cs="Times New Roman"/>
              </w:rPr>
              <w:t>6.95</w:t>
            </w:r>
          </w:p>
        </w:tc>
        <w:tc>
          <w:tcPr>
            <w:tcW w:w="625" w:type="dxa"/>
          </w:tcPr>
          <w:p w14:paraId="03BA4874" w14:textId="77777777" w:rsidR="00846CCF" w:rsidRDefault="00846CCF" w:rsidP="00CE03DB">
            <w:pPr>
              <w:jc w:val="center"/>
              <w:rPr>
                <w:rFonts w:ascii="Times New Roman" w:hAnsi="Times New Roman" w:cs="Times New Roman"/>
              </w:rPr>
            </w:pPr>
            <w:r>
              <w:rPr>
                <w:rFonts w:ascii="Times New Roman" w:hAnsi="Times New Roman" w:cs="Times New Roman"/>
              </w:rPr>
              <w:t>6.84</w:t>
            </w:r>
          </w:p>
        </w:tc>
        <w:tc>
          <w:tcPr>
            <w:tcW w:w="625" w:type="dxa"/>
          </w:tcPr>
          <w:p w14:paraId="1C7A39DF" w14:textId="77777777" w:rsidR="00846CCF" w:rsidRDefault="00846CCF" w:rsidP="00CE03DB">
            <w:pPr>
              <w:jc w:val="center"/>
              <w:rPr>
                <w:rFonts w:ascii="Times New Roman" w:hAnsi="Times New Roman" w:cs="Times New Roman"/>
              </w:rPr>
            </w:pPr>
            <w:r>
              <w:rPr>
                <w:rFonts w:ascii="Times New Roman" w:hAnsi="Times New Roman" w:cs="Times New Roman"/>
              </w:rPr>
              <w:t>6.5</w:t>
            </w:r>
          </w:p>
        </w:tc>
        <w:tc>
          <w:tcPr>
            <w:tcW w:w="625" w:type="dxa"/>
          </w:tcPr>
          <w:p w14:paraId="180AEE8A" w14:textId="77777777" w:rsidR="00846CCF" w:rsidRDefault="00846CCF" w:rsidP="00CE03DB">
            <w:pPr>
              <w:jc w:val="center"/>
              <w:rPr>
                <w:rFonts w:ascii="Times New Roman" w:hAnsi="Times New Roman" w:cs="Times New Roman"/>
              </w:rPr>
            </w:pPr>
            <w:r>
              <w:rPr>
                <w:rFonts w:ascii="Times New Roman" w:hAnsi="Times New Roman" w:cs="Times New Roman"/>
              </w:rPr>
              <w:t>6.39</w:t>
            </w:r>
          </w:p>
        </w:tc>
        <w:tc>
          <w:tcPr>
            <w:tcW w:w="626" w:type="dxa"/>
          </w:tcPr>
          <w:p w14:paraId="766DE564" w14:textId="77777777" w:rsidR="00846CCF" w:rsidRDefault="00846CCF" w:rsidP="00CE03DB">
            <w:pPr>
              <w:jc w:val="center"/>
              <w:rPr>
                <w:rFonts w:ascii="Times New Roman" w:hAnsi="Times New Roman" w:cs="Times New Roman"/>
              </w:rPr>
            </w:pPr>
            <w:r>
              <w:rPr>
                <w:rFonts w:ascii="Times New Roman" w:hAnsi="Times New Roman" w:cs="Times New Roman"/>
              </w:rPr>
              <w:t>6.3</w:t>
            </w:r>
          </w:p>
        </w:tc>
        <w:tc>
          <w:tcPr>
            <w:tcW w:w="626" w:type="dxa"/>
          </w:tcPr>
          <w:p w14:paraId="7106358C" w14:textId="77777777" w:rsidR="00846CCF" w:rsidRDefault="00846CCF" w:rsidP="00CE03DB">
            <w:pPr>
              <w:jc w:val="center"/>
              <w:rPr>
                <w:rFonts w:ascii="Times New Roman" w:hAnsi="Times New Roman" w:cs="Times New Roman"/>
              </w:rPr>
            </w:pPr>
            <w:r>
              <w:rPr>
                <w:rFonts w:ascii="Times New Roman" w:hAnsi="Times New Roman" w:cs="Times New Roman"/>
              </w:rPr>
              <w:t>6.52</w:t>
            </w:r>
          </w:p>
        </w:tc>
        <w:tc>
          <w:tcPr>
            <w:tcW w:w="626" w:type="dxa"/>
          </w:tcPr>
          <w:p w14:paraId="16411E65" w14:textId="77777777" w:rsidR="00846CCF" w:rsidRDefault="00846CCF" w:rsidP="00CE03DB">
            <w:pPr>
              <w:jc w:val="center"/>
              <w:rPr>
                <w:rFonts w:ascii="Times New Roman" w:hAnsi="Times New Roman" w:cs="Times New Roman"/>
              </w:rPr>
            </w:pPr>
            <w:r>
              <w:rPr>
                <w:rFonts w:ascii="Times New Roman" w:hAnsi="Times New Roman" w:cs="Times New Roman"/>
              </w:rPr>
              <w:t>6.95</w:t>
            </w:r>
          </w:p>
        </w:tc>
        <w:tc>
          <w:tcPr>
            <w:tcW w:w="626" w:type="dxa"/>
          </w:tcPr>
          <w:p w14:paraId="5B37B6C5" w14:textId="77777777" w:rsidR="00846CCF" w:rsidRDefault="00846CCF" w:rsidP="00CE03DB">
            <w:pPr>
              <w:jc w:val="center"/>
              <w:rPr>
                <w:rFonts w:ascii="Times New Roman" w:hAnsi="Times New Roman" w:cs="Times New Roman"/>
              </w:rPr>
            </w:pPr>
            <w:r>
              <w:rPr>
                <w:rFonts w:ascii="Times New Roman" w:hAnsi="Times New Roman" w:cs="Times New Roman"/>
              </w:rPr>
              <w:t>7.35</w:t>
            </w:r>
          </w:p>
        </w:tc>
        <w:tc>
          <w:tcPr>
            <w:tcW w:w="626" w:type="dxa"/>
          </w:tcPr>
          <w:p w14:paraId="036B989C" w14:textId="77777777" w:rsidR="00846CCF" w:rsidRDefault="00846CCF" w:rsidP="00CE03DB">
            <w:pPr>
              <w:jc w:val="center"/>
              <w:rPr>
                <w:rFonts w:ascii="Times New Roman" w:hAnsi="Times New Roman" w:cs="Times New Roman"/>
              </w:rPr>
            </w:pPr>
            <w:r>
              <w:rPr>
                <w:rFonts w:ascii="Times New Roman" w:hAnsi="Times New Roman" w:cs="Times New Roman"/>
              </w:rPr>
              <w:t>7.08</w:t>
            </w:r>
          </w:p>
        </w:tc>
        <w:tc>
          <w:tcPr>
            <w:tcW w:w="626" w:type="dxa"/>
          </w:tcPr>
          <w:p w14:paraId="51CA4182" w14:textId="77777777" w:rsidR="00846CCF" w:rsidRDefault="00846CCF" w:rsidP="00CE03DB">
            <w:pPr>
              <w:jc w:val="center"/>
              <w:rPr>
                <w:rFonts w:ascii="Times New Roman" w:hAnsi="Times New Roman" w:cs="Times New Roman"/>
              </w:rPr>
            </w:pPr>
            <w:r>
              <w:rPr>
                <w:rFonts w:ascii="Times New Roman" w:hAnsi="Times New Roman" w:cs="Times New Roman"/>
              </w:rPr>
              <w:t>7.09</w:t>
            </w:r>
          </w:p>
        </w:tc>
        <w:tc>
          <w:tcPr>
            <w:tcW w:w="794" w:type="dxa"/>
          </w:tcPr>
          <w:p w14:paraId="573FF1D7" w14:textId="77777777" w:rsidR="00846CCF" w:rsidRDefault="00846CCF" w:rsidP="00CE03DB">
            <w:pPr>
              <w:jc w:val="center"/>
              <w:rPr>
                <w:rFonts w:ascii="Times New Roman" w:hAnsi="Times New Roman" w:cs="Times New Roman"/>
              </w:rPr>
            </w:pPr>
            <w:r>
              <w:rPr>
                <w:rFonts w:ascii="Times New Roman" w:hAnsi="Times New Roman" w:cs="Times New Roman"/>
              </w:rPr>
              <w:t>6.80</w:t>
            </w:r>
          </w:p>
        </w:tc>
      </w:tr>
      <w:tr w:rsidR="00846CCF" w14:paraId="5DDB87BA" w14:textId="77777777" w:rsidTr="00361531">
        <w:trPr>
          <w:jc w:val="center"/>
        </w:trPr>
        <w:tc>
          <w:tcPr>
            <w:tcW w:w="1138" w:type="dxa"/>
          </w:tcPr>
          <w:p w14:paraId="319BEB8D" w14:textId="77777777" w:rsidR="00846CCF" w:rsidRDefault="00846CCF" w:rsidP="00CE03DB">
            <w:pPr>
              <w:rPr>
                <w:rFonts w:ascii="Times New Roman" w:hAnsi="Times New Roman" w:cs="Times New Roman"/>
              </w:rPr>
            </w:pPr>
            <w:r>
              <w:rPr>
                <w:rFonts w:ascii="Times New Roman" w:hAnsi="Times New Roman" w:cs="Times New Roman"/>
              </w:rPr>
              <w:t>Eastern</w:t>
            </w:r>
          </w:p>
        </w:tc>
        <w:tc>
          <w:tcPr>
            <w:tcW w:w="625" w:type="dxa"/>
          </w:tcPr>
          <w:p w14:paraId="45A84D53" w14:textId="77777777" w:rsidR="00846CCF" w:rsidRDefault="00846CCF" w:rsidP="00CE03DB">
            <w:pPr>
              <w:jc w:val="center"/>
              <w:rPr>
                <w:rFonts w:ascii="Times New Roman" w:hAnsi="Times New Roman" w:cs="Times New Roman"/>
              </w:rPr>
            </w:pPr>
            <w:r>
              <w:rPr>
                <w:rFonts w:ascii="Times New Roman" w:hAnsi="Times New Roman" w:cs="Times New Roman"/>
              </w:rPr>
              <w:t>7.35</w:t>
            </w:r>
          </w:p>
        </w:tc>
        <w:tc>
          <w:tcPr>
            <w:tcW w:w="625" w:type="dxa"/>
          </w:tcPr>
          <w:p w14:paraId="64AB3F78" w14:textId="77777777" w:rsidR="00846CCF" w:rsidRDefault="00846CCF" w:rsidP="00CE03DB">
            <w:pPr>
              <w:jc w:val="center"/>
              <w:rPr>
                <w:rFonts w:ascii="Times New Roman" w:hAnsi="Times New Roman" w:cs="Times New Roman"/>
              </w:rPr>
            </w:pPr>
            <w:r>
              <w:rPr>
                <w:rFonts w:ascii="Times New Roman" w:hAnsi="Times New Roman" w:cs="Times New Roman"/>
              </w:rPr>
              <w:t>7.13</w:t>
            </w:r>
          </w:p>
        </w:tc>
        <w:tc>
          <w:tcPr>
            <w:tcW w:w="625" w:type="dxa"/>
          </w:tcPr>
          <w:p w14:paraId="18AEC207" w14:textId="77777777" w:rsidR="00846CCF" w:rsidRDefault="00846CCF" w:rsidP="00CE03DB">
            <w:pPr>
              <w:jc w:val="center"/>
              <w:rPr>
                <w:rFonts w:ascii="Times New Roman" w:hAnsi="Times New Roman" w:cs="Times New Roman"/>
              </w:rPr>
            </w:pPr>
            <w:r>
              <w:rPr>
                <w:rFonts w:ascii="Times New Roman" w:hAnsi="Times New Roman" w:cs="Times New Roman"/>
              </w:rPr>
              <w:t>6.93</w:t>
            </w:r>
          </w:p>
        </w:tc>
        <w:tc>
          <w:tcPr>
            <w:tcW w:w="625" w:type="dxa"/>
          </w:tcPr>
          <w:p w14:paraId="03563B72" w14:textId="77777777" w:rsidR="00846CCF" w:rsidRDefault="00846CCF" w:rsidP="00CE03DB">
            <w:pPr>
              <w:jc w:val="center"/>
              <w:rPr>
                <w:rFonts w:ascii="Times New Roman" w:hAnsi="Times New Roman" w:cs="Times New Roman"/>
              </w:rPr>
            </w:pPr>
            <w:r>
              <w:rPr>
                <w:rFonts w:ascii="Times New Roman" w:hAnsi="Times New Roman" w:cs="Times New Roman"/>
              </w:rPr>
              <w:t>6.77</w:t>
            </w:r>
          </w:p>
        </w:tc>
        <w:tc>
          <w:tcPr>
            <w:tcW w:w="626" w:type="dxa"/>
          </w:tcPr>
          <w:p w14:paraId="1E334109" w14:textId="77777777" w:rsidR="00846CCF" w:rsidRDefault="00846CCF" w:rsidP="00CE03DB">
            <w:pPr>
              <w:jc w:val="center"/>
              <w:rPr>
                <w:rFonts w:ascii="Times New Roman" w:hAnsi="Times New Roman" w:cs="Times New Roman"/>
              </w:rPr>
            </w:pPr>
            <w:r>
              <w:rPr>
                <w:rFonts w:ascii="Times New Roman" w:hAnsi="Times New Roman" w:cs="Times New Roman"/>
              </w:rPr>
              <w:t>6.69</w:t>
            </w:r>
          </w:p>
        </w:tc>
        <w:tc>
          <w:tcPr>
            <w:tcW w:w="626" w:type="dxa"/>
          </w:tcPr>
          <w:p w14:paraId="2F52A7B9" w14:textId="77777777" w:rsidR="00846CCF" w:rsidRDefault="00846CCF" w:rsidP="00CE03DB">
            <w:pPr>
              <w:jc w:val="center"/>
              <w:rPr>
                <w:rFonts w:ascii="Times New Roman" w:hAnsi="Times New Roman" w:cs="Times New Roman"/>
              </w:rPr>
            </w:pPr>
            <w:r>
              <w:rPr>
                <w:rFonts w:ascii="Times New Roman" w:hAnsi="Times New Roman" w:cs="Times New Roman"/>
              </w:rPr>
              <w:t>6.68</w:t>
            </w:r>
          </w:p>
        </w:tc>
        <w:tc>
          <w:tcPr>
            <w:tcW w:w="626" w:type="dxa"/>
          </w:tcPr>
          <w:p w14:paraId="10F9398E" w14:textId="77777777" w:rsidR="00846CCF" w:rsidRDefault="00846CCF" w:rsidP="00CE03DB">
            <w:pPr>
              <w:jc w:val="center"/>
              <w:rPr>
                <w:rFonts w:ascii="Times New Roman" w:hAnsi="Times New Roman" w:cs="Times New Roman"/>
              </w:rPr>
            </w:pPr>
            <w:r>
              <w:rPr>
                <w:rFonts w:ascii="Times New Roman" w:hAnsi="Times New Roman" w:cs="Times New Roman"/>
              </w:rPr>
              <w:t>6.64</w:t>
            </w:r>
          </w:p>
        </w:tc>
        <w:tc>
          <w:tcPr>
            <w:tcW w:w="626" w:type="dxa"/>
          </w:tcPr>
          <w:p w14:paraId="4421ABCA" w14:textId="77777777" w:rsidR="00846CCF" w:rsidRDefault="00846CCF" w:rsidP="00CE03DB">
            <w:pPr>
              <w:jc w:val="center"/>
              <w:rPr>
                <w:rFonts w:ascii="Times New Roman" w:hAnsi="Times New Roman" w:cs="Times New Roman"/>
              </w:rPr>
            </w:pPr>
            <w:r>
              <w:rPr>
                <w:rFonts w:ascii="Times New Roman" w:hAnsi="Times New Roman" w:cs="Times New Roman"/>
              </w:rPr>
              <w:t>6.82</w:t>
            </w:r>
          </w:p>
        </w:tc>
        <w:tc>
          <w:tcPr>
            <w:tcW w:w="626" w:type="dxa"/>
          </w:tcPr>
          <w:p w14:paraId="5AC84EDB" w14:textId="77777777" w:rsidR="00846CCF" w:rsidRDefault="00846CCF" w:rsidP="00CE03DB">
            <w:pPr>
              <w:jc w:val="center"/>
              <w:rPr>
                <w:rFonts w:ascii="Times New Roman" w:hAnsi="Times New Roman" w:cs="Times New Roman"/>
              </w:rPr>
            </w:pPr>
            <w:r>
              <w:rPr>
                <w:rFonts w:ascii="Times New Roman" w:hAnsi="Times New Roman" w:cs="Times New Roman"/>
              </w:rPr>
              <w:t>6.84</w:t>
            </w:r>
          </w:p>
        </w:tc>
        <w:tc>
          <w:tcPr>
            <w:tcW w:w="626" w:type="dxa"/>
          </w:tcPr>
          <w:p w14:paraId="518605AB" w14:textId="77777777" w:rsidR="00846CCF" w:rsidRDefault="00846CCF" w:rsidP="00CE03DB">
            <w:pPr>
              <w:jc w:val="center"/>
              <w:rPr>
                <w:rFonts w:ascii="Times New Roman" w:hAnsi="Times New Roman" w:cs="Times New Roman"/>
              </w:rPr>
            </w:pPr>
            <w:r>
              <w:rPr>
                <w:rFonts w:ascii="Times New Roman" w:hAnsi="Times New Roman" w:cs="Times New Roman"/>
              </w:rPr>
              <w:t>6.61</w:t>
            </w:r>
          </w:p>
        </w:tc>
        <w:tc>
          <w:tcPr>
            <w:tcW w:w="794" w:type="dxa"/>
          </w:tcPr>
          <w:p w14:paraId="1D94505B" w14:textId="77777777" w:rsidR="00846CCF" w:rsidRDefault="00846CCF" w:rsidP="00CE03DB">
            <w:pPr>
              <w:jc w:val="center"/>
              <w:rPr>
                <w:rFonts w:ascii="Times New Roman" w:hAnsi="Times New Roman" w:cs="Times New Roman"/>
              </w:rPr>
            </w:pPr>
            <w:r>
              <w:rPr>
                <w:rFonts w:ascii="Times New Roman" w:hAnsi="Times New Roman" w:cs="Times New Roman"/>
              </w:rPr>
              <w:t>6.85</w:t>
            </w:r>
          </w:p>
        </w:tc>
      </w:tr>
      <w:tr w:rsidR="00846CCF" w14:paraId="32E3D12C" w14:textId="77777777" w:rsidTr="00361531">
        <w:trPr>
          <w:jc w:val="center"/>
        </w:trPr>
        <w:tc>
          <w:tcPr>
            <w:tcW w:w="1138" w:type="dxa"/>
          </w:tcPr>
          <w:p w14:paraId="49F2CE26" w14:textId="77777777" w:rsidR="00846CCF" w:rsidRDefault="00846CCF" w:rsidP="00CE03DB">
            <w:pPr>
              <w:rPr>
                <w:rFonts w:ascii="Times New Roman" w:hAnsi="Times New Roman" w:cs="Times New Roman"/>
              </w:rPr>
            </w:pPr>
            <w:r>
              <w:rPr>
                <w:rFonts w:ascii="Times New Roman" w:hAnsi="Times New Roman" w:cs="Times New Roman"/>
              </w:rPr>
              <w:t>Interlake</w:t>
            </w:r>
          </w:p>
        </w:tc>
        <w:tc>
          <w:tcPr>
            <w:tcW w:w="625" w:type="dxa"/>
          </w:tcPr>
          <w:p w14:paraId="02DB7102" w14:textId="77777777" w:rsidR="00846CCF" w:rsidRDefault="00846CCF" w:rsidP="00CE03DB">
            <w:pPr>
              <w:jc w:val="center"/>
              <w:rPr>
                <w:rFonts w:ascii="Times New Roman" w:hAnsi="Times New Roman" w:cs="Times New Roman"/>
              </w:rPr>
            </w:pPr>
            <w:r>
              <w:rPr>
                <w:rFonts w:ascii="Times New Roman" w:hAnsi="Times New Roman" w:cs="Times New Roman"/>
              </w:rPr>
              <w:t>7.33</w:t>
            </w:r>
          </w:p>
        </w:tc>
        <w:tc>
          <w:tcPr>
            <w:tcW w:w="625" w:type="dxa"/>
          </w:tcPr>
          <w:p w14:paraId="378B0E1A" w14:textId="77777777" w:rsidR="00846CCF" w:rsidRDefault="00846CCF" w:rsidP="00CE03DB">
            <w:pPr>
              <w:jc w:val="center"/>
              <w:rPr>
                <w:rFonts w:ascii="Times New Roman" w:hAnsi="Times New Roman" w:cs="Times New Roman"/>
              </w:rPr>
            </w:pPr>
            <w:r>
              <w:rPr>
                <w:rFonts w:ascii="Times New Roman" w:hAnsi="Times New Roman" w:cs="Times New Roman"/>
              </w:rPr>
              <w:t>7.43</w:t>
            </w:r>
          </w:p>
        </w:tc>
        <w:tc>
          <w:tcPr>
            <w:tcW w:w="625" w:type="dxa"/>
          </w:tcPr>
          <w:p w14:paraId="6CA8D403" w14:textId="77777777" w:rsidR="00846CCF" w:rsidRDefault="00846CCF" w:rsidP="00CE03DB">
            <w:pPr>
              <w:jc w:val="center"/>
              <w:rPr>
                <w:rFonts w:ascii="Times New Roman" w:hAnsi="Times New Roman" w:cs="Times New Roman"/>
              </w:rPr>
            </w:pPr>
            <w:r>
              <w:rPr>
                <w:rFonts w:ascii="Times New Roman" w:hAnsi="Times New Roman" w:cs="Times New Roman"/>
              </w:rPr>
              <w:t>7.29</w:t>
            </w:r>
          </w:p>
        </w:tc>
        <w:tc>
          <w:tcPr>
            <w:tcW w:w="625" w:type="dxa"/>
          </w:tcPr>
          <w:p w14:paraId="23DA5C65" w14:textId="77777777" w:rsidR="00846CCF" w:rsidRDefault="00846CCF" w:rsidP="00CE03DB">
            <w:pPr>
              <w:jc w:val="center"/>
              <w:rPr>
                <w:rFonts w:ascii="Times New Roman" w:hAnsi="Times New Roman" w:cs="Times New Roman"/>
              </w:rPr>
            </w:pPr>
            <w:r>
              <w:rPr>
                <w:rFonts w:ascii="Times New Roman" w:hAnsi="Times New Roman" w:cs="Times New Roman"/>
              </w:rPr>
              <w:t>7.34</w:t>
            </w:r>
          </w:p>
        </w:tc>
        <w:tc>
          <w:tcPr>
            <w:tcW w:w="626" w:type="dxa"/>
          </w:tcPr>
          <w:p w14:paraId="0B175859" w14:textId="77777777" w:rsidR="00846CCF" w:rsidRDefault="00846CCF" w:rsidP="00CE03DB">
            <w:pPr>
              <w:jc w:val="center"/>
              <w:rPr>
                <w:rFonts w:ascii="Times New Roman" w:hAnsi="Times New Roman" w:cs="Times New Roman"/>
              </w:rPr>
            </w:pPr>
            <w:r>
              <w:rPr>
                <w:rFonts w:ascii="Times New Roman" w:hAnsi="Times New Roman" w:cs="Times New Roman"/>
              </w:rPr>
              <w:t>7.17</w:t>
            </w:r>
          </w:p>
        </w:tc>
        <w:tc>
          <w:tcPr>
            <w:tcW w:w="626" w:type="dxa"/>
          </w:tcPr>
          <w:p w14:paraId="19A51704" w14:textId="77777777" w:rsidR="00846CCF" w:rsidRDefault="00846CCF" w:rsidP="00CE03DB">
            <w:pPr>
              <w:jc w:val="center"/>
              <w:rPr>
                <w:rFonts w:ascii="Times New Roman" w:hAnsi="Times New Roman" w:cs="Times New Roman"/>
              </w:rPr>
            </w:pPr>
            <w:r>
              <w:rPr>
                <w:rFonts w:ascii="Times New Roman" w:hAnsi="Times New Roman" w:cs="Times New Roman"/>
              </w:rPr>
              <w:t>7.57</w:t>
            </w:r>
          </w:p>
        </w:tc>
        <w:tc>
          <w:tcPr>
            <w:tcW w:w="626" w:type="dxa"/>
          </w:tcPr>
          <w:p w14:paraId="6D70AF45" w14:textId="77777777" w:rsidR="00846CCF" w:rsidRDefault="00846CCF" w:rsidP="00CE03DB">
            <w:pPr>
              <w:jc w:val="center"/>
              <w:rPr>
                <w:rFonts w:ascii="Times New Roman" w:hAnsi="Times New Roman" w:cs="Times New Roman"/>
              </w:rPr>
            </w:pPr>
            <w:r>
              <w:rPr>
                <w:rFonts w:ascii="Times New Roman" w:hAnsi="Times New Roman" w:cs="Times New Roman"/>
              </w:rPr>
              <w:t>7.67</w:t>
            </w:r>
          </w:p>
        </w:tc>
        <w:tc>
          <w:tcPr>
            <w:tcW w:w="626" w:type="dxa"/>
          </w:tcPr>
          <w:p w14:paraId="1700DA76" w14:textId="77777777" w:rsidR="00846CCF" w:rsidRDefault="00846CCF" w:rsidP="00CE03DB">
            <w:pPr>
              <w:jc w:val="center"/>
              <w:rPr>
                <w:rFonts w:ascii="Times New Roman" w:hAnsi="Times New Roman" w:cs="Times New Roman"/>
              </w:rPr>
            </w:pPr>
            <w:r>
              <w:rPr>
                <w:rFonts w:ascii="Times New Roman" w:hAnsi="Times New Roman" w:cs="Times New Roman"/>
              </w:rPr>
              <w:t>7.52</w:t>
            </w:r>
          </w:p>
        </w:tc>
        <w:tc>
          <w:tcPr>
            <w:tcW w:w="626" w:type="dxa"/>
          </w:tcPr>
          <w:p w14:paraId="16C9A607" w14:textId="77777777" w:rsidR="00846CCF" w:rsidRDefault="00846CCF" w:rsidP="00CE03DB">
            <w:pPr>
              <w:jc w:val="center"/>
              <w:rPr>
                <w:rFonts w:ascii="Times New Roman" w:hAnsi="Times New Roman" w:cs="Times New Roman"/>
              </w:rPr>
            </w:pPr>
            <w:r>
              <w:rPr>
                <w:rFonts w:ascii="Times New Roman" w:hAnsi="Times New Roman" w:cs="Times New Roman"/>
              </w:rPr>
              <w:t>7.82</w:t>
            </w:r>
          </w:p>
        </w:tc>
        <w:tc>
          <w:tcPr>
            <w:tcW w:w="626" w:type="dxa"/>
          </w:tcPr>
          <w:p w14:paraId="50F3271E" w14:textId="77777777" w:rsidR="00846CCF" w:rsidRDefault="00846CCF" w:rsidP="00CE03DB">
            <w:pPr>
              <w:jc w:val="center"/>
              <w:rPr>
                <w:rFonts w:ascii="Times New Roman" w:hAnsi="Times New Roman" w:cs="Times New Roman"/>
              </w:rPr>
            </w:pPr>
            <w:r>
              <w:rPr>
                <w:rFonts w:ascii="Times New Roman" w:hAnsi="Times New Roman" w:cs="Times New Roman"/>
              </w:rPr>
              <w:t>8</w:t>
            </w:r>
          </w:p>
        </w:tc>
        <w:tc>
          <w:tcPr>
            <w:tcW w:w="794" w:type="dxa"/>
          </w:tcPr>
          <w:p w14:paraId="1B309C2B" w14:textId="77777777" w:rsidR="00846CCF" w:rsidRDefault="00846CCF" w:rsidP="00CE03DB">
            <w:pPr>
              <w:jc w:val="center"/>
              <w:rPr>
                <w:rFonts w:ascii="Times New Roman" w:hAnsi="Times New Roman" w:cs="Times New Roman"/>
              </w:rPr>
            </w:pPr>
            <w:r>
              <w:rPr>
                <w:rFonts w:ascii="Times New Roman" w:hAnsi="Times New Roman" w:cs="Times New Roman"/>
              </w:rPr>
              <w:t>7.51</w:t>
            </w:r>
          </w:p>
        </w:tc>
      </w:tr>
      <w:tr w:rsidR="00846CCF" w14:paraId="1EA717E7" w14:textId="77777777" w:rsidTr="00361531">
        <w:trPr>
          <w:jc w:val="center"/>
        </w:trPr>
        <w:tc>
          <w:tcPr>
            <w:tcW w:w="1138" w:type="dxa"/>
          </w:tcPr>
          <w:p w14:paraId="68DC5D9F" w14:textId="77777777" w:rsidR="00846CCF" w:rsidRDefault="00846CCF" w:rsidP="00CE03DB">
            <w:pPr>
              <w:rPr>
                <w:rFonts w:ascii="Times New Roman" w:hAnsi="Times New Roman" w:cs="Times New Roman"/>
              </w:rPr>
            </w:pPr>
            <w:r>
              <w:rPr>
                <w:rFonts w:ascii="Times New Roman" w:hAnsi="Times New Roman" w:cs="Times New Roman"/>
              </w:rPr>
              <w:t>Northern</w:t>
            </w:r>
          </w:p>
        </w:tc>
        <w:tc>
          <w:tcPr>
            <w:tcW w:w="625" w:type="dxa"/>
          </w:tcPr>
          <w:p w14:paraId="69009864" w14:textId="77777777" w:rsidR="00846CCF" w:rsidRDefault="00846CCF" w:rsidP="00CE03DB">
            <w:pPr>
              <w:jc w:val="center"/>
              <w:rPr>
                <w:rFonts w:ascii="Times New Roman" w:hAnsi="Times New Roman" w:cs="Times New Roman"/>
              </w:rPr>
            </w:pPr>
            <w:r>
              <w:rPr>
                <w:rFonts w:ascii="Times New Roman" w:hAnsi="Times New Roman" w:cs="Times New Roman"/>
              </w:rPr>
              <w:t>7.19</w:t>
            </w:r>
          </w:p>
        </w:tc>
        <w:tc>
          <w:tcPr>
            <w:tcW w:w="625" w:type="dxa"/>
          </w:tcPr>
          <w:p w14:paraId="56E3294A" w14:textId="77777777" w:rsidR="00846CCF" w:rsidRDefault="00846CCF" w:rsidP="00CE03DB">
            <w:pPr>
              <w:jc w:val="center"/>
              <w:rPr>
                <w:rFonts w:ascii="Times New Roman" w:hAnsi="Times New Roman" w:cs="Times New Roman"/>
              </w:rPr>
            </w:pPr>
            <w:r>
              <w:rPr>
                <w:rFonts w:ascii="Times New Roman" w:hAnsi="Times New Roman" w:cs="Times New Roman"/>
              </w:rPr>
              <w:t>7.15</w:t>
            </w:r>
          </w:p>
        </w:tc>
        <w:tc>
          <w:tcPr>
            <w:tcW w:w="625" w:type="dxa"/>
          </w:tcPr>
          <w:p w14:paraId="63B3EA7A" w14:textId="77777777" w:rsidR="00846CCF" w:rsidRDefault="00846CCF" w:rsidP="00CE03DB">
            <w:pPr>
              <w:jc w:val="center"/>
              <w:rPr>
                <w:rFonts w:ascii="Times New Roman" w:hAnsi="Times New Roman" w:cs="Times New Roman"/>
              </w:rPr>
            </w:pPr>
            <w:r>
              <w:rPr>
                <w:rFonts w:ascii="Times New Roman" w:hAnsi="Times New Roman" w:cs="Times New Roman"/>
              </w:rPr>
              <w:t>7.16</w:t>
            </w:r>
          </w:p>
        </w:tc>
        <w:tc>
          <w:tcPr>
            <w:tcW w:w="625" w:type="dxa"/>
          </w:tcPr>
          <w:p w14:paraId="0837280F" w14:textId="77777777" w:rsidR="00846CCF" w:rsidRDefault="00846CCF" w:rsidP="00CE03DB">
            <w:pPr>
              <w:jc w:val="center"/>
              <w:rPr>
                <w:rFonts w:ascii="Times New Roman" w:hAnsi="Times New Roman" w:cs="Times New Roman"/>
              </w:rPr>
            </w:pPr>
            <w:r>
              <w:rPr>
                <w:rFonts w:ascii="Times New Roman" w:hAnsi="Times New Roman" w:cs="Times New Roman"/>
              </w:rPr>
              <w:t>7.42</w:t>
            </w:r>
          </w:p>
        </w:tc>
        <w:tc>
          <w:tcPr>
            <w:tcW w:w="626" w:type="dxa"/>
          </w:tcPr>
          <w:p w14:paraId="470883D7" w14:textId="77777777" w:rsidR="00846CCF" w:rsidRDefault="00846CCF" w:rsidP="00CE03DB">
            <w:pPr>
              <w:jc w:val="center"/>
              <w:rPr>
                <w:rFonts w:ascii="Times New Roman" w:hAnsi="Times New Roman" w:cs="Times New Roman"/>
              </w:rPr>
            </w:pPr>
            <w:r>
              <w:rPr>
                <w:rFonts w:ascii="Times New Roman" w:hAnsi="Times New Roman" w:cs="Times New Roman"/>
              </w:rPr>
              <w:t>7.37</w:t>
            </w:r>
          </w:p>
        </w:tc>
        <w:tc>
          <w:tcPr>
            <w:tcW w:w="626" w:type="dxa"/>
          </w:tcPr>
          <w:p w14:paraId="2CB6B862" w14:textId="77777777" w:rsidR="00846CCF" w:rsidRDefault="00846CCF" w:rsidP="00CE03DB">
            <w:pPr>
              <w:jc w:val="center"/>
              <w:rPr>
                <w:rFonts w:ascii="Times New Roman" w:hAnsi="Times New Roman" w:cs="Times New Roman"/>
              </w:rPr>
            </w:pPr>
            <w:r>
              <w:rPr>
                <w:rFonts w:ascii="Times New Roman" w:hAnsi="Times New Roman" w:cs="Times New Roman"/>
              </w:rPr>
              <w:t>7.39</w:t>
            </w:r>
          </w:p>
        </w:tc>
        <w:tc>
          <w:tcPr>
            <w:tcW w:w="626" w:type="dxa"/>
          </w:tcPr>
          <w:p w14:paraId="78CC42F1" w14:textId="77777777" w:rsidR="00846CCF" w:rsidRDefault="00846CCF" w:rsidP="00CE03DB">
            <w:pPr>
              <w:jc w:val="center"/>
              <w:rPr>
                <w:rFonts w:ascii="Times New Roman" w:hAnsi="Times New Roman" w:cs="Times New Roman"/>
              </w:rPr>
            </w:pPr>
            <w:r>
              <w:rPr>
                <w:rFonts w:ascii="Times New Roman" w:hAnsi="Times New Roman" w:cs="Times New Roman"/>
              </w:rPr>
              <w:t>7.33</w:t>
            </w:r>
          </w:p>
        </w:tc>
        <w:tc>
          <w:tcPr>
            <w:tcW w:w="626" w:type="dxa"/>
          </w:tcPr>
          <w:p w14:paraId="4F31125C" w14:textId="77777777" w:rsidR="00846CCF" w:rsidRDefault="00846CCF" w:rsidP="00CE03DB">
            <w:pPr>
              <w:jc w:val="center"/>
              <w:rPr>
                <w:rFonts w:ascii="Times New Roman" w:hAnsi="Times New Roman" w:cs="Times New Roman"/>
              </w:rPr>
            </w:pPr>
            <w:r>
              <w:rPr>
                <w:rFonts w:ascii="Times New Roman" w:hAnsi="Times New Roman" w:cs="Times New Roman"/>
              </w:rPr>
              <w:t>7.78</w:t>
            </w:r>
          </w:p>
        </w:tc>
        <w:tc>
          <w:tcPr>
            <w:tcW w:w="626" w:type="dxa"/>
          </w:tcPr>
          <w:p w14:paraId="289A222C" w14:textId="77777777" w:rsidR="00846CCF" w:rsidRDefault="00846CCF" w:rsidP="00CE03DB">
            <w:pPr>
              <w:jc w:val="center"/>
              <w:rPr>
                <w:rFonts w:ascii="Times New Roman" w:hAnsi="Times New Roman" w:cs="Times New Roman"/>
              </w:rPr>
            </w:pPr>
            <w:r>
              <w:rPr>
                <w:rFonts w:ascii="Times New Roman" w:hAnsi="Times New Roman" w:cs="Times New Roman"/>
              </w:rPr>
              <w:t>7.0</w:t>
            </w:r>
          </w:p>
        </w:tc>
        <w:tc>
          <w:tcPr>
            <w:tcW w:w="626" w:type="dxa"/>
          </w:tcPr>
          <w:p w14:paraId="3C1DC827" w14:textId="77777777" w:rsidR="00846CCF" w:rsidRDefault="00846CCF" w:rsidP="00CE03DB">
            <w:pPr>
              <w:jc w:val="center"/>
              <w:rPr>
                <w:rFonts w:ascii="Times New Roman" w:hAnsi="Times New Roman" w:cs="Times New Roman"/>
              </w:rPr>
            </w:pPr>
            <w:r>
              <w:rPr>
                <w:rFonts w:ascii="Times New Roman" w:hAnsi="Times New Roman" w:cs="Times New Roman"/>
              </w:rPr>
              <w:t>7.27</w:t>
            </w:r>
          </w:p>
        </w:tc>
        <w:tc>
          <w:tcPr>
            <w:tcW w:w="794" w:type="dxa"/>
          </w:tcPr>
          <w:p w14:paraId="5D9455A9" w14:textId="77777777" w:rsidR="00846CCF" w:rsidRDefault="00846CCF" w:rsidP="00CE03DB">
            <w:pPr>
              <w:jc w:val="center"/>
              <w:rPr>
                <w:rFonts w:ascii="Times New Roman" w:hAnsi="Times New Roman" w:cs="Times New Roman"/>
              </w:rPr>
            </w:pPr>
            <w:r>
              <w:rPr>
                <w:rFonts w:ascii="Times New Roman" w:hAnsi="Times New Roman" w:cs="Times New Roman"/>
              </w:rPr>
              <w:t>7.31</w:t>
            </w:r>
          </w:p>
        </w:tc>
      </w:tr>
      <w:tr w:rsidR="00846CCF" w14:paraId="5B53DB67" w14:textId="77777777" w:rsidTr="00361531">
        <w:trPr>
          <w:jc w:val="center"/>
        </w:trPr>
        <w:tc>
          <w:tcPr>
            <w:tcW w:w="1138" w:type="dxa"/>
          </w:tcPr>
          <w:p w14:paraId="0B4CB4CA" w14:textId="77777777" w:rsidR="00846CCF" w:rsidRDefault="00846CCF" w:rsidP="00CE03DB">
            <w:pPr>
              <w:rPr>
                <w:rFonts w:ascii="Times New Roman" w:hAnsi="Times New Roman" w:cs="Times New Roman"/>
              </w:rPr>
            </w:pPr>
            <w:r>
              <w:rPr>
                <w:rFonts w:ascii="Times New Roman" w:hAnsi="Times New Roman" w:cs="Times New Roman"/>
              </w:rPr>
              <w:t>Parkland</w:t>
            </w:r>
          </w:p>
        </w:tc>
        <w:tc>
          <w:tcPr>
            <w:tcW w:w="625" w:type="dxa"/>
          </w:tcPr>
          <w:p w14:paraId="18C061E2" w14:textId="77777777" w:rsidR="00846CCF" w:rsidRDefault="00846CCF" w:rsidP="00CE03DB">
            <w:pPr>
              <w:jc w:val="center"/>
              <w:rPr>
                <w:rFonts w:ascii="Times New Roman" w:hAnsi="Times New Roman" w:cs="Times New Roman"/>
              </w:rPr>
            </w:pPr>
            <w:r>
              <w:rPr>
                <w:rFonts w:ascii="Times New Roman" w:hAnsi="Times New Roman" w:cs="Times New Roman"/>
              </w:rPr>
              <w:t>6.83</w:t>
            </w:r>
          </w:p>
        </w:tc>
        <w:tc>
          <w:tcPr>
            <w:tcW w:w="625" w:type="dxa"/>
          </w:tcPr>
          <w:p w14:paraId="2777CCEE" w14:textId="77777777" w:rsidR="00846CCF" w:rsidRDefault="00846CCF" w:rsidP="00CE03DB">
            <w:pPr>
              <w:jc w:val="center"/>
              <w:rPr>
                <w:rFonts w:ascii="Times New Roman" w:hAnsi="Times New Roman" w:cs="Times New Roman"/>
              </w:rPr>
            </w:pPr>
            <w:r>
              <w:rPr>
                <w:rFonts w:ascii="Times New Roman" w:hAnsi="Times New Roman" w:cs="Times New Roman"/>
              </w:rPr>
              <w:t>7.0</w:t>
            </w:r>
          </w:p>
        </w:tc>
        <w:tc>
          <w:tcPr>
            <w:tcW w:w="625" w:type="dxa"/>
          </w:tcPr>
          <w:p w14:paraId="39FD9849" w14:textId="77777777" w:rsidR="00846CCF" w:rsidRDefault="00846CCF" w:rsidP="00CE03DB">
            <w:pPr>
              <w:jc w:val="center"/>
              <w:rPr>
                <w:rFonts w:ascii="Times New Roman" w:hAnsi="Times New Roman" w:cs="Times New Roman"/>
              </w:rPr>
            </w:pPr>
            <w:r>
              <w:rPr>
                <w:rFonts w:ascii="Times New Roman" w:hAnsi="Times New Roman" w:cs="Times New Roman"/>
              </w:rPr>
              <w:t>7.25</w:t>
            </w:r>
          </w:p>
        </w:tc>
        <w:tc>
          <w:tcPr>
            <w:tcW w:w="625" w:type="dxa"/>
          </w:tcPr>
          <w:p w14:paraId="50C7E97B" w14:textId="77777777" w:rsidR="00846CCF" w:rsidRDefault="00846CCF" w:rsidP="00CE03DB">
            <w:pPr>
              <w:jc w:val="center"/>
              <w:rPr>
                <w:rFonts w:ascii="Times New Roman" w:hAnsi="Times New Roman" w:cs="Times New Roman"/>
              </w:rPr>
            </w:pPr>
            <w:r>
              <w:rPr>
                <w:rFonts w:ascii="Times New Roman" w:hAnsi="Times New Roman" w:cs="Times New Roman"/>
              </w:rPr>
              <w:t>7.25</w:t>
            </w:r>
          </w:p>
        </w:tc>
        <w:tc>
          <w:tcPr>
            <w:tcW w:w="626" w:type="dxa"/>
          </w:tcPr>
          <w:p w14:paraId="20550008" w14:textId="77777777" w:rsidR="00846CCF" w:rsidRDefault="00846CCF" w:rsidP="00CE03DB">
            <w:pPr>
              <w:jc w:val="center"/>
              <w:rPr>
                <w:rFonts w:ascii="Times New Roman" w:hAnsi="Times New Roman" w:cs="Times New Roman"/>
              </w:rPr>
            </w:pPr>
            <w:r>
              <w:rPr>
                <w:rFonts w:ascii="Times New Roman" w:hAnsi="Times New Roman" w:cs="Times New Roman"/>
              </w:rPr>
              <w:t>7.47</w:t>
            </w:r>
          </w:p>
        </w:tc>
        <w:tc>
          <w:tcPr>
            <w:tcW w:w="626" w:type="dxa"/>
          </w:tcPr>
          <w:p w14:paraId="77EEFF68" w14:textId="77777777" w:rsidR="00846CCF" w:rsidRDefault="00846CCF" w:rsidP="00CE03DB">
            <w:pPr>
              <w:jc w:val="center"/>
              <w:rPr>
                <w:rFonts w:ascii="Times New Roman" w:hAnsi="Times New Roman" w:cs="Times New Roman"/>
              </w:rPr>
            </w:pPr>
            <w:r>
              <w:rPr>
                <w:rFonts w:ascii="Times New Roman" w:hAnsi="Times New Roman" w:cs="Times New Roman"/>
              </w:rPr>
              <w:t>7.0</w:t>
            </w:r>
          </w:p>
        </w:tc>
        <w:tc>
          <w:tcPr>
            <w:tcW w:w="626" w:type="dxa"/>
          </w:tcPr>
          <w:p w14:paraId="26C92415" w14:textId="77777777" w:rsidR="00846CCF" w:rsidRDefault="00846CCF" w:rsidP="00CE03DB">
            <w:pPr>
              <w:jc w:val="center"/>
              <w:rPr>
                <w:rFonts w:ascii="Times New Roman" w:hAnsi="Times New Roman" w:cs="Times New Roman"/>
              </w:rPr>
            </w:pPr>
            <w:r>
              <w:rPr>
                <w:rFonts w:ascii="Times New Roman" w:hAnsi="Times New Roman" w:cs="Times New Roman"/>
              </w:rPr>
              <w:t>7.76</w:t>
            </w:r>
          </w:p>
        </w:tc>
        <w:tc>
          <w:tcPr>
            <w:tcW w:w="626" w:type="dxa"/>
          </w:tcPr>
          <w:p w14:paraId="0D79F14E" w14:textId="77777777" w:rsidR="00846CCF" w:rsidRDefault="00846CCF" w:rsidP="00CE03DB">
            <w:pPr>
              <w:jc w:val="center"/>
              <w:rPr>
                <w:rFonts w:ascii="Times New Roman" w:hAnsi="Times New Roman" w:cs="Times New Roman"/>
              </w:rPr>
            </w:pPr>
            <w:r>
              <w:rPr>
                <w:rFonts w:ascii="Times New Roman" w:hAnsi="Times New Roman" w:cs="Times New Roman"/>
              </w:rPr>
              <w:t>6.78</w:t>
            </w:r>
          </w:p>
        </w:tc>
        <w:tc>
          <w:tcPr>
            <w:tcW w:w="626" w:type="dxa"/>
          </w:tcPr>
          <w:p w14:paraId="1A2AEF3E" w14:textId="77777777" w:rsidR="00846CCF" w:rsidRDefault="00846CCF" w:rsidP="00CE03DB">
            <w:pPr>
              <w:jc w:val="center"/>
              <w:rPr>
                <w:rFonts w:ascii="Times New Roman" w:hAnsi="Times New Roman" w:cs="Times New Roman"/>
              </w:rPr>
            </w:pPr>
            <w:r>
              <w:rPr>
                <w:rFonts w:ascii="Times New Roman" w:hAnsi="Times New Roman" w:cs="Times New Roman"/>
              </w:rPr>
              <w:t>6.82</w:t>
            </w:r>
          </w:p>
        </w:tc>
        <w:tc>
          <w:tcPr>
            <w:tcW w:w="626" w:type="dxa"/>
          </w:tcPr>
          <w:p w14:paraId="7C28CFF2" w14:textId="77777777" w:rsidR="00846CCF" w:rsidRDefault="00846CCF" w:rsidP="00CE03DB">
            <w:pPr>
              <w:jc w:val="center"/>
              <w:rPr>
                <w:rFonts w:ascii="Times New Roman" w:hAnsi="Times New Roman" w:cs="Times New Roman"/>
              </w:rPr>
            </w:pPr>
            <w:r>
              <w:rPr>
                <w:rFonts w:ascii="Times New Roman" w:hAnsi="Times New Roman" w:cs="Times New Roman"/>
              </w:rPr>
              <w:t>6.89</w:t>
            </w:r>
          </w:p>
        </w:tc>
        <w:tc>
          <w:tcPr>
            <w:tcW w:w="794" w:type="dxa"/>
          </w:tcPr>
          <w:p w14:paraId="44BE807C" w14:textId="77777777" w:rsidR="00846CCF" w:rsidRDefault="00846CCF" w:rsidP="00CE03DB">
            <w:pPr>
              <w:jc w:val="center"/>
              <w:rPr>
                <w:rFonts w:ascii="Times New Roman" w:hAnsi="Times New Roman" w:cs="Times New Roman"/>
              </w:rPr>
            </w:pPr>
            <w:r>
              <w:rPr>
                <w:rFonts w:ascii="Times New Roman" w:hAnsi="Times New Roman" w:cs="Times New Roman"/>
              </w:rPr>
              <w:t>7.01</w:t>
            </w:r>
          </w:p>
        </w:tc>
      </w:tr>
      <w:tr w:rsidR="00846CCF" w14:paraId="5238F694" w14:textId="77777777" w:rsidTr="00361531">
        <w:trPr>
          <w:jc w:val="center"/>
        </w:trPr>
        <w:tc>
          <w:tcPr>
            <w:tcW w:w="1138" w:type="dxa"/>
          </w:tcPr>
          <w:p w14:paraId="3B14EDC3" w14:textId="77777777" w:rsidR="00846CCF" w:rsidRDefault="00846CCF" w:rsidP="00CE03DB">
            <w:pPr>
              <w:rPr>
                <w:rFonts w:ascii="Times New Roman" w:hAnsi="Times New Roman" w:cs="Times New Roman"/>
              </w:rPr>
            </w:pPr>
            <w:r>
              <w:rPr>
                <w:rFonts w:ascii="Times New Roman" w:hAnsi="Times New Roman" w:cs="Times New Roman"/>
              </w:rPr>
              <w:t>Westman</w:t>
            </w:r>
          </w:p>
        </w:tc>
        <w:tc>
          <w:tcPr>
            <w:tcW w:w="625" w:type="dxa"/>
          </w:tcPr>
          <w:p w14:paraId="2CF22889" w14:textId="77777777" w:rsidR="00846CCF" w:rsidRDefault="00846CCF" w:rsidP="00CE03DB">
            <w:pPr>
              <w:jc w:val="center"/>
              <w:rPr>
                <w:rFonts w:ascii="Times New Roman" w:hAnsi="Times New Roman" w:cs="Times New Roman"/>
              </w:rPr>
            </w:pPr>
            <w:r>
              <w:rPr>
                <w:rFonts w:ascii="Times New Roman" w:hAnsi="Times New Roman" w:cs="Times New Roman"/>
              </w:rPr>
              <w:t>7.01</w:t>
            </w:r>
          </w:p>
        </w:tc>
        <w:tc>
          <w:tcPr>
            <w:tcW w:w="625" w:type="dxa"/>
          </w:tcPr>
          <w:p w14:paraId="6109C950" w14:textId="77777777" w:rsidR="00846CCF" w:rsidRDefault="00846CCF" w:rsidP="00CE03DB">
            <w:pPr>
              <w:jc w:val="center"/>
              <w:rPr>
                <w:rFonts w:ascii="Times New Roman" w:hAnsi="Times New Roman" w:cs="Times New Roman"/>
              </w:rPr>
            </w:pPr>
            <w:r>
              <w:rPr>
                <w:rFonts w:ascii="Times New Roman" w:hAnsi="Times New Roman" w:cs="Times New Roman"/>
              </w:rPr>
              <w:t>6.91</w:t>
            </w:r>
          </w:p>
        </w:tc>
        <w:tc>
          <w:tcPr>
            <w:tcW w:w="625" w:type="dxa"/>
          </w:tcPr>
          <w:p w14:paraId="4F7CEF15" w14:textId="77777777" w:rsidR="00846CCF" w:rsidRDefault="00846CCF" w:rsidP="00CE03DB">
            <w:pPr>
              <w:jc w:val="center"/>
              <w:rPr>
                <w:rFonts w:ascii="Times New Roman" w:hAnsi="Times New Roman" w:cs="Times New Roman"/>
              </w:rPr>
            </w:pPr>
            <w:r>
              <w:rPr>
                <w:rFonts w:ascii="Times New Roman" w:hAnsi="Times New Roman" w:cs="Times New Roman"/>
              </w:rPr>
              <w:t>6.98</w:t>
            </w:r>
          </w:p>
        </w:tc>
        <w:tc>
          <w:tcPr>
            <w:tcW w:w="625" w:type="dxa"/>
          </w:tcPr>
          <w:p w14:paraId="06ECDD7C" w14:textId="77777777" w:rsidR="00846CCF" w:rsidRDefault="00846CCF" w:rsidP="00CE03DB">
            <w:pPr>
              <w:jc w:val="center"/>
              <w:rPr>
                <w:rFonts w:ascii="Times New Roman" w:hAnsi="Times New Roman" w:cs="Times New Roman"/>
              </w:rPr>
            </w:pPr>
            <w:r>
              <w:rPr>
                <w:rFonts w:ascii="Times New Roman" w:hAnsi="Times New Roman" w:cs="Times New Roman"/>
              </w:rPr>
              <w:t>6.98</w:t>
            </w:r>
          </w:p>
        </w:tc>
        <w:tc>
          <w:tcPr>
            <w:tcW w:w="626" w:type="dxa"/>
          </w:tcPr>
          <w:p w14:paraId="47F9A441" w14:textId="77777777" w:rsidR="00846CCF" w:rsidRDefault="00846CCF" w:rsidP="00CE03DB">
            <w:pPr>
              <w:jc w:val="center"/>
              <w:rPr>
                <w:rFonts w:ascii="Times New Roman" w:hAnsi="Times New Roman" w:cs="Times New Roman"/>
              </w:rPr>
            </w:pPr>
            <w:r>
              <w:rPr>
                <w:rFonts w:ascii="Times New Roman" w:hAnsi="Times New Roman" w:cs="Times New Roman"/>
              </w:rPr>
              <w:t>6.91</w:t>
            </w:r>
          </w:p>
        </w:tc>
        <w:tc>
          <w:tcPr>
            <w:tcW w:w="626" w:type="dxa"/>
          </w:tcPr>
          <w:p w14:paraId="4F1F3305" w14:textId="77777777" w:rsidR="00846CCF" w:rsidRDefault="00846CCF" w:rsidP="00CE03DB">
            <w:pPr>
              <w:jc w:val="center"/>
              <w:rPr>
                <w:rFonts w:ascii="Times New Roman" w:hAnsi="Times New Roman" w:cs="Times New Roman"/>
              </w:rPr>
            </w:pPr>
            <w:r>
              <w:rPr>
                <w:rFonts w:ascii="Times New Roman" w:hAnsi="Times New Roman" w:cs="Times New Roman"/>
              </w:rPr>
              <w:t>7.0</w:t>
            </w:r>
          </w:p>
        </w:tc>
        <w:tc>
          <w:tcPr>
            <w:tcW w:w="626" w:type="dxa"/>
          </w:tcPr>
          <w:p w14:paraId="7AF525BF" w14:textId="77777777" w:rsidR="00846CCF" w:rsidRDefault="00846CCF" w:rsidP="00CE03DB">
            <w:pPr>
              <w:jc w:val="center"/>
              <w:rPr>
                <w:rFonts w:ascii="Times New Roman" w:hAnsi="Times New Roman" w:cs="Times New Roman"/>
              </w:rPr>
            </w:pPr>
            <w:r>
              <w:rPr>
                <w:rFonts w:ascii="Times New Roman" w:hAnsi="Times New Roman" w:cs="Times New Roman"/>
              </w:rPr>
              <w:t>7.19</w:t>
            </w:r>
          </w:p>
        </w:tc>
        <w:tc>
          <w:tcPr>
            <w:tcW w:w="626" w:type="dxa"/>
          </w:tcPr>
          <w:p w14:paraId="29B615E9" w14:textId="77777777" w:rsidR="00846CCF" w:rsidRDefault="00846CCF" w:rsidP="00CE03DB">
            <w:pPr>
              <w:jc w:val="center"/>
              <w:rPr>
                <w:rFonts w:ascii="Times New Roman" w:hAnsi="Times New Roman" w:cs="Times New Roman"/>
              </w:rPr>
            </w:pPr>
            <w:r>
              <w:rPr>
                <w:rFonts w:ascii="Times New Roman" w:hAnsi="Times New Roman" w:cs="Times New Roman"/>
              </w:rPr>
              <w:t>7.32</w:t>
            </w:r>
          </w:p>
        </w:tc>
        <w:tc>
          <w:tcPr>
            <w:tcW w:w="626" w:type="dxa"/>
          </w:tcPr>
          <w:p w14:paraId="4973597F" w14:textId="77777777" w:rsidR="00846CCF" w:rsidRDefault="00846CCF" w:rsidP="00CE03DB">
            <w:pPr>
              <w:jc w:val="center"/>
              <w:rPr>
                <w:rFonts w:ascii="Times New Roman" w:hAnsi="Times New Roman" w:cs="Times New Roman"/>
              </w:rPr>
            </w:pPr>
            <w:r>
              <w:rPr>
                <w:rFonts w:ascii="Times New Roman" w:hAnsi="Times New Roman" w:cs="Times New Roman"/>
              </w:rPr>
              <w:t>7.48</w:t>
            </w:r>
          </w:p>
        </w:tc>
        <w:tc>
          <w:tcPr>
            <w:tcW w:w="626" w:type="dxa"/>
          </w:tcPr>
          <w:p w14:paraId="693D2C69" w14:textId="77777777" w:rsidR="00846CCF" w:rsidRDefault="00846CCF" w:rsidP="00CE03DB">
            <w:pPr>
              <w:jc w:val="center"/>
              <w:rPr>
                <w:rFonts w:ascii="Times New Roman" w:hAnsi="Times New Roman" w:cs="Times New Roman"/>
              </w:rPr>
            </w:pPr>
            <w:r>
              <w:rPr>
                <w:rFonts w:ascii="Times New Roman" w:hAnsi="Times New Roman" w:cs="Times New Roman"/>
              </w:rPr>
              <w:t>7.51</w:t>
            </w:r>
          </w:p>
        </w:tc>
        <w:tc>
          <w:tcPr>
            <w:tcW w:w="794" w:type="dxa"/>
          </w:tcPr>
          <w:p w14:paraId="6ADD98BA" w14:textId="77777777" w:rsidR="00846CCF" w:rsidRDefault="00846CCF" w:rsidP="00CE03DB">
            <w:pPr>
              <w:jc w:val="center"/>
              <w:rPr>
                <w:rFonts w:ascii="Times New Roman" w:hAnsi="Times New Roman" w:cs="Times New Roman"/>
              </w:rPr>
            </w:pPr>
            <w:r>
              <w:rPr>
                <w:rFonts w:ascii="Times New Roman" w:hAnsi="Times New Roman" w:cs="Times New Roman"/>
              </w:rPr>
              <w:t>7.3</w:t>
            </w:r>
          </w:p>
        </w:tc>
      </w:tr>
      <w:tr w:rsidR="00846CCF" w14:paraId="6C0D879C" w14:textId="77777777" w:rsidTr="00361531">
        <w:trPr>
          <w:jc w:val="center"/>
        </w:trPr>
        <w:tc>
          <w:tcPr>
            <w:tcW w:w="1138" w:type="dxa"/>
          </w:tcPr>
          <w:p w14:paraId="6E5871E4" w14:textId="77777777" w:rsidR="00846CCF" w:rsidRDefault="00846CCF" w:rsidP="00CE03DB">
            <w:pPr>
              <w:rPr>
                <w:rFonts w:ascii="Times New Roman" w:hAnsi="Times New Roman" w:cs="Times New Roman"/>
              </w:rPr>
            </w:pPr>
            <w:r>
              <w:rPr>
                <w:rFonts w:ascii="Times New Roman" w:hAnsi="Times New Roman" w:cs="Times New Roman"/>
              </w:rPr>
              <w:t>Winnipeg</w:t>
            </w:r>
          </w:p>
        </w:tc>
        <w:tc>
          <w:tcPr>
            <w:tcW w:w="625" w:type="dxa"/>
          </w:tcPr>
          <w:p w14:paraId="521627C5" w14:textId="77777777" w:rsidR="00846CCF" w:rsidRDefault="00846CCF" w:rsidP="00CE03DB">
            <w:pPr>
              <w:jc w:val="center"/>
              <w:rPr>
                <w:rFonts w:ascii="Times New Roman" w:hAnsi="Times New Roman" w:cs="Times New Roman"/>
              </w:rPr>
            </w:pPr>
            <w:r>
              <w:rPr>
                <w:rFonts w:ascii="Times New Roman" w:hAnsi="Times New Roman" w:cs="Times New Roman"/>
              </w:rPr>
              <w:t>7.01</w:t>
            </w:r>
          </w:p>
        </w:tc>
        <w:tc>
          <w:tcPr>
            <w:tcW w:w="625" w:type="dxa"/>
          </w:tcPr>
          <w:p w14:paraId="370098CB" w14:textId="77777777" w:rsidR="00846CCF" w:rsidRDefault="00846CCF" w:rsidP="00CE03DB">
            <w:pPr>
              <w:jc w:val="center"/>
              <w:rPr>
                <w:rFonts w:ascii="Times New Roman" w:hAnsi="Times New Roman" w:cs="Times New Roman"/>
              </w:rPr>
            </w:pPr>
            <w:r>
              <w:rPr>
                <w:rFonts w:ascii="Times New Roman" w:hAnsi="Times New Roman" w:cs="Times New Roman"/>
              </w:rPr>
              <w:t>6.91</w:t>
            </w:r>
          </w:p>
        </w:tc>
        <w:tc>
          <w:tcPr>
            <w:tcW w:w="625" w:type="dxa"/>
          </w:tcPr>
          <w:p w14:paraId="2CF270A0" w14:textId="77777777" w:rsidR="00846CCF" w:rsidRDefault="00846CCF" w:rsidP="00CE03DB">
            <w:pPr>
              <w:jc w:val="center"/>
              <w:rPr>
                <w:rFonts w:ascii="Times New Roman" w:hAnsi="Times New Roman" w:cs="Times New Roman"/>
              </w:rPr>
            </w:pPr>
            <w:r>
              <w:rPr>
                <w:rFonts w:ascii="Times New Roman" w:hAnsi="Times New Roman" w:cs="Times New Roman"/>
              </w:rPr>
              <w:t>6.98</w:t>
            </w:r>
          </w:p>
        </w:tc>
        <w:tc>
          <w:tcPr>
            <w:tcW w:w="625" w:type="dxa"/>
          </w:tcPr>
          <w:p w14:paraId="6BD76B89" w14:textId="77777777" w:rsidR="00846CCF" w:rsidRDefault="00846CCF" w:rsidP="00CE03DB">
            <w:pPr>
              <w:jc w:val="center"/>
              <w:rPr>
                <w:rFonts w:ascii="Times New Roman" w:hAnsi="Times New Roman" w:cs="Times New Roman"/>
              </w:rPr>
            </w:pPr>
            <w:r>
              <w:rPr>
                <w:rFonts w:ascii="Times New Roman" w:hAnsi="Times New Roman" w:cs="Times New Roman"/>
              </w:rPr>
              <w:t>6.98</w:t>
            </w:r>
          </w:p>
        </w:tc>
        <w:tc>
          <w:tcPr>
            <w:tcW w:w="626" w:type="dxa"/>
          </w:tcPr>
          <w:p w14:paraId="42455690" w14:textId="77777777" w:rsidR="00846CCF" w:rsidRDefault="00846CCF" w:rsidP="00CE03DB">
            <w:pPr>
              <w:jc w:val="center"/>
              <w:rPr>
                <w:rFonts w:ascii="Times New Roman" w:hAnsi="Times New Roman" w:cs="Times New Roman"/>
              </w:rPr>
            </w:pPr>
            <w:r>
              <w:rPr>
                <w:rFonts w:ascii="Times New Roman" w:hAnsi="Times New Roman" w:cs="Times New Roman"/>
              </w:rPr>
              <w:t>6.91</w:t>
            </w:r>
          </w:p>
        </w:tc>
        <w:tc>
          <w:tcPr>
            <w:tcW w:w="626" w:type="dxa"/>
          </w:tcPr>
          <w:p w14:paraId="7916AC73" w14:textId="77777777" w:rsidR="00846CCF" w:rsidRDefault="00846CCF" w:rsidP="00CE03DB">
            <w:pPr>
              <w:jc w:val="center"/>
              <w:rPr>
                <w:rFonts w:ascii="Times New Roman" w:hAnsi="Times New Roman" w:cs="Times New Roman"/>
              </w:rPr>
            </w:pPr>
            <w:r>
              <w:rPr>
                <w:rFonts w:ascii="Times New Roman" w:hAnsi="Times New Roman" w:cs="Times New Roman"/>
              </w:rPr>
              <w:t>7.0</w:t>
            </w:r>
          </w:p>
        </w:tc>
        <w:tc>
          <w:tcPr>
            <w:tcW w:w="626" w:type="dxa"/>
          </w:tcPr>
          <w:p w14:paraId="75E2A552" w14:textId="77777777" w:rsidR="00846CCF" w:rsidRDefault="00846CCF" w:rsidP="00CE03DB">
            <w:pPr>
              <w:jc w:val="center"/>
              <w:rPr>
                <w:rFonts w:ascii="Times New Roman" w:hAnsi="Times New Roman" w:cs="Times New Roman"/>
              </w:rPr>
            </w:pPr>
            <w:r>
              <w:rPr>
                <w:rFonts w:ascii="Times New Roman" w:hAnsi="Times New Roman" w:cs="Times New Roman"/>
              </w:rPr>
              <w:t>7.19</w:t>
            </w:r>
          </w:p>
        </w:tc>
        <w:tc>
          <w:tcPr>
            <w:tcW w:w="626" w:type="dxa"/>
          </w:tcPr>
          <w:p w14:paraId="12ED2A36" w14:textId="77777777" w:rsidR="00846CCF" w:rsidRDefault="00846CCF" w:rsidP="00CE03DB">
            <w:pPr>
              <w:jc w:val="center"/>
              <w:rPr>
                <w:rFonts w:ascii="Times New Roman" w:hAnsi="Times New Roman" w:cs="Times New Roman"/>
              </w:rPr>
            </w:pPr>
            <w:r>
              <w:rPr>
                <w:rFonts w:ascii="Times New Roman" w:hAnsi="Times New Roman" w:cs="Times New Roman"/>
              </w:rPr>
              <w:t>7.32</w:t>
            </w:r>
          </w:p>
        </w:tc>
        <w:tc>
          <w:tcPr>
            <w:tcW w:w="626" w:type="dxa"/>
          </w:tcPr>
          <w:p w14:paraId="2F7910FE" w14:textId="77777777" w:rsidR="00846CCF" w:rsidRDefault="00846CCF" w:rsidP="00CE03DB">
            <w:pPr>
              <w:jc w:val="center"/>
              <w:rPr>
                <w:rFonts w:ascii="Times New Roman" w:hAnsi="Times New Roman" w:cs="Times New Roman"/>
              </w:rPr>
            </w:pPr>
            <w:r>
              <w:rPr>
                <w:rFonts w:ascii="Times New Roman" w:hAnsi="Times New Roman" w:cs="Times New Roman"/>
              </w:rPr>
              <w:t>7.48</w:t>
            </w:r>
          </w:p>
        </w:tc>
        <w:tc>
          <w:tcPr>
            <w:tcW w:w="626" w:type="dxa"/>
          </w:tcPr>
          <w:p w14:paraId="528D9CAA" w14:textId="77777777" w:rsidR="00846CCF" w:rsidRDefault="00846CCF" w:rsidP="00CE03DB">
            <w:pPr>
              <w:jc w:val="center"/>
              <w:rPr>
                <w:rFonts w:ascii="Times New Roman" w:hAnsi="Times New Roman" w:cs="Times New Roman"/>
              </w:rPr>
            </w:pPr>
            <w:r>
              <w:rPr>
                <w:rFonts w:ascii="Times New Roman" w:hAnsi="Times New Roman" w:cs="Times New Roman"/>
              </w:rPr>
              <w:t>7.51</w:t>
            </w:r>
          </w:p>
        </w:tc>
        <w:tc>
          <w:tcPr>
            <w:tcW w:w="794" w:type="dxa"/>
          </w:tcPr>
          <w:p w14:paraId="1DC00F09" w14:textId="77777777" w:rsidR="00846CCF" w:rsidRDefault="00846CCF" w:rsidP="00CE03DB">
            <w:pPr>
              <w:jc w:val="center"/>
              <w:rPr>
                <w:rFonts w:ascii="Times New Roman" w:hAnsi="Times New Roman" w:cs="Times New Roman"/>
              </w:rPr>
            </w:pPr>
            <w:r>
              <w:rPr>
                <w:rFonts w:ascii="Times New Roman" w:hAnsi="Times New Roman" w:cs="Times New Roman"/>
              </w:rPr>
              <w:t>7.1</w:t>
            </w:r>
          </w:p>
        </w:tc>
      </w:tr>
      <w:tr w:rsidR="00846CCF" w:rsidRPr="009D165C" w14:paraId="6F3EE3D6" w14:textId="77777777" w:rsidTr="00361531">
        <w:trPr>
          <w:jc w:val="center"/>
        </w:trPr>
        <w:tc>
          <w:tcPr>
            <w:tcW w:w="1138" w:type="dxa"/>
          </w:tcPr>
          <w:p w14:paraId="5E18667A"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Average</w:t>
            </w:r>
          </w:p>
        </w:tc>
        <w:tc>
          <w:tcPr>
            <w:tcW w:w="625" w:type="dxa"/>
          </w:tcPr>
          <w:p w14:paraId="69204B6E"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7.11</w:t>
            </w:r>
          </w:p>
        </w:tc>
        <w:tc>
          <w:tcPr>
            <w:tcW w:w="625" w:type="dxa"/>
          </w:tcPr>
          <w:p w14:paraId="16FAB77F"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7.07</w:t>
            </w:r>
          </w:p>
        </w:tc>
        <w:tc>
          <w:tcPr>
            <w:tcW w:w="625" w:type="dxa"/>
          </w:tcPr>
          <w:p w14:paraId="2B5E3245"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7.02</w:t>
            </w:r>
          </w:p>
        </w:tc>
        <w:tc>
          <w:tcPr>
            <w:tcW w:w="625" w:type="dxa"/>
          </w:tcPr>
          <w:p w14:paraId="57BB3E35"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7.03</w:t>
            </w:r>
          </w:p>
        </w:tc>
        <w:tc>
          <w:tcPr>
            <w:tcW w:w="626" w:type="dxa"/>
          </w:tcPr>
          <w:p w14:paraId="454E597C"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6.99</w:t>
            </w:r>
          </w:p>
        </w:tc>
        <w:tc>
          <w:tcPr>
            <w:tcW w:w="626" w:type="dxa"/>
          </w:tcPr>
          <w:p w14:paraId="69CBC8E7"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7.04</w:t>
            </w:r>
          </w:p>
        </w:tc>
        <w:tc>
          <w:tcPr>
            <w:tcW w:w="626" w:type="dxa"/>
          </w:tcPr>
          <w:p w14:paraId="49E74479"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7.11</w:t>
            </w:r>
          </w:p>
        </w:tc>
        <w:tc>
          <w:tcPr>
            <w:tcW w:w="626" w:type="dxa"/>
          </w:tcPr>
          <w:p w14:paraId="483AA7C7"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7.25</w:t>
            </w:r>
          </w:p>
        </w:tc>
        <w:tc>
          <w:tcPr>
            <w:tcW w:w="626" w:type="dxa"/>
          </w:tcPr>
          <w:p w14:paraId="0D43649F"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7.17</w:t>
            </w:r>
          </w:p>
        </w:tc>
        <w:tc>
          <w:tcPr>
            <w:tcW w:w="626" w:type="dxa"/>
          </w:tcPr>
          <w:p w14:paraId="6D77EDBE"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7.11</w:t>
            </w:r>
          </w:p>
        </w:tc>
        <w:tc>
          <w:tcPr>
            <w:tcW w:w="794" w:type="dxa"/>
          </w:tcPr>
          <w:p w14:paraId="2CE884E4" w14:textId="77777777" w:rsidR="00846CCF" w:rsidRPr="009D165C" w:rsidRDefault="00846CCF" w:rsidP="00CE03DB">
            <w:pPr>
              <w:rPr>
                <w:rFonts w:ascii="Times New Roman" w:hAnsi="Times New Roman" w:cs="Times New Roman"/>
                <w:i/>
              </w:rPr>
            </w:pPr>
            <w:r w:rsidRPr="009D165C">
              <w:rPr>
                <w:rFonts w:ascii="Times New Roman" w:hAnsi="Times New Roman" w:cs="Times New Roman"/>
                <w:i/>
              </w:rPr>
              <w:t>7.1</w:t>
            </w:r>
          </w:p>
        </w:tc>
      </w:tr>
    </w:tbl>
    <w:p w14:paraId="5AB76DBF" w14:textId="77777777" w:rsidR="00846CCF" w:rsidRPr="009D165C" w:rsidRDefault="00846CCF" w:rsidP="00846CCF">
      <w:pPr>
        <w:ind w:firstLine="720"/>
        <w:rPr>
          <w:rFonts w:ascii="Times New Roman" w:hAnsi="Times New Roman" w:cs="Times New Roman"/>
        </w:rPr>
      </w:pPr>
    </w:p>
    <w:p w14:paraId="49FA0C88" w14:textId="77777777" w:rsidR="00846CCF" w:rsidRDefault="00846CCF" w:rsidP="00E666DD">
      <w:pPr>
        <w:ind w:firstLine="720"/>
        <w:rPr>
          <w:rFonts w:ascii="Times New Roman" w:hAnsi="Times New Roman" w:cs="Times New Roman"/>
        </w:rPr>
      </w:pPr>
      <w:r w:rsidRPr="009D165C">
        <w:rPr>
          <w:rFonts w:ascii="Times New Roman" w:hAnsi="Times New Roman" w:cs="Times New Roman"/>
        </w:rPr>
        <w:t xml:space="preserve">These enrolment data reveal that </w:t>
      </w:r>
      <w:r w:rsidR="0012573A">
        <w:rPr>
          <w:rFonts w:ascii="Times New Roman" w:hAnsi="Times New Roman" w:cs="Times New Roman"/>
        </w:rPr>
        <w:t xml:space="preserve">homes in the </w:t>
      </w:r>
      <w:r w:rsidRPr="009D165C">
        <w:rPr>
          <w:rFonts w:ascii="Times New Roman" w:hAnsi="Times New Roman" w:cs="Times New Roman"/>
        </w:rPr>
        <w:t>Central</w:t>
      </w:r>
      <w:r w:rsidR="0012573A">
        <w:rPr>
          <w:rFonts w:ascii="Times New Roman" w:hAnsi="Times New Roman" w:cs="Times New Roman"/>
        </w:rPr>
        <w:t xml:space="preserve"> region </w:t>
      </w:r>
      <w:r w:rsidRPr="009D165C">
        <w:rPr>
          <w:rFonts w:ascii="Times New Roman" w:hAnsi="Times New Roman" w:cs="Times New Roman"/>
        </w:rPr>
        <w:t>are consistently the smallest, foll</w:t>
      </w:r>
      <w:r>
        <w:rPr>
          <w:rFonts w:ascii="Times New Roman" w:hAnsi="Times New Roman" w:cs="Times New Roman"/>
        </w:rPr>
        <w:t>o</w:t>
      </w:r>
      <w:r w:rsidRPr="009D165C">
        <w:rPr>
          <w:rFonts w:ascii="Times New Roman" w:hAnsi="Times New Roman" w:cs="Times New Roman"/>
        </w:rPr>
        <w:t>wed</w:t>
      </w:r>
      <w:r>
        <w:rPr>
          <w:rFonts w:ascii="Times New Roman" w:hAnsi="Times New Roman" w:cs="Times New Roman"/>
        </w:rPr>
        <w:t xml:space="preserve"> by those in the Eastern district.</w:t>
      </w:r>
      <w:r w:rsidR="00490CFB">
        <w:rPr>
          <w:rFonts w:ascii="Times New Roman" w:hAnsi="Times New Roman" w:cs="Times New Roman"/>
        </w:rPr>
        <w:t xml:space="preserve"> </w:t>
      </w:r>
      <w:r w:rsidR="0012573A">
        <w:rPr>
          <w:rFonts w:ascii="Times New Roman" w:hAnsi="Times New Roman" w:cs="Times New Roman"/>
        </w:rPr>
        <w:t>One explanation is that</w:t>
      </w:r>
      <w:r w:rsidR="00490CFB">
        <w:rPr>
          <w:rFonts w:ascii="Times New Roman" w:hAnsi="Times New Roman" w:cs="Times New Roman"/>
        </w:rPr>
        <w:t xml:space="preserve"> providers </w:t>
      </w:r>
      <w:r w:rsidR="0012573A">
        <w:rPr>
          <w:rFonts w:ascii="Times New Roman" w:hAnsi="Times New Roman" w:cs="Times New Roman"/>
        </w:rPr>
        <w:t xml:space="preserve">in these regions are more likely to be providing </w:t>
      </w:r>
      <w:r w:rsidR="000C5C96">
        <w:rPr>
          <w:rFonts w:ascii="Times New Roman" w:hAnsi="Times New Roman" w:cs="Times New Roman"/>
        </w:rPr>
        <w:t>c</w:t>
      </w:r>
      <w:r w:rsidR="0012573A">
        <w:rPr>
          <w:rFonts w:ascii="Times New Roman" w:hAnsi="Times New Roman" w:cs="Times New Roman"/>
        </w:rPr>
        <w:t>are for their own children, which will be</w:t>
      </w:r>
      <w:r w:rsidR="00F86631">
        <w:rPr>
          <w:rFonts w:ascii="Times New Roman" w:hAnsi="Times New Roman" w:cs="Times New Roman"/>
        </w:rPr>
        <w:t xml:space="preserve"> </w:t>
      </w:r>
      <w:r w:rsidR="00E666DD">
        <w:rPr>
          <w:rFonts w:ascii="Times New Roman" w:hAnsi="Times New Roman" w:cs="Times New Roman"/>
        </w:rPr>
        <w:t>discuss</w:t>
      </w:r>
      <w:r w:rsidR="0012573A">
        <w:rPr>
          <w:rFonts w:ascii="Times New Roman" w:hAnsi="Times New Roman" w:cs="Times New Roman"/>
        </w:rPr>
        <w:t>ed</w:t>
      </w:r>
      <w:r w:rsidR="00E666DD">
        <w:rPr>
          <w:rFonts w:ascii="Times New Roman" w:hAnsi="Times New Roman" w:cs="Times New Roman"/>
        </w:rPr>
        <w:t xml:space="preserve"> </w:t>
      </w:r>
      <w:r w:rsidR="0012573A">
        <w:rPr>
          <w:rFonts w:ascii="Times New Roman" w:hAnsi="Times New Roman" w:cs="Times New Roman"/>
        </w:rPr>
        <w:t>in more detail</w:t>
      </w:r>
      <w:r w:rsidR="00E666DD">
        <w:rPr>
          <w:rFonts w:ascii="Times New Roman" w:hAnsi="Times New Roman" w:cs="Times New Roman"/>
        </w:rPr>
        <w:t xml:space="preserve"> below</w:t>
      </w:r>
      <w:r w:rsidR="00490CFB">
        <w:rPr>
          <w:rFonts w:ascii="Times New Roman" w:hAnsi="Times New Roman" w:cs="Times New Roman"/>
        </w:rPr>
        <w:t>.</w:t>
      </w:r>
    </w:p>
    <w:p w14:paraId="18BF9693" w14:textId="77777777" w:rsidR="00DC6F2E" w:rsidRDefault="00DC6F2E" w:rsidP="00DC6F2E">
      <w:pPr>
        <w:rPr>
          <w:rFonts w:ascii="Times New Roman" w:hAnsi="Times New Roman" w:cs="Times New Roman"/>
        </w:rPr>
      </w:pPr>
    </w:p>
    <w:p w14:paraId="09003EBA" w14:textId="77777777" w:rsidR="00920505" w:rsidRPr="0013514A" w:rsidRDefault="004845D0">
      <w:pPr>
        <w:rPr>
          <w:rFonts w:ascii="Times New Roman" w:hAnsi="Times New Roman" w:cs="Times New Roman"/>
          <w:i/>
        </w:rPr>
      </w:pPr>
      <w:r>
        <w:rPr>
          <w:rFonts w:ascii="Times New Roman" w:hAnsi="Times New Roman" w:cs="Times New Roman"/>
          <w:i/>
        </w:rPr>
        <w:t>Operating f</w:t>
      </w:r>
      <w:r w:rsidR="00250AA8" w:rsidRPr="004845D0">
        <w:rPr>
          <w:rFonts w:ascii="Times New Roman" w:hAnsi="Times New Roman" w:cs="Times New Roman"/>
          <w:i/>
        </w:rPr>
        <w:t>unding</w:t>
      </w:r>
    </w:p>
    <w:p w14:paraId="69731752" w14:textId="77777777" w:rsidR="004F2FDC" w:rsidRDefault="005056F1" w:rsidP="004F2FDC">
      <w:pPr>
        <w:widowControl w:val="0"/>
        <w:autoSpaceDE w:val="0"/>
        <w:autoSpaceDN w:val="0"/>
        <w:adjustRightInd w:val="0"/>
        <w:ind w:firstLine="720"/>
        <w:rPr>
          <w:rFonts w:ascii="Times New Roman" w:hAnsi="Times New Roman" w:cs="Times New Roman"/>
        </w:rPr>
      </w:pPr>
      <w:r w:rsidRPr="00D474C1">
        <w:rPr>
          <w:rFonts w:ascii="Times New Roman" w:hAnsi="Times New Roman" w:cs="Times New Roman"/>
        </w:rPr>
        <w:t xml:space="preserve">In Manitoba, family home providers have the option of applying for </w:t>
      </w:r>
      <w:r w:rsidR="00647762">
        <w:rPr>
          <w:rFonts w:ascii="Times New Roman" w:hAnsi="Times New Roman" w:cs="Times New Roman"/>
        </w:rPr>
        <w:t xml:space="preserve">a start-up grant of $300 per space, as well as </w:t>
      </w:r>
      <w:r w:rsidRPr="00D474C1">
        <w:rPr>
          <w:rFonts w:ascii="Times New Roman" w:hAnsi="Times New Roman" w:cs="Times New Roman"/>
        </w:rPr>
        <w:t xml:space="preserve">annual provincial operating grants (worth $1,766 per infant space, $1,369 per preschooler space, and $790 per school age space – considerably less than operating grants to centres – see </w:t>
      </w:r>
      <w:r w:rsidRPr="00D474C1">
        <w:rPr>
          <w:rFonts w:ascii="Times New Roman" w:hAnsi="Times New Roman" w:cs="Times New Roman"/>
          <w:i/>
        </w:rPr>
        <w:t>MB Community Child Care Standards</w:t>
      </w:r>
      <w:r w:rsidRPr="00D474C1">
        <w:rPr>
          <w:rFonts w:ascii="Times New Roman" w:hAnsi="Times New Roman" w:cs="Times New Roman"/>
        </w:rPr>
        <w:t>, Schedule B, Subsection 37(2)).</w:t>
      </w:r>
      <w:r w:rsidRPr="00D474C1">
        <w:rPr>
          <w:rFonts w:ascii="Times New Roman" w:hAnsi="Times New Roman" w:cs="Times New Roman"/>
        </w:rPr>
        <w:fldChar w:fldCharType="begin"/>
      </w:r>
      <w:r w:rsidR="00A3022F">
        <w:rPr>
          <w:rFonts w:ascii="Times New Roman" w:hAnsi="Times New Roman" w:cs="Times New Roman"/>
        </w:rPr>
        <w:instrText xml:space="preserve"> ADDIN EN.CITE &lt;EndNote&gt;&lt;Cite ExcludeAuth="1" ExcludeYear="1"&gt;&lt;Author&gt;Manitoba Early Learning and Child Care&lt;/Author&gt;&lt;Year&gt;2016&lt;/Year&gt;&lt;RecNum&gt;3719&lt;/RecNum&gt;&lt;record&gt;&lt;rec-number&gt;3719&lt;/rec-number&gt;&lt;foreign-keys&gt;&lt;key app="EN" db-id="22sexzwensfv0keefwrptz9pxwz2pevza0ea" timestamp="1467750639"&gt;3719&lt;/key&gt;&lt;/foreign-keys&gt;&lt;ref-type name="Report"&gt;27&lt;/ref-type&gt;&lt;contributors&gt;&lt;authors&gt;&lt;author&gt;Manitoba Early Learning and Child Care,&lt;/author&gt;&lt;/authors&gt;&lt;/contributors&gt;&lt;titles&gt;&lt;title&gt;The Community Child Care Standards Act (CCSM c C158), Regulation 62/86&lt;/title&gt;&lt;/titles&gt;&lt;dates&gt;&lt;year&gt;2016&lt;/year&gt;&lt;/dates&gt;&lt;pub-location&gt;Winnipeg&lt;/pub-location&gt;&lt;publisher&gt;Government of Manitoba&lt;/publisher&gt;&lt;urls&gt;&lt;related-urls&gt;&lt;url&gt;http://web2.gov.mb.ca/laws/statutes/ccsm/c158e.php&lt;/url&gt;&lt;/related-urls&gt;&lt;/urls&gt;&lt;/record&gt;&lt;/Cite&gt;&lt;/EndNote&gt;</w:instrText>
      </w:r>
      <w:r w:rsidRPr="00D474C1">
        <w:rPr>
          <w:rFonts w:ascii="Times New Roman" w:hAnsi="Times New Roman" w:cs="Times New Roman"/>
        </w:rPr>
        <w:fldChar w:fldCharType="end"/>
      </w:r>
      <w:r w:rsidR="00A3022F" w:rsidRPr="00D474C1">
        <w:rPr>
          <w:rFonts w:ascii="Times New Roman" w:hAnsi="Times New Roman" w:cs="Times New Roman"/>
        </w:rPr>
        <w:t xml:space="preserve"> </w:t>
      </w:r>
      <w:r w:rsidR="00391911" w:rsidRPr="00D474C1">
        <w:rPr>
          <w:rFonts w:ascii="Times New Roman" w:hAnsi="Times New Roman" w:cs="Times New Roman"/>
        </w:rPr>
        <w:t xml:space="preserve"> </w:t>
      </w:r>
      <w:r w:rsidRPr="00D474C1">
        <w:rPr>
          <w:rFonts w:ascii="Times New Roman" w:hAnsi="Times New Roman" w:cs="Times New Roman"/>
        </w:rPr>
        <w:t xml:space="preserve">As a condition of receiving operating grants, providers must care for children with additional support needs, respect the provincial fee schedule, and accept subsidized children. </w:t>
      </w:r>
    </w:p>
    <w:p w14:paraId="7F529601" w14:textId="77777777" w:rsidR="004F2FDC" w:rsidRDefault="004F2FDC" w:rsidP="004F2FDC">
      <w:pPr>
        <w:widowControl w:val="0"/>
        <w:autoSpaceDE w:val="0"/>
        <w:autoSpaceDN w:val="0"/>
        <w:adjustRightInd w:val="0"/>
        <w:ind w:firstLine="720"/>
        <w:rPr>
          <w:rFonts w:ascii="Times New Roman" w:hAnsi="Times New Roman" w:cs="Times New Roman"/>
        </w:rPr>
      </w:pPr>
    </w:p>
    <w:p w14:paraId="1E518FD0" w14:textId="77777777" w:rsidR="00191203" w:rsidRPr="00D474C1" w:rsidRDefault="0002707B" w:rsidP="00E367CE">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Unlike not-for-profit childcare centres that always seek provincial operating funding, family homes may or may not apply, or may drop funding after licensing. </w:t>
      </w:r>
      <w:r w:rsidR="00876FC1">
        <w:rPr>
          <w:rFonts w:ascii="Times New Roman" w:hAnsi="Times New Roman" w:cs="Times New Roman"/>
        </w:rPr>
        <w:t>As illustrated in Figure 4, the share of centres in receipt of funding has increased over time, while that of funded fami</w:t>
      </w:r>
      <w:r w:rsidR="000C5C96">
        <w:rPr>
          <w:rFonts w:ascii="Times New Roman" w:hAnsi="Times New Roman" w:cs="Times New Roman"/>
        </w:rPr>
        <w:t>l</w:t>
      </w:r>
      <w:r w:rsidR="00876FC1">
        <w:rPr>
          <w:rFonts w:ascii="Times New Roman" w:hAnsi="Times New Roman" w:cs="Times New Roman"/>
        </w:rPr>
        <w:t>y homes has</w:t>
      </w:r>
      <w:r w:rsidR="001654EB">
        <w:rPr>
          <w:rFonts w:ascii="Times New Roman" w:hAnsi="Times New Roman" w:cs="Times New Roman"/>
        </w:rPr>
        <w:t xml:space="preserve"> decreased. B</w:t>
      </w:r>
      <w:r w:rsidR="00876FC1">
        <w:rPr>
          <w:rFonts w:ascii="Times New Roman" w:hAnsi="Times New Roman" w:cs="Times New Roman"/>
        </w:rPr>
        <w:t xml:space="preserve">y </w:t>
      </w:r>
      <w:r w:rsidR="00AE59B1">
        <w:rPr>
          <w:rFonts w:ascii="Times New Roman" w:hAnsi="Times New Roman" w:cs="Times New Roman"/>
        </w:rPr>
        <w:t xml:space="preserve">2015, </w:t>
      </w:r>
      <w:r w:rsidR="00876FC1">
        <w:rPr>
          <w:rFonts w:ascii="Times New Roman" w:hAnsi="Times New Roman" w:cs="Times New Roman"/>
        </w:rPr>
        <w:t>virtually all</w:t>
      </w:r>
      <w:r w:rsidR="00647762">
        <w:rPr>
          <w:rFonts w:ascii="Times New Roman" w:hAnsi="Times New Roman" w:cs="Times New Roman"/>
        </w:rPr>
        <w:t xml:space="preserve"> </w:t>
      </w:r>
      <w:r w:rsidR="00AE59B1">
        <w:rPr>
          <w:rFonts w:ascii="Times New Roman" w:hAnsi="Times New Roman" w:cs="Times New Roman"/>
        </w:rPr>
        <w:t xml:space="preserve">non-profit centres were funded, </w:t>
      </w:r>
      <w:r w:rsidR="00876FC1">
        <w:rPr>
          <w:rFonts w:ascii="Times New Roman" w:hAnsi="Times New Roman" w:cs="Times New Roman"/>
        </w:rPr>
        <w:t>while</w:t>
      </w:r>
      <w:r w:rsidR="00AE59B1">
        <w:rPr>
          <w:rFonts w:ascii="Times New Roman" w:hAnsi="Times New Roman" w:cs="Times New Roman"/>
        </w:rPr>
        <w:t xml:space="preserve"> the remainder were waiting for funding</w:t>
      </w:r>
      <w:r w:rsidR="00876FC1">
        <w:rPr>
          <w:rFonts w:ascii="Times New Roman" w:hAnsi="Times New Roman" w:cs="Times New Roman"/>
        </w:rPr>
        <w:t>. In</w:t>
      </w:r>
      <w:r w:rsidR="00AE59B1">
        <w:rPr>
          <w:rFonts w:ascii="Times New Roman" w:hAnsi="Times New Roman" w:cs="Times New Roman"/>
        </w:rPr>
        <w:t xml:space="preserve"> contrast, only 70.3 percent of </w:t>
      </w:r>
      <w:r w:rsidR="00647762">
        <w:rPr>
          <w:rFonts w:ascii="Times New Roman" w:hAnsi="Times New Roman" w:cs="Times New Roman"/>
        </w:rPr>
        <w:t xml:space="preserve">childcare </w:t>
      </w:r>
      <w:r w:rsidR="00AE59B1">
        <w:rPr>
          <w:rFonts w:ascii="Times New Roman" w:hAnsi="Times New Roman" w:cs="Times New Roman"/>
        </w:rPr>
        <w:t xml:space="preserve">homes were funded. </w:t>
      </w:r>
      <w:r w:rsidR="00876FC1">
        <w:rPr>
          <w:rFonts w:ascii="Times New Roman" w:hAnsi="Times New Roman" w:cs="Times New Roman"/>
        </w:rPr>
        <w:t>One explanation is that a</w:t>
      </w:r>
      <w:r w:rsidR="00DC7093" w:rsidRPr="00D474C1">
        <w:rPr>
          <w:rFonts w:ascii="Times New Roman" w:hAnsi="Times New Roman" w:cs="Times New Roman"/>
        </w:rPr>
        <w:t xml:space="preserve"> family home provider</w:t>
      </w:r>
      <w:r w:rsidR="00920505" w:rsidRPr="00D474C1">
        <w:rPr>
          <w:rFonts w:ascii="Times New Roman" w:hAnsi="Times New Roman" w:cs="Times New Roman"/>
        </w:rPr>
        <w:t xml:space="preserve"> </w:t>
      </w:r>
      <w:r w:rsidR="00DC7093" w:rsidRPr="00D474C1">
        <w:rPr>
          <w:rFonts w:ascii="Times New Roman" w:hAnsi="Times New Roman" w:cs="Times New Roman"/>
        </w:rPr>
        <w:t>who wishes</w:t>
      </w:r>
      <w:r w:rsidR="00920505" w:rsidRPr="00D474C1">
        <w:rPr>
          <w:rFonts w:ascii="Times New Roman" w:hAnsi="Times New Roman" w:cs="Times New Roman"/>
        </w:rPr>
        <w:t xml:space="preserve"> to charge above market rates</w:t>
      </w:r>
      <w:r w:rsidR="00DC7093" w:rsidRPr="00D474C1">
        <w:rPr>
          <w:rFonts w:ascii="Times New Roman" w:hAnsi="Times New Roman" w:cs="Times New Roman"/>
        </w:rPr>
        <w:t xml:space="preserve"> will not </w:t>
      </w:r>
      <w:r w:rsidR="00920505" w:rsidRPr="00D474C1">
        <w:rPr>
          <w:rFonts w:ascii="Times New Roman" w:hAnsi="Times New Roman" w:cs="Times New Roman"/>
        </w:rPr>
        <w:t xml:space="preserve">voluntarily restrict </w:t>
      </w:r>
      <w:r w:rsidR="00876FC1">
        <w:rPr>
          <w:rFonts w:ascii="Times New Roman" w:hAnsi="Times New Roman" w:cs="Times New Roman"/>
        </w:rPr>
        <w:t>her</w:t>
      </w:r>
      <w:r w:rsidR="00920505" w:rsidRPr="00D474C1">
        <w:rPr>
          <w:rFonts w:ascii="Times New Roman" w:hAnsi="Times New Roman" w:cs="Times New Roman"/>
        </w:rPr>
        <w:t xml:space="preserve"> fees to the provincial schedule. </w:t>
      </w:r>
    </w:p>
    <w:p w14:paraId="3A06E452" w14:textId="77777777" w:rsidR="00920505" w:rsidRPr="00D474C1" w:rsidRDefault="00920505">
      <w:pPr>
        <w:rPr>
          <w:rFonts w:ascii="Times New Roman" w:hAnsi="Times New Roman" w:cs="Times New Roman"/>
        </w:rPr>
      </w:pPr>
    </w:p>
    <w:p w14:paraId="3571FBC0" w14:textId="77777777" w:rsidR="00DC7093" w:rsidRPr="00D474C1" w:rsidRDefault="00DC7093">
      <w:pPr>
        <w:rPr>
          <w:rFonts w:ascii="Times New Roman" w:hAnsi="Times New Roman" w:cs="Times New Roman"/>
        </w:rPr>
      </w:pPr>
    </w:p>
    <w:p w14:paraId="70D3C60B" w14:textId="77777777" w:rsidR="00DC7093" w:rsidRPr="00D474C1" w:rsidRDefault="00EF7EAE" w:rsidP="00191203">
      <w:r w:rsidRPr="00F7082A">
        <w:rPr>
          <w:noProof/>
          <w:sz w:val="20"/>
          <w:szCs w:val="20"/>
        </w:rPr>
        <w:drawing>
          <wp:inline distT="0" distB="0" distL="0" distR="0" wp14:anchorId="2D35393A" wp14:editId="6DE13052">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619746" w14:textId="77777777" w:rsidR="00DC7093" w:rsidRPr="00D474C1" w:rsidRDefault="00DC7093">
      <w:pPr>
        <w:rPr>
          <w:rFonts w:ascii="Times New Roman" w:hAnsi="Times New Roman" w:cs="Times New Roman"/>
        </w:rPr>
      </w:pPr>
    </w:p>
    <w:tbl>
      <w:tblPr>
        <w:tblpPr w:leftFromText="180" w:rightFromText="180" w:vertAnchor="page" w:horzAnchor="page" w:tblpX="972" w:tblpY="6868"/>
        <w:tblW w:w="10445" w:type="dxa"/>
        <w:tblLook w:val="04A0" w:firstRow="1" w:lastRow="0" w:firstColumn="1" w:lastColumn="0" w:noHBand="0" w:noVBand="1"/>
      </w:tblPr>
      <w:tblGrid>
        <w:gridCol w:w="1118"/>
        <w:gridCol w:w="1217"/>
        <w:gridCol w:w="1190"/>
        <w:gridCol w:w="1123"/>
        <w:gridCol w:w="1105"/>
        <w:gridCol w:w="1163"/>
        <w:gridCol w:w="1177"/>
        <w:gridCol w:w="1176"/>
        <w:gridCol w:w="1176"/>
      </w:tblGrid>
      <w:tr w:rsidR="00D62762" w:rsidRPr="00D474C1" w14:paraId="3DD6BE02" w14:textId="77777777" w:rsidTr="00D62762">
        <w:trPr>
          <w:trHeight w:val="265"/>
        </w:trPr>
        <w:tc>
          <w:tcPr>
            <w:tcW w:w="1118" w:type="dxa"/>
            <w:tcBorders>
              <w:top w:val="nil"/>
              <w:left w:val="nil"/>
              <w:bottom w:val="single" w:sz="12" w:space="0" w:color="FFFFFF"/>
              <w:right w:val="single" w:sz="4" w:space="0" w:color="FFFFFF"/>
            </w:tcBorders>
            <w:shd w:val="clear" w:color="4F81BD" w:fill="4F81BD"/>
            <w:noWrap/>
            <w:vAlign w:val="bottom"/>
            <w:hideMark/>
          </w:tcPr>
          <w:p w14:paraId="45F514E6" w14:textId="77777777" w:rsidR="00D62762" w:rsidRPr="00D474C1" w:rsidRDefault="00D62762" w:rsidP="00D62762">
            <w:pPr>
              <w:rPr>
                <w:rFonts w:ascii="Times New Roman" w:eastAsia="Times New Roman" w:hAnsi="Times New Roman" w:cs="Times New Roman"/>
                <w:b/>
                <w:bCs/>
                <w:color w:val="FFFFFF"/>
                <w:lang w:val="en-CA"/>
              </w:rPr>
            </w:pPr>
          </w:p>
        </w:tc>
        <w:tc>
          <w:tcPr>
            <w:tcW w:w="1217" w:type="dxa"/>
            <w:tcBorders>
              <w:top w:val="nil"/>
              <w:left w:val="single" w:sz="4" w:space="0" w:color="FFFFFF"/>
              <w:bottom w:val="single" w:sz="12" w:space="0" w:color="FFFFFF"/>
              <w:right w:val="single" w:sz="4" w:space="0" w:color="FFFFFF"/>
            </w:tcBorders>
            <w:shd w:val="clear" w:color="4F81BD" w:fill="4F81BD"/>
            <w:noWrap/>
            <w:vAlign w:val="bottom"/>
            <w:hideMark/>
          </w:tcPr>
          <w:p w14:paraId="662F856F" w14:textId="77777777" w:rsidR="00D62762" w:rsidRPr="00D474C1" w:rsidRDefault="00D62762" w:rsidP="00D62762">
            <w:pPr>
              <w:jc w:val="center"/>
              <w:rPr>
                <w:rFonts w:ascii="Times New Roman" w:eastAsia="Times New Roman" w:hAnsi="Times New Roman" w:cs="Times New Roman"/>
                <w:b/>
                <w:bCs/>
                <w:color w:val="FFFFFF"/>
                <w:lang w:val="en-CA"/>
              </w:rPr>
            </w:pPr>
            <w:r w:rsidRPr="00D474C1">
              <w:rPr>
                <w:rFonts w:ascii="Times New Roman" w:eastAsia="Times New Roman" w:hAnsi="Times New Roman" w:cs="Times New Roman"/>
                <w:b/>
                <w:bCs/>
                <w:color w:val="FFFFFF"/>
                <w:lang w:val="en-CA"/>
              </w:rPr>
              <w:t>Winnipeg</w:t>
            </w:r>
          </w:p>
        </w:tc>
        <w:tc>
          <w:tcPr>
            <w:tcW w:w="1190" w:type="dxa"/>
            <w:tcBorders>
              <w:top w:val="nil"/>
              <w:left w:val="single" w:sz="4" w:space="0" w:color="FFFFFF"/>
              <w:bottom w:val="single" w:sz="12" w:space="0" w:color="FFFFFF"/>
              <w:right w:val="single" w:sz="4" w:space="0" w:color="FFFFFF"/>
            </w:tcBorders>
            <w:shd w:val="clear" w:color="4F81BD" w:fill="4F81BD"/>
            <w:noWrap/>
            <w:vAlign w:val="bottom"/>
            <w:hideMark/>
          </w:tcPr>
          <w:p w14:paraId="481ED0E9" w14:textId="77777777" w:rsidR="00D62762" w:rsidRPr="00D474C1" w:rsidRDefault="00D62762" w:rsidP="00D62762">
            <w:pPr>
              <w:jc w:val="center"/>
              <w:rPr>
                <w:rFonts w:ascii="Times New Roman" w:eastAsia="Times New Roman" w:hAnsi="Times New Roman" w:cs="Times New Roman"/>
                <w:b/>
                <w:bCs/>
                <w:color w:val="FFFFFF"/>
                <w:lang w:val="en-CA"/>
              </w:rPr>
            </w:pPr>
            <w:r w:rsidRPr="00D474C1">
              <w:rPr>
                <w:rFonts w:ascii="Times New Roman" w:eastAsia="Times New Roman" w:hAnsi="Times New Roman" w:cs="Times New Roman"/>
                <w:b/>
                <w:bCs/>
                <w:color w:val="FFFFFF"/>
                <w:lang w:val="en-CA"/>
              </w:rPr>
              <w:t>Westman</w:t>
            </w:r>
          </w:p>
        </w:tc>
        <w:tc>
          <w:tcPr>
            <w:tcW w:w="1123" w:type="dxa"/>
            <w:tcBorders>
              <w:top w:val="nil"/>
              <w:left w:val="single" w:sz="4" w:space="0" w:color="FFFFFF"/>
              <w:bottom w:val="single" w:sz="12" w:space="0" w:color="FFFFFF"/>
              <w:right w:val="single" w:sz="4" w:space="0" w:color="FFFFFF"/>
            </w:tcBorders>
            <w:shd w:val="clear" w:color="4F81BD" w:fill="4F81BD"/>
            <w:noWrap/>
            <w:vAlign w:val="bottom"/>
            <w:hideMark/>
          </w:tcPr>
          <w:p w14:paraId="61414F76" w14:textId="77777777" w:rsidR="00D62762" w:rsidRPr="00D474C1" w:rsidRDefault="00D62762" w:rsidP="00D62762">
            <w:pPr>
              <w:jc w:val="center"/>
              <w:rPr>
                <w:rFonts w:ascii="Times New Roman" w:eastAsia="Times New Roman" w:hAnsi="Times New Roman" w:cs="Times New Roman"/>
                <w:b/>
                <w:bCs/>
                <w:color w:val="FFFFFF"/>
                <w:lang w:val="en-CA"/>
              </w:rPr>
            </w:pPr>
            <w:r w:rsidRPr="00D474C1">
              <w:rPr>
                <w:rFonts w:ascii="Times New Roman" w:eastAsia="Times New Roman" w:hAnsi="Times New Roman" w:cs="Times New Roman"/>
                <w:b/>
                <w:bCs/>
                <w:color w:val="FFFFFF"/>
                <w:lang w:val="en-CA"/>
              </w:rPr>
              <w:t>Eastman</w:t>
            </w:r>
          </w:p>
        </w:tc>
        <w:tc>
          <w:tcPr>
            <w:tcW w:w="1105" w:type="dxa"/>
            <w:tcBorders>
              <w:top w:val="nil"/>
              <w:left w:val="single" w:sz="4" w:space="0" w:color="FFFFFF"/>
              <w:bottom w:val="single" w:sz="12" w:space="0" w:color="FFFFFF"/>
              <w:right w:val="single" w:sz="4" w:space="0" w:color="FFFFFF"/>
            </w:tcBorders>
            <w:shd w:val="clear" w:color="4F81BD" w:fill="4F81BD"/>
            <w:noWrap/>
            <w:vAlign w:val="bottom"/>
            <w:hideMark/>
          </w:tcPr>
          <w:p w14:paraId="21925363" w14:textId="77777777" w:rsidR="00D62762" w:rsidRPr="00D474C1" w:rsidRDefault="00D62762" w:rsidP="00D62762">
            <w:pPr>
              <w:jc w:val="center"/>
              <w:rPr>
                <w:rFonts w:ascii="Times New Roman" w:eastAsia="Times New Roman" w:hAnsi="Times New Roman" w:cs="Times New Roman"/>
                <w:b/>
                <w:bCs/>
                <w:color w:val="FFFFFF"/>
                <w:lang w:val="en-CA"/>
              </w:rPr>
            </w:pPr>
            <w:r w:rsidRPr="00D474C1">
              <w:rPr>
                <w:rFonts w:ascii="Times New Roman" w:eastAsia="Times New Roman" w:hAnsi="Times New Roman" w:cs="Times New Roman"/>
                <w:b/>
                <w:bCs/>
                <w:color w:val="FFFFFF"/>
                <w:lang w:val="en-CA"/>
              </w:rPr>
              <w:t>Central</w:t>
            </w:r>
          </w:p>
        </w:tc>
        <w:tc>
          <w:tcPr>
            <w:tcW w:w="1163" w:type="dxa"/>
            <w:tcBorders>
              <w:top w:val="nil"/>
              <w:left w:val="single" w:sz="4" w:space="0" w:color="FFFFFF"/>
              <w:bottom w:val="single" w:sz="12" w:space="0" w:color="FFFFFF"/>
              <w:right w:val="single" w:sz="4" w:space="0" w:color="FFFFFF"/>
            </w:tcBorders>
            <w:shd w:val="clear" w:color="4F81BD" w:fill="4F81BD"/>
            <w:noWrap/>
            <w:vAlign w:val="bottom"/>
            <w:hideMark/>
          </w:tcPr>
          <w:p w14:paraId="0595B790" w14:textId="77777777" w:rsidR="00D62762" w:rsidRPr="00D474C1" w:rsidRDefault="00D62762" w:rsidP="00D62762">
            <w:pPr>
              <w:rPr>
                <w:rFonts w:ascii="Times New Roman" w:eastAsia="Times New Roman" w:hAnsi="Times New Roman" w:cs="Times New Roman"/>
                <w:b/>
                <w:bCs/>
                <w:color w:val="FFFFFF"/>
                <w:lang w:val="en-CA"/>
              </w:rPr>
            </w:pPr>
            <w:r w:rsidRPr="00D474C1">
              <w:rPr>
                <w:rFonts w:ascii="Times New Roman" w:eastAsia="Times New Roman" w:hAnsi="Times New Roman" w:cs="Times New Roman"/>
                <w:b/>
                <w:bCs/>
                <w:color w:val="FFFFFF"/>
                <w:lang w:val="en-CA"/>
              </w:rPr>
              <w:t>Interlake</w:t>
            </w:r>
          </w:p>
        </w:tc>
        <w:tc>
          <w:tcPr>
            <w:tcW w:w="1177" w:type="dxa"/>
            <w:tcBorders>
              <w:top w:val="nil"/>
              <w:left w:val="single" w:sz="4" w:space="0" w:color="FFFFFF"/>
              <w:bottom w:val="single" w:sz="12" w:space="0" w:color="FFFFFF"/>
              <w:right w:val="single" w:sz="4" w:space="0" w:color="FFFFFF"/>
            </w:tcBorders>
            <w:shd w:val="clear" w:color="4F81BD" w:fill="4F81BD"/>
            <w:noWrap/>
            <w:vAlign w:val="bottom"/>
            <w:hideMark/>
          </w:tcPr>
          <w:p w14:paraId="5BAFC46F" w14:textId="77777777" w:rsidR="00D62762" w:rsidRPr="00D474C1" w:rsidRDefault="00D62762" w:rsidP="00D62762">
            <w:pPr>
              <w:jc w:val="center"/>
              <w:rPr>
                <w:rFonts w:ascii="Times New Roman" w:eastAsia="Times New Roman" w:hAnsi="Times New Roman" w:cs="Times New Roman"/>
                <w:b/>
                <w:bCs/>
                <w:color w:val="FFFFFF"/>
                <w:lang w:val="en-CA"/>
              </w:rPr>
            </w:pPr>
            <w:r w:rsidRPr="00D474C1">
              <w:rPr>
                <w:rFonts w:ascii="Times New Roman" w:eastAsia="Times New Roman" w:hAnsi="Times New Roman" w:cs="Times New Roman"/>
                <w:b/>
                <w:bCs/>
                <w:color w:val="FFFFFF"/>
                <w:lang w:val="en-CA"/>
              </w:rPr>
              <w:t>Parkland</w:t>
            </w:r>
          </w:p>
        </w:tc>
        <w:tc>
          <w:tcPr>
            <w:tcW w:w="1176" w:type="dxa"/>
            <w:tcBorders>
              <w:top w:val="nil"/>
              <w:left w:val="single" w:sz="4" w:space="0" w:color="FFFFFF"/>
              <w:bottom w:val="single" w:sz="12" w:space="0" w:color="FFFFFF"/>
              <w:right w:val="nil"/>
            </w:tcBorders>
            <w:shd w:val="clear" w:color="4F81BD" w:fill="4F81BD"/>
            <w:noWrap/>
            <w:vAlign w:val="bottom"/>
            <w:hideMark/>
          </w:tcPr>
          <w:p w14:paraId="010FCE37" w14:textId="77777777" w:rsidR="00D62762" w:rsidRPr="00D474C1" w:rsidRDefault="00D62762" w:rsidP="00D62762">
            <w:pPr>
              <w:jc w:val="center"/>
              <w:rPr>
                <w:rFonts w:ascii="Times New Roman" w:eastAsia="Times New Roman" w:hAnsi="Times New Roman" w:cs="Times New Roman"/>
                <w:b/>
                <w:bCs/>
                <w:color w:val="FFFFFF"/>
                <w:lang w:val="en-CA"/>
              </w:rPr>
            </w:pPr>
            <w:r w:rsidRPr="00D474C1">
              <w:rPr>
                <w:rFonts w:ascii="Times New Roman" w:eastAsia="Times New Roman" w:hAnsi="Times New Roman" w:cs="Times New Roman"/>
                <w:b/>
                <w:bCs/>
                <w:color w:val="FFFFFF"/>
                <w:lang w:val="en-CA"/>
              </w:rPr>
              <w:t>Northern</w:t>
            </w:r>
          </w:p>
        </w:tc>
        <w:tc>
          <w:tcPr>
            <w:tcW w:w="1176" w:type="dxa"/>
            <w:tcBorders>
              <w:top w:val="nil"/>
              <w:left w:val="single" w:sz="4" w:space="0" w:color="FFFFFF"/>
              <w:bottom w:val="single" w:sz="12" w:space="0" w:color="FFFFFF"/>
              <w:right w:val="nil"/>
            </w:tcBorders>
            <w:shd w:val="clear" w:color="4F81BD" w:fill="4F81BD"/>
          </w:tcPr>
          <w:p w14:paraId="5666B912" w14:textId="77777777" w:rsidR="00D62762" w:rsidRPr="009D165C" w:rsidRDefault="00D62762" w:rsidP="00D62762">
            <w:pPr>
              <w:jc w:val="center"/>
              <w:rPr>
                <w:rFonts w:ascii="Times New Roman" w:eastAsia="Times New Roman" w:hAnsi="Times New Roman" w:cs="Times New Roman"/>
                <w:b/>
                <w:bCs/>
                <w:i/>
                <w:color w:val="FFFFFF"/>
                <w:lang w:val="en-CA"/>
              </w:rPr>
            </w:pPr>
            <w:r w:rsidRPr="009D165C">
              <w:rPr>
                <w:rFonts w:ascii="Times New Roman" w:eastAsia="Times New Roman" w:hAnsi="Times New Roman" w:cs="Times New Roman"/>
                <w:b/>
                <w:bCs/>
                <w:i/>
                <w:color w:val="FFFFFF"/>
                <w:lang w:val="en-CA"/>
              </w:rPr>
              <w:t>Total</w:t>
            </w:r>
          </w:p>
        </w:tc>
      </w:tr>
      <w:tr w:rsidR="00D62762" w:rsidRPr="00D474C1" w14:paraId="1145EB02"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tcPr>
          <w:p w14:paraId="72442931" w14:textId="77777777" w:rsidR="00D62762" w:rsidRPr="00D474C1" w:rsidRDefault="00D62762" w:rsidP="00D62762">
            <w:pPr>
              <w:rPr>
                <w:rFonts w:ascii="Times New Roman" w:eastAsia="Times New Roman" w:hAnsi="Times New Roman" w:cs="Times New Roman"/>
                <w:color w:val="000000"/>
                <w:lang w:val="en-CA"/>
              </w:rPr>
            </w:pP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3BED2E2B" w14:textId="77777777" w:rsidR="00D62762" w:rsidRPr="00D474C1" w:rsidRDefault="00D62762" w:rsidP="00D62762">
            <w:pPr>
              <w:jc w:val="center"/>
              <w:rPr>
                <w:rFonts w:ascii="Times New Roman" w:eastAsia="Times New Roman" w:hAnsi="Times New Roman" w:cs="Times New Roman"/>
                <w:color w:val="000000"/>
                <w:lang w:val="en-CA"/>
              </w:rPr>
            </w:pP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1510FAB8" w14:textId="77777777" w:rsidR="00D62762" w:rsidRPr="00D474C1" w:rsidRDefault="00D62762" w:rsidP="00D62762">
            <w:pPr>
              <w:jc w:val="center"/>
              <w:rPr>
                <w:rFonts w:ascii="Times New Roman" w:eastAsia="Times New Roman" w:hAnsi="Times New Roman" w:cs="Times New Roman"/>
                <w:color w:val="000000"/>
                <w:lang w:val="en-CA"/>
              </w:rPr>
            </w:pP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476F292E" w14:textId="77777777" w:rsidR="00D62762" w:rsidRPr="00D474C1" w:rsidRDefault="00D62762" w:rsidP="00D62762">
            <w:pPr>
              <w:jc w:val="center"/>
              <w:rPr>
                <w:rFonts w:ascii="Times New Roman" w:eastAsia="Times New Roman" w:hAnsi="Times New Roman" w:cs="Times New Roman"/>
                <w:color w:val="000000"/>
                <w:lang w:val="en-CA"/>
              </w:rPr>
            </w:pP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0E8B965E" w14:textId="77777777" w:rsidR="00D62762" w:rsidRPr="00D474C1" w:rsidRDefault="00D62762" w:rsidP="00D62762">
            <w:pPr>
              <w:jc w:val="center"/>
              <w:rPr>
                <w:rFonts w:ascii="Times New Roman" w:eastAsia="Times New Roman" w:hAnsi="Times New Roman" w:cs="Times New Roman"/>
                <w:color w:val="000000"/>
                <w:lang w:val="en-CA"/>
              </w:rPr>
            </w:pP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1C1440A9" w14:textId="77777777" w:rsidR="00D62762" w:rsidRPr="00D474C1" w:rsidRDefault="00D62762" w:rsidP="00D62762">
            <w:pPr>
              <w:jc w:val="center"/>
              <w:rPr>
                <w:rFonts w:ascii="Times New Roman" w:eastAsia="Times New Roman" w:hAnsi="Times New Roman" w:cs="Times New Roman"/>
                <w:color w:val="000000"/>
                <w:lang w:val="en-CA"/>
              </w:rPr>
            </w:pP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500142D3" w14:textId="77777777" w:rsidR="00D62762" w:rsidRPr="00D474C1" w:rsidRDefault="00D62762" w:rsidP="00D62762">
            <w:pPr>
              <w:jc w:val="center"/>
              <w:rPr>
                <w:rFonts w:ascii="Times New Roman" w:eastAsia="Times New Roman" w:hAnsi="Times New Roman" w:cs="Times New Roman"/>
                <w:color w:val="000000"/>
                <w:lang w:val="en-CA"/>
              </w:rPr>
            </w:pPr>
          </w:p>
        </w:tc>
        <w:tc>
          <w:tcPr>
            <w:tcW w:w="1176" w:type="dxa"/>
            <w:tcBorders>
              <w:top w:val="single" w:sz="4" w:space="0" w:color="FFFFFF"/>
              <w:left w:val="single" w:sz="4" w:space="0" w:color="FFFFFF"/>
              <w:bottom w:val="single" w:sz="4" w:space="0" w:color="FFFFFF"/>
              <w:right w:val="nil"/>
            </w:tcBorders>
            <w:shd w:val="clear" w:color="B8CCE4" w:fill="B8CCE4"/>
            <w:noWrap/>
            <w:vAlign w:val="bottom"/>
          </w:tcPr>
          <w:p w14:paraId="5B6D71AA" w14:textId="77777777" w:rsidR="00D62762" w:rsidRPr="00D474C1" w:rsidRDefault="00D62762" w:rsidP="00D62762">
            <w:pPr>
              <w:jc w:val="center"/>
              <w:rPr>
                <w:rFonts w:ascii="Times New Roman" w:eastAsia="Times New Roman" w:hAnsi="Times New Roman" w:cs="Times New Roman"/>
                <w:color w:val="000000"/>
                <w:lang w:val="en-CA"/>
              </w:rPr>
            </w:pPr>
          </w:p>
        </w:tc>
        <w:tc>
          <w:tcPr>
            <w:tcW w:w="1176" w:type="dxa"/>
            <w:tcBorders>
              <w:top w:val="single" w:sz="4" w:space="0" w:color="FFFFFF"/>
              <w:left w:val="single" w:sz="4" w:space="0" w:color="FFFFFF"/>
              <w:bottom w:val="single" w:sz="4" w:space="0" w:color="FFFFFF"/>
              <w:right w:val="nil"/>
            </w:tcBorders>
            <w:shd w:val="clear" w:color="B8CCE4" w:fill="B8CCE4"/>
          </w:tcPr>
          <w:p w14:paraId="10AE7EDF" w14:textId="77777777" w:rsidR="00D62762" w:rsidRPr="009D165C" w:rsidRDefault="00D62762" w:rsidP="00D62762">
            <w:pPr>
              <w:jc w:val="center"/>
              <w:rPr>
                <w:rFonts w:ascii="Times New Roman" w:eastAsia="Times New Roman" w:hAnsi="Times New Roman" w:cs="Times New Roman"/>
                <w:i/>
                <w:color w:val="000000"/>
                <w:lang w:val="en-CA"/>
              </w:rPr>
            </w:pPr>
          </w:p>
        </w:tc>
      </w:tr>
      <w:tr w:rsidR="00D62762" w:rsidRPr="00D474C1" w14:paraId="21DBE8A4"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tcPr>
          <w:p w14:paraId="425575D5"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2001</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63963881"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1557</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15029BAF"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947</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201B54DA"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131</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53930596"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143</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4A4A35E4"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244</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14:paraId="1C0242F9"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88</w:t>
            </w:r>
          </w:p>
        </w:tc>
        <w:tc>
          <w:tcPr>
            <w:tcW w:w="1176" w:type="dxa"/>
            <w:tcBorders>
              <w:top w:val="single" w:sz="4" w:space="0" w:color="FFFFFF"/>
              <w:left w:val="single" w:sz="4" w:space="0" w:color="FFFFFF"/>
              <w:bottom w:val="single" w:sz="4" w:space="0" w:color="FFFFFF"/>
              <w:right w:val="nil"/>
            </w:tcBorders>
            <w:shd w:val="clear" w:color="B8CCE4" w:fill="B8CCE4"/>
            <w:noWrap/>
            <w:vAlign w:val="bottom"/>
          </w:tcPr>
          <w:p w14:paraId="1DD00773"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141</w:t>
            </w:r>
          </w:p>
        </w:tc>
        <w:tc>
          <w:tcPr>
            <w:tcW w:w="1176" w:type="dxa"/>
            <w:tcBorders>
              <w:top w:val="single" w:sz="4" w:space="0" w:color="FFFFFF"/>
              <w:left w:val="single" w:sz="4" w:space="0" w:color="FFFFFF"/>
              <w:bottom w:val="single" w:sz="4" w:space="0" w:color="FFFFFF"/>
              <w:right w:val="nil"/>
            </w:tcBorders>
            <w:shd w:val="clear" w:color="B8CCE4" w:fill="B8CCE4"/>
          </w:tcPr>
          <w:p w14:paraId="50BA9B12" w14:textId="77777777" w:rsidR="00D62762" w:rsidRPr="009D165C" w:rsidRDefault="00D62762" w:rsidP="00D62762">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3251</w:t>
            </w:r>
          </w:p>
        </w:tc>
      </w:tr>
      <w:tr w:rsidR="00D62762" w:rsidRPr="00D474C1" w14:paraId="1904ED02"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hideMark/>
          </w:tcPr>
          <w:p w14:paraId="0C78B306"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2002</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D789FAF"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1469</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792C062"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1012</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3EB5835"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155</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6A38C3E"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158</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B48200E"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294</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902AAE8"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80</w:t>
            </w:r>
          </w:p>
        </w:tc>
        <w:tc>
          <w:tcPr>
            <w:tcW w:w="1176" w:type="dxa"/>
            <w:tcBorders>
              <w:top w:val="single" w:sz="4" w:space="0" w:color="FFFFFF"/>
              <w:left w:val="single" w:sz="4" w:space="0" w:color="FFFFFF"/>
              <w:bottom w:val="single" w:sz="4" w:space="0" w:color="FFFFFF"/>
              <w:right w:val="nil"/>
            </w:tcBorders>
            <w:shd w:val="clear" w:color="B8CCE4" w:fill="B8CCE4"/>
            <w:noWrap/>
            <w:vAlign w:val="bottom"/>
            <w:hideMark/>
          </w:tcPr>
          <w:p w14:paraId="16633677"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112</w:t>
            </w:r>
          </w:p>
        </w:tc>
        <w:tc>
          <w:tcPr>
            <w:tcW w:w="1176" w:type="dxa"/>
            <w:tcBorders>
              <w:top w:val="single" w:sz="4" w:space="0" w:color="FFFFFF"/>
              <w:left w:val="single" w:sz="4" w:space="0" w:color="FFFFFF"/>
              <w:bottom w:val="single" w:sz="4" w:space="0" w:color="FFFFFF"/>
              <w:right w:val="nil"/>
            </w:tcBorders>
            <w:shd w:val="clear" w:color="B8CCE4" w:fill="B8CCE4"/>
          </w:tcPr>
          <w:p w14:paraId="772D1ED6" w14:textId="77777777" w:rsidR="00D62762" w:rsidRPr="009D165C" w:rsidRDefault="00D62762" w:rsidP="00D62762">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3280</w:t>
            </w:r>
          </w:p>
        </w:tc>
      </w:tr>
      <w:tr w:rsidR="00D62762" w:rsidRPr="00D474C1" w14:paraId="1F66971B"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DCE6F1" w:fill="DCE6F1"/>
            <w:noWrap/>
            <w:vAlign w:val="bottom"/>
            <w:hideMark/>
          </w:tcPr>
          <w:p w14:paraId="6D05238A"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2003</w:t>
            </w:r>
          </w:p>
        </w:tc>
        <w:tc>
          <w:tcPr>
            <w:tcW w:w="12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9315FB6"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1525</w:t>
            </w:r>
          </w:p>
        </w:tc>
        <w:tc>
          <w:tcPr>
            <w:tcW w:w="11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631CF9C"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1075</w:t>
            </w:r>
          </w:p>
        </w:tc>
        <w:tc>
          <w:tcPr>
            <w:tcW w:w="112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FF695AB"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171</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1D8C704"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169</w:t>
            </w:r>
          </w:p>
        </w:tc>
        <w:tc>
          <w:tcPr>
            <w:tcW w:w="116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457D512"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283</w:t>
            </w:r>
          </w:p>
        </w:tc>
        <w:tc>
          <w:tcPr>
            <w:tcW w:w="117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895ED9A"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107</w:t>
            </w:r>
          </w:p>
        </w:tc>
        <w:tc>
          <w:tcPr>
            <w:tcW w:w="1176" w:type="dxa"/>
            <w:tcBorders>
              <w:top w:val="single" w:sz="4" w:space="0" w:color="FFFFFF"/>
              <w:left w:val="single" w:sz="4" w:space="0" w:color="FFFFFF"/>
              <w:bottom w:val="single" w:sz="4" w:space="0" w:color="FFFFFF"/>
              <w:right w:val="nil"/>
            </w:tcBorders>
            <w:shd w:val="clear" w:color="DCE6F1" w:fill="DCE6F1"/>
            <w:noWrap/>
            <w:vAlign w:val="bottom"/>
            <w:hideMark/>
          </w:tcPr>
          <w:p w14:paraId="3AC91386"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124</w:t>
            </w:r>
          </w:p>
        </w:tc>
        <w:tc>
          <w:tcPr>
            <w:tcW w:w="1176" w:type="dxa"/>
            <w:tcBorders>
              <w:top w:val="single" w:sz="4" w:space="0" w:color="FFFFFF"/>
              <w:left w:val="single" w:sz="4" w:space="0" w:color="FFFFFF"/>
              <w:bottom w:val="single" w:sz="4" w:space="0" w:color="FFFFFF"/>
              <w:right w:val="nil"/>
            </w:tcBorders>
            <w:shd w:val="clear" w:color="DCE6F1" w:fill="DCE6F1"/>
          </w:tcPr>
          <w:p w14:paraId="4EFEC8B5" w14:textId="77777777" w:rsidR="00D62762" w:rsidRPr="009D165C" w:rsidRDefault="00D62762" w:rsidP="00D62762">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3454</w:t>
            </w:r>
          </w:p>
        </w:tc>
      </w:tr>
      <w:tr w:rsidR="00D62762" w:rsidRPr="00D474C1" w14:paraId="534A2D52"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hideMark/>
          </w:tcPr>
          <w:p w14:paraId="3DBFA7FF"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2004</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C9CBC85"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1480</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3F9472F"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1082</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D2C9C22"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180</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36E97D3"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212</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4C33A77"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285</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0A6C5A4"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105</w:t>
            </w:r>
          </w:p>
        </w:tc>
        <w:tc>
          <w:tcPr>
            <w:tcW w:w="1176" w:type="dxa"/>
            <w:tcBorders>
              <w:top w:val="single" w:sz="4" w:space="0" w:color="FFFFFF"/>
              <w:left w:val="single" w:sz="4" w:space="0" w:color="FFFFFF"/>
              <w:bottom w:val="single" w:sz="4" w:space="0" w:color="FFFFFF"/>
              <w:right w:val="nil"/>
            </w:tcBorders>
            <w:shd w:val="clear" w:color="B8CCE4" w:fill="B8CCE4"/>
            <w:noWrap/>
            <w:vAlign w:val="bottom"/>
            <w:hideMark/>
          </w:tcPr>
          <w:p w14:paraId="08F8F953"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167</w:t>
            </w:r>
          </w:p>
        </w:tc>
        <w:tc>
          <w:tcPr>
            <w:tcW w:w="1176" w:type="dxa"/>
            <w:tcBorders>
              <w:top w:val="single" w:sz="4" w:space="0" w:color="FFFFFF"/>
              <w:left w:val="single" w:sz="4" w:space="0" w:color="FFFFFF"/>
              <w:bottom w:val="single" w:sz="4" w:space="0" w:color="FFFFFF"/>
              <w:right w:val="nil"/>
            </w:tcBorders>
            <w:shd w:val="clear" w:color="B8CCE4" w:fill="B8CCE4"/>
          </w:tcPr>
          <w:p w14:paraId="5281A956" w14:textId="77777777" w:rsidR="00D62762" w:rsidRPr="009D165C" w:rsidRDefault="00D62762" w:rsidP="00D62762">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3511</w:t>
            </w:r>
          </w:p>
        </w:tc>
      </w:tr>
      <w:tr w:rsidR="00D62762" w:rsidRPr="00D474C1" w14:paraId="1BF63B3F"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DCE6F1" w:fill="DCE6F1"/>
            <w:noWrap/>
            <w:vAlign w:val="bottom"/>
            <w:hideMark/>
          </w:tcPr>
          <w:p w14:paraId="5FB97DE6"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2005</w:t>
            </w:r>
          </w:p>
        </w:tc>
        <w:tc>
          <w:tcPr>
            <w:tcW w:w="12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A1FDBF6"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1393</w:t>
            </w:r>
          </w:p>
        </w:tc>
        <w:tc>
          <w:tcPr>
            <w:tcW w:w="11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3464C6C"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987</w:t>
            </w:r>
          </w:p>
        </w:tc>
        <w:tc>
          <w:tcPr>
            <w:tcW w:w="112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AEEC632"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193</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5362269"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181</w:t>
            </w:r>
          </w:p>
        </w:tc>
        <w:tc>
          <w:tcPr>
            <w:tcW w:w="116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8D30378"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329</w:t>
            </w:r>
          </w:p>
        </w:tc>
        <w:tc>
          <w:tcPr>
            <w:tcW w:w="117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238C697"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112</w:t>
            </w:r>
          </w:p>
        </w:tc>
        <w:tc>
          <w:tcPr>
            <w:tcW w:w="1176" w:type="dxa"/>
            <w:tcBorders>
              <w:top w:val="single" w:sz="4" w:space="0" w:color="FFFFFF"/>
              <w:left w:val="single" w:sz="4" w:space="0" w:color="FFFFFF"/>
              <w:bottom w:val="single" w:sz="4" w:space="0" w:color="FFFFFF"/>
              <w:right w:val="nil"/>
            </w:tcBorders>
            <w:shd w:val="clear" w:color="DCE6F1" w:fill="DCE6F1"/>
            <w:noWrap/>
            <w:vAlign w:val="bottom"/>
            <w:hideMark/>
          </w:tcPr>
          <w:p w14:paraId="0727914F"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169</w:t>
            </w:r>
          </w:p>
        </w:tc>
        <w:tc>
          <w:tcPr>
            <w:tcW w:w="1176" w:type="dxa"/>
            <w:tcBorders>
              <w:top w:val="single" w:sz="4" w:space="0" w:color="FFFFFF"/>
              <w:left w:val="single" w:sz="4" w:space="0" w:color="FFFFFF"/>
              <w:bottom w:val="single" w:sz="4" w:space="0" w:color="FFFFFF"/>
              <w:right w:val="nil"/>
            </w:tcBorders>
            <w:shd w:val="clear" w:color="DCE6F1" w:fill="DCE6F1"/>
          </w:tcPr>
          <w:p w14:paraId="13FE4052" w14:textId="77777777" w:rsidR="00D62762" w:rsidRPr="009D165C" w:rsidRDefault="00D62762" w:rsidP="00D62762">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3364</w:t>
            </w:r>
          </w:p>
        </w:tc>
      </w:tr>
      <w:tr w:rsidR="00D62762" w:rsidRPr="00D474C1" w14:paraId="4261287F"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hideMark/>
          </w:tcPr>
          <w:p w14:paraId="504B8EDE" w14:textId="77777777" w:rsidR="00D62762" w:rsidRPr="00574C76" w:rsidRDefault="00D62762" w:rsidP="00D62762">
            <w:pPr>
              <w:rPr>
                <w:rFonts w:ascii="Times New Roman" w:eastAsia="Times New Roman" w:hAnsi="Times New Roman" w:cs="Times New Roman"/>
                <w:color w:val="000000"/>
                <w:lang w:val="en-CA"/>
              </w:rPr>
            </w:pPr>
            <w:r w:rsidRPr="00574C76">
              <w:rPr>
                <w:rFonts w:ascii="Times New Roman" w:eastAsia="Times New Roman" w:hAnsi="Times New Roman" w:cs="Times New Roman"/>
                <w:color w:val="000000"/>
                <w:lang w:val="en-CA"/>
              </w:rPr>
              <w:t>2006</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DB4B037" w14:textId="77777777" w:rsidR="00D62762" w:rsidRPr="009E7C1F" w:rsidRDefault="007A7B66" w:rsidP="00D62762">
            <w:pPr>
              <w:jc w:val="center"/>
              <w:rPr>
                <w:rFonts w:ascii="Times New Roman" w:eastAsia="Times New Roman" w:hAnsi="Times New Roman" w:cs="Times New Roman"/>
                <w:color w:val="000000"/>
                <w:highlight w:val="yellow"/>
                <w:lang w:val="en-CA"/>
              </w:rPr>
            </w:pPr>
            <w:r w:rsidRPr="00574C76">
              <w:rPr>
                <w:rFonts w:ascii="Times New Roman" w:eastAsia="Times New Roman" w:hAnsi="Times New Roman" w:cs="Times New Roman"/>
                <w:color w:val="000000"/>
                <w:lang w:val="en-CA"/>
              </w:rPr>
              <w:t>1438</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7D91875" w14:textId="77777777" w:rsidR="00D62762" w:rsidRPr="009E7C1F" w:rsidRDefault="00D62762" w:rsidP="007A7B66">
            <w:pPr>
              <w:jc w:val="center"/>
              <w:rPr>
                <w:rFonts w:ascii="Times New Roman" w:eastAsia="Times New Roman" w:hAnsi="Times New Roman" w:cs="Times New Roman"/>
                <w:color w:val="000000"/>
                <w:highlight w:val="yellow"/>
                <w:lang w:val="en-CA"/>
              </w:rPr>
            </w:pPr>
            <w:r w:rsidRPr="00574C76">
              <w:rPr>
                <w:rFonts w:ascii="Times New Roman" w:eastAsia="Times New Roman" w:hAnsi="Times New Roman" w:cs="Times New Roman"/>
                <w:color w:val="000000"/>
                <w:lang w:val="en-CA"/>
              </w:rPr>
              <w:t>98</w:t>
            </w:r>
            <w:r w:rsidR="007A7B66" w:rsidRPr="00574C76">
              <w:rPr>
                <w:rFonts w:ascii="Times New Roman" w:eastAsia="Times New Roman" w:hAnsi="Times New Roman" w:cs="Times New Roman"/>
                <w:color w:val="000000"/>
                <w:lang w:val="en-CA"/>
              </w:rPr>
              <w:t>8</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E8BF852" w14:textId="77777777" w:rsidR="00D62762" w:rsidRPr="009E7C1F" w:rsidRDefault="007A7B66" w:rsidP="00D62762">
            <w:pPr>
              <w:jc w:val="center"/>
              <w:rPr>
                <w:rFonts w:ascii="Times New Roman" w:eastAsia="Times New Roman" w:hAnsi="Times New Roman" w:cs="Times New Roman"/>
                <w:color w:val="000000"/>
                <w:highlight w:val="yellow"/>
                <w:lang w:val="en-CA"/>
              </w:rPr>
            </w:pPr>
            <w:r w:rsidRPr="00574C76">
              <w:rPr>
                <w:rFonts w:ascii="Times New Roman" w:eastAsia="Times New Roman" w:hAnsi="Times New Roman" w:cs="Times New Roman"/>
                <w:color w:val="000000"/>
                <w:lang w:val="en-CA"/>
              </w:rPr>
              <w:t>242</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AC26E5A" w14:textId="77777777" w:rsidR="00D62762" w:rsidRPr="009E7C1F" w:rsidRDefault="00D62762" w:rsidP="007A7B66">
            <w:pPr>
              <w:jc w:val="center"/>
              <w:rPr>
                <w:rFonts w:ascii="Times New Roman" w:eastAsia="Times New Roman" w:hAnsi="Times New Roman" w:cs="Times New Roman"/>
                <w:color w:val="000000"/>
                <w:highlight w:val="yellow"/>
                <w:lang w:val="en-CA"/>
              </w:rPr>
            </w:pPr>
            <w:r w:rsidRPr="00574C76">
              <w:rPr>
                <w:rFonts w:ascii="Times New Roman" w:eastAsia="Times New Roman" w:hAnsi="Times New Roman" w:cs="Times New Roman"/>
                <w:color w:val="000000"/>
                <w:lang w:val="en-CA"/>
              </w:rPr>
              <w:t>1</w:t>
            </w:r>
            <w:r w:rsidR="007A7B66" w:rsidRPr="00574C76">
              <w:rPr>
                <w:rFonts w:ascii="Times New Roman" w:eastAsia="Times New Roman" w:hAnsi="Times New Roman" w:cs="Times New Roman"/>
                <w:color w:val="000000"/>
                <w:lang w:val="en-CA"/>
              </w:rPr>
              <w:t>57</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010699B" w14:textId="77777777" w:rsidR="00D62762" w:rsidRPr="009E7C1F" w:rsidRDefault="00D62762" w:rsidP="007A7B66">
            <w:pPr>
              <w:jc w:val="center"/>
              <w:rPr>
                <w:rFonts w:ascii="Times New Roman" w:eastAsia="Times New Roman" w:hAnsi="Times New Roman" w:cs="Times New Roman"/>
                <w:color w:val="000000"/>
                <w:highlight w:val="yellow"/>
                <w:lang w:val="en-CA"/>
              </w:rPr>
            </w:pPr>
            <w:r w:rsidRPr="00574C76">
              <w:rPr>
                <w:rFonts w:ascii="Times New Roman" w:eastAsia="Times New Roman" w:hAnsi="Times New Roman" w:cs="Times New Roman"/>
                <w:color w:val="000000"/>
                <w:lang w:val="en-CA"/>
              </w:rPr>
              <w:t>32</w:t>
            </w:r>
            <w:r w:rsidR="007A7B66" w:rsidRPr="00574C76">
              <w:rPr>
                <w:rFonts w:ascii="Times New Roman" w:eastAsia="Times New Roman" w:hAnsi="Times New Roman" w:cs="Times New Roman"/>
                <w:color w:val="000000"/>
                <w:lang w:val="en-CA"/>
              </w:rPr>
              <w:t>6</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0B04343" w14:textId="77777777" w:rsidR="00D62762" w:rsidRPr="009E7C1F" w:rsidRDefault="00D62762" w:rsidP="007A7B66">
            <w:pPr>
              <w:jc w:val="center"/>
              <w:rPr>
                <w:rFonts w:ascii="Times New Roman" w:eastAsia="Times New Roman" w:hAnsi="Times New Roman" w:cs="Times New Roman"/>
                <w:color w:val="000000"/>
                <w:highlight w:val="yellow"/>
                <w:lang w:val="en-CA"/>
              </w:rPr>
            </w:pPr>
            <w:r w:rsidRPr="00574C76">
              <w:rPr>
                <w:rFonts w:ascii="Times New Roman" w:eastAsia="Times New Roman" w:hAnsi="Times New Roman" w:cs="Times New Roman"/>
                <w:color w:val="000000"/>
                <w:lang w:val="en-CA"/>
              </w:rPr>
              <w:t>1</w:t>
            </w:r>
            <w:r w:rsidR="007A7B66" w:rsidRPr="00574C76">
              <w:rPr>
                <w:rFonts w:ascii="Times New Roman" w:eastAsia="Times New Roman" w:hAnsi="Times New Roman" w:cs="Times New Roman"/>
                <w:color w:val="000000"/>
                <w:lang w:val="en-CA"/>
              </w:rPr>
              <w:t>29</w:t>
            </w:r>
          </w:p>
        </w:tc>
        <w:tc>
          <w:tcPr>
            <w:tcW w:w="1176" w:type="dxa"/>
            <w:tcBorders>
              <w:top w:val="single" w:sz="4" w:space="0" w:color="FFFFFF"/>
              <w:left w:val="single" w:sz="4" w:space="0" w:color="FFFFFF"/>
              <w:bottom w:val="single" w:sz="4" w:space="0" w:color="FFFFFF"/>
              <w:right w:val="nil"/>
            </w:tcBorders>
            <w:shd w:val="clear" w:color="B8CCE4" w:fill="B8CCE4"/>
            <w:noWrap/>
            <w:vAlign w:val="bottom"/>
            <w:hideMark/>
          </w:tcPr>
          <w:p w14:paraId="4511472B" w14:textId="77777777" w:rsidR="00D62762" w:rsidRPr="009E7C1F" w:rsidRDefault="00D62762" w:rsidP="007A7B66">
            <w:pPr>
              <w:jc w:val="center"/>
              <w:rPr>
                <w:rFonts w:ascii="Times New Roman" w:eastAsia="Times New Roman" w:hAnsi="Times New Roman" w:cs="Times New Roman"/>
                <w:color w:val="000000"/>
                <w:highlight w:val="yellow"/>
                <w:lang w:val="en-CA"/>
              </w:rPr>
            </w:pPr>
            <w:r w:rsidRPr="00574C76">
              <w:rPr>
                <w:rFonts w:ascii="Times New Roman" w:eastAsia="Times New Roman" w:hAnsi="Times New Roman" w:cs="Times New Roman"/>
                <w:color w:val="000000"/>
                <w:lang w:val="en-CA"/>
              </w:rPr>
              <w:t>16</w:t>
            </w:r>
            <w:r w:rsidR="007A7B66" w:rsidRPr="00574C76">
              <w:rPr>
                <w:rFonts w:ascii="Times New Roman" w:eastAsia="Times New Roman" w:hAnsi="Times New Roman" w:cs="Times New Roman"/>
                <w:color w:val="000000"/>
                <w:lang w:val="en-CA"/>
              </w:rPr>
              <w:t>5</w:t>
            </w:r>
          </w:p>
        </w:tc>
        <w:tc>
          <w:tcPr>
            <w:tcW w:w="1176" w:type="dxa"/>
            <w:tcBorders>
              <w:top w:val="single" w:sz="4" w:space="0" w:color="FFFFFF"/>
              <w:left w:val="single" w:sz="4" w:space="0" w:color="FFFFFF"/>
              <w:bottom w:val="single" w:sz="4" w:space="0" w:color="FFFFFF"/>
              <w:right w:val="nil"/>
            </w:tcBorders>
            <w:shd w:val="clear" w:color="B8CCE4" w:fill="B8CCE4"/>
          </w:tcPr>
          <w:p w14:paraId="42E410B1" w14:textId="77777777" w:rsidR="00D62762" w:rsidRPr="009E7C1F" w:rsidRDefault="00D62762" w:rsidP="009C1808">
            <w:pPr>
              <w:jc w:val="center"/>
              <w:rPr>
                <w:rFonts w:ascii="Times New Roman" w:eastAsia="Times New Roman" w:hAnsi="Times New Roman" w:cs="Times New Roman"/>
                <w:i/>
                <w:color w:val="000000"/>
                <w:highlight w:val="yellow"/>
                <w:lang w:val="en-CA"/>
              </w:rPr>
            </w:pPr>
            <w:r w:rsidRPr="00574C76">
              <w:rPr>
                <w:rFonts w:ascii="Times New Roman" w:eastAsia="Times New Roman" w:hAnsi="Times New Roman" w:cs="Times New Roman"/>
                <w:i/>
                <w:color w:val="000000"/>
                <w:lang w:val="en-CA"/>
              </w:rPr>
              <w:t>3</w:t>
            </w:r>
            <w:r w:rsidR="009C1808" w:rsidRPr="00574C76">
              <w:rPr>
                <w:rFonts w:ascii="Times New Roman" w:eastAsia="Times New Roman" w:hAnsi="Times New Roman" w:cs="Times New Roman"/>
                <w:i/>
                <w:color w:val="000000"/>
                <w:lang w:val="en-CA"/>
              </w:rPr>
              <w:t>445</w:t>
            </w:r>
          </w:p>
        </w:tc>
      </w:tr>
      <w:tr w:rsidR="00D62762" w:rsidRPr="00D474C1" w14:paraId="0A1CBEFB"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DCE6F1" w:fill="DCE6F1"/>
            <w:noWrap/>
            <w:vAlign w:val="bottom"/>
            <w:hideMark/>
          </w:tcPr>
          <w:p w14:paraId="245B73F1"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2007</w:t>
            </w:r>
          </w:p>
        </w:tc>
        <w:tc>
          <w:tcPr>
            <w:tcW w:w="12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37BBC4A"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1314</w:t>
            </w:r>
          </w:p>
        </w:tc>
        <w:tc>
          <w:tcPr>
            <w:tcW w:w="11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CF357A0"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838</w:t>
            </w:r>
          </w:p>
        </w:tc>
        <w:tc>
          <w:tcPr>
            <w:tcW w:w="112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E754874"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259</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4694DE0" w14:textId="77777777" w:rsidR="00D62762" w:rsidRPr="00D474C1" w:rsidRDefault="00D62762" w:rsidP="000011F7">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16</w:t>
            </w:r>
            <w:r w:rsidR="000011F7">
              <w:rPr>
                <w:rFonts w:ascii="Times New Roman" w:eastAsia="Times New Roman" w:hAnsi="Times New Roman" w:cs="Times New Roman"/>
                <w:color w:val="000000"/>
                <w:lang w:val="en-CA"/>
              </w:rPr>
              <w:t>1</w:t>
            </w:r>
          </w:p>
        </w:tc>
        <w:tc>
          <w:tcPr>
            <w:tcW w:w="116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6DD6C02"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336</w:t>
            </w:r>
          </w:p>
        </w:tc>
        <w:tc>
          <w:tcPr>
            <w:tcW w:w="117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7855634"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136</w:t>
            </w:r>
          </w:p>
        </w:tc>
        <w:tc>
          <w:tcPr>
            <w:tcW w:w="1176" w:type="dxa"/>
            <w:tcBorders>
              <w:top w:val="single" w:sz="4" w:space="0" w:color="FFFFFF"/>
              <w:left w:val="single" w:sz="4" w:space="0" w:color="FFFFFF"/>
              <w:bottom w:val="single" w:sz="4" w:space="0" w:color="FFFFFF"/>
              <w:right w:val="nil"/>
            </w:tcBorders>
            <w:shd w:val="clear" w:color="DCE6F1" w:fill="DCE6F1"/>
            <w:noWrap/>
            <w:vAlign w:val="bottom"/>
            <w:hideMark/>
          </w:tcPr>
          <w:p w14:paraId="1148DBB1"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107</w:t>
            </w:r>
          </w:p>
        </w:tc>
        <w:tc>
          <w:tcPr>
            <w:tcW w:w="1176" w:type="dxa"/>
            <w:tcBorders>
              <w:top w:val="single" w:sz="4" w:space="0" w:color="FFFFFF"/>
              <w:left w:val="single" w:sz="4" w:space="0" w:color="FFFFFF"/>
              <w:bottom w:val="single" w:sz="4" w:space="0" w:color="FFFFFF"/>
              <w:right w:val="nil"/>
            </w:tcBorders>
            <w:shd w:val="clear" w:color="DCE6F1" w:fill="DCE6F1"/>
          </w:tcPr>
          <w:p w14:paraId="3320BDC3" w14:textId="77777777" w:rsidR="00D62762" w:rsidRPr="009D165C" w:rsidRDefault="00D62762" w:rsidP="009C1808">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315</w:t>
            </w:r>
            <w:r w:rsidR="009C1808">
              <w:rPr>
                <w:rFonts w:ascii="Times New Roman" w:eastAsia="Times New Roman" w:hAnsi="Times New Roman" w:cs="Times New Roman"/>
                <w:i/>
                <w:color w:val="000000"/>
                <w:lang w:val="en-CA"/>
              </w:rPr>
              <w:t>1</w:t>
            </w:r>
          </w:p>
        </w:tc>
      </w:tr>
      <w:tr w:rsidR="00D62762" w:rsidRPr="00D474C1" w14:paraId="56B5BB79"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hideMark/>
          </w:tcPr>
          <w:p w14:paraId="0BD74E32"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2008</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DDF91AE"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1187</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4E49EEB"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730</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1B18DFD"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259</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3A0FCFA"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162</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215C308"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332</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7E7FD4C"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111</w:t>
            </w:r>
          </w:p>
        </w:tc>
        <w:tc>
          <w:tcPr>
            <w:tcW w:w="1176" w:type="dxa"/>
            <w:tcBorders>
              <w:top w:val="single" w:sz="4" w:space="0" w:color="FFFFFF"/>
              <w:left w:val="single" w:sz="4" w:space="0" w:color="FFFFFF"/>
              <w:bottom w:val="single" w:sz="4" w:space="0" w:color="FFFFFF"/>
              <w:right w:val="nil"/>
            </w:tcBorders>
            <w:shd w:val="clear" w:color="B8CCE4" w:fill="B8CCE4"/>
            <w:noWrap/>
            <w:vAlign w:val="bottom"/>
            <w:hideMark/>
          </w:tcPr>
          <w:p w14:paraId="09ED1BF6"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103</w:t>
            </w:r>
          </w:p>
        </w:tc>
        <w:tc>
          <w:tcPr>
            <w:tcW w:w="1176" w:type="dxa"/>
            <w:tcBorders>
              <w:top w:val="single" w:sz="4" w:space="0" w:color="FFFFFF"/>
              <w:left w:val="single" w:sz="4" w:space="0" w:color="FFFFFF"/>
              <w:bottom w:val="single" w:sz="4" w:space="0" w:color="FFFFFF"/>
              <w:right w:val="nil"/>
            </w:tcBorders>
            <w:shd w:val="clear" w:color="B8CCE4" w:fill="B8CCE4"/>
          </w:tcPr>
          <w:p w14:paraId="68566D8D" w14:textId="77777777" w:rsidR="00D62762" w:rsidRPr="009D165C" w:rsidRDefault="00D62762" w:rsidP="00D62762">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2884</w:t>
            </w:r>
          </w:p>
        </w:tc>
      </w:tr>
      <w:tr w:rsidR="00D62762" w:rsidRPr="00D474C1" w14:paraId="760F5988"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DCE6F1" w:fill="DCE6F1"/>
            <w:noWrap/>
            <w:vAlign w:val="bottom"/>
            <w:hideMark/>
          </w:tcPr>
          <w:p w14:paraId="14E5F776" w14:textId="77777777" w:rsidR="00D62762" w:rsidRPr="00D474C1" w:rsidRDefault="00D62762" w:rsidP="00D62762">
            <w:pP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2009</w:t>
            </w:r>
          </w:p>
        </w:tc>
        <w:tc>
          <w:tcPr>
            <w:tcW w:w="12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5532FED"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1225</w:t>
            </w:r>
          </w:p>
        </w:tc>
        <w:tc>
          <w:tcPr>
            <w:tcW w:w="11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3626A91"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659</w:t>
            </w:r>
          </w:p>
        </w:tc>
        <w:tc>
          <w:tcPr>
            <w:tcW w:w="112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19F23DB"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213</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12F40AD"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120</w:t>
            </w:r>
          </w:p>
        </w:tc>
        <w:tc>
          <w:tcPr>
            <w:tcW w:w="116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CD12EEC"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275</w:t>
            </w:r>
          </w:p>
        </w:tc>
        <w:tc>
          <w:tcPr>
            <w:tcW w:w="117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001FA29"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104</w:t>
            </w:r>
          </w:p>
        </w:tc>
        <w:tc>
          <w:tcPr>
            <w:tcW w:w="1176" w:type="dxa"/>
            <w:tcBorders>
              <w:top w:val="single" w:sz="4" w:space="0" w:color="FFFFFF"/>
              <w:left w:val="single" w:sz="4" w:space="0" w:color="FFFFFF"/>
              <w:bottom w:val="single" w:sz="4" w:space="0" w:color="FFFFFF"/>
              <w:right w:val="nil"/>
            </w:tcBorders>
            <w:shd w:val="clear" w:color="DCE6F1" w:fill="DCE6F1"/>
            <w:noWrap/>
            <w:vAlign w:val="bottom"/>
            <w:hideMark/>
          </w:tcPr>
          <w:p w14:paraId="26E6DC59" w14:textId="77777777" w:rsidR="00D62762" w:rsidRPr="00D474C1" w:rsidRDefault="00D62762" w:rsidP="00D62762">
            <w:pPr>
              <w:jc w:val="center"/>
              <w:rPr>
                <w:rFonts w:ascii="Times New Roman" w:eastAsia="Times New Roman" w:hAnsi="Times New Roman" w:cs="Times New Roman"/>
                <w:color w:val="000000"/>
                <w:lang w:val="en-CA"/>
              </w:rPr>
            </w:pPr>
            <w:r w:rsidRPr="00D474C1">
              <w:rPr>
                <w:rFonts w:ascii="Times New Roman" w:eastAsia="Times New Roman" w:hAnsi="Times New Roman" w:cs="Times New Roman"/>
                <w:color w:val="000000"/>
                <w:lang w:val="en-CA"/>
              </w:rPr>
              <w:t>89</w:t>
            </w:r>
          </w:p>
        </w:tc>
        <w:tc>
          <w:tcPr>
            <w:tcW w:w="1176" w:type="dxa"/>
            <w:tcBorders>
              <w:top w:val="single" w:sz="4" w:space="0" w:color="FFFFFF"/>
              <w:left w:val="single" w:sz="4" w:space="0" w:color="FFFFFF"/>
              <w:bottom w:val="single" w:sz="4" w:space="0" w:color="FFFFFF"/>
              <w:right w:val="nil"/>
            </w:tcBorders>
            <w:shd w:val="clear" w:color="DCE6F1" w:fill="DCE6F1"/>
          </w:tcPr>
          <w:p w14:paraId="01A019ED" w14:textId="77777777" w:rsidR="00D62762" w:rsidRPr="009D165C" w:rsidRDefault="00D62762" w:rsidP="00D62762">
            <w:pPr>
              <w:jc w:val="center"/>
              <w:rPr>
                <w:rFonts w:ascii="Times New Roman" w:eastAsia="Times New Roman" w:hAnsi="Times New Roman" w:cs="Times New Roman"/>
                <w:i/>
                <w:color w:val="000000"/>
                <w:lang w:val="en-CA"/>
              </w:rPr>
            </w:pPr>
            <w:r w:rsidRPr="009D165C">
              <w:rPr>
                <w:rFonts w:ascii="Times New Roman" w:eastAsia="Times New Roman" w:hAnsi="Times New Roman" w:cs="Times New Roman"/>
                <w:i/>
                <w:color w:val="000000"/>
                <w:lang w:val="en-CA"/>
              </w:rPr>
              <w:t>2685</w:t>
            </w:r>
          </w:p>
        </w:tc>
      </w:tr>
      <w:tr w:rsidR="00D62762" w:rsidRPr="00FC5A33" w14:paraId="18D38502"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hideMark/>
          </w:tcPr>
          <w:p w14:paraId="45EABEB4" w14:textId="77777777" w:rsidR="00D62762" w:rsidRPr="00FC5A33" w:rsidRDefault="00D62762" w:rsidP="00D62762">
            <w:pP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2010</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9A2CDFD"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1182</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5C55181"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613</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DD49F9A"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185</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0FB9357"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131</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E503384"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271</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5D530A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99</w:t>
            </w:r>
          </w:p>
        </w:tc>
        <w:tc>
          <w:tcPr>
            <w:tcW w:w="1176" w:type="dxa"/>
            <w:tcBorders>
              <w:top w:val="single" w:sz="4" w:space="0" w:color="FFFFFF"/>
              <w:left w:val="single" w:sz="4" w:space="0" w:color="FFFFFF"/>
              <w:bottom w:val="single" w:sz="4" w:space="0" w:color="FFFFFF"/>
              <w:right w:val="nil"/>
            </w:tcBorders>
            <w:shd w:val="clear" w:color="B8CCE4" w:fill="B8CCE4"/>
            <w:noWrap/>
            <w:vAlign w:val="bottom"/>
            <w:hideMark/>
          </w:tcPr>
          <w:p w14:paraId="7EB897D6"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82</w:t>
            </w:r>
          </w:p>
        </w:tc>
        <w:tc>
          <w:tcPr>
            <w:tcW w:w="1176" w:type="dxa"/>
            <w:tcBorders>
              <w:top w:val="single" w:sz="4" w:space="0" w:color="FFFFFF"/>
              <w:left w:val="single" w:sz="4" w:space="0" w:color="FFFFFF"/>
              <w:bottom w:val="single" w:sz="4" w:space="0" w:color="FFFFFF"/>
              <w:right w:val="nil"/>
            </w:tcBorders>
            <w:shd w:val="clear" w:color="B8CCE4" w:fill="B8CCE4"/>
          </w:tcPr>
          <w:p w14:paraId="0AA5E1C9" w14:textId="77777777" w:rsidR="00D62762" w:rsidRPr="00FC5A33" w:rsidRDefault="00D62762" w:rsidP="00D62762">
            <w:pPr>
              <w:jc w:val="center"/>
              <w:rPr>
                <w:rFonts w:ascii="Times New Roman" w:eastAsia="Times New Roman" w:hAnsi="Times New Roman" w:cs="Times New Roman"/>
                <w:i/>
                <w:color w:val="000000"/>
                <w:lang w:val="en-CA"/>
              </w:rPr>
            </w:pPr>
            <w:r w:rsidRPr="00FC5A33">
              <w:rPr>
                <w:rFonts w:ascii="Times New Roman" w:eastAsia="Times New Roman" w:hAnsi="Times New Roman" w:cs="Times New Roman"/>
                <w:i/>
                <w:color w:val="000000"/>
                <w:lang w:val="en-CA"/>
              </w:rPr>
              <w:t>2563</w:t>
            </w:r>
          </w:p>
        </w:tc>
      </w:tr>
      <w:tr w:rsidR="00D62762" w:rsidRPr="00FC5A33" w14:paraId="52C08896"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DCE6F1" w:fill="DCE6F1"/>
            <w:noWrap/>
            <w:vAlign w:val="bottom"/>
            <w:hideMark/>
          </w:tcPr>
          <w:p w14:paraId="05A25EEB" w14:textId="77777777" w:rsidR="00D62762" w:rsidRPr="00FC5A33" w:rsidRDefault="00D62762" w:rsidP="00D62762">
            <w:pP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2011</w:t>
            </w:r>
          </w:p>
        </w:tc>
        <w:tc>
          <w:tcPr>
            <w:tcW w:w="12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12011E5"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1149</w:t>
            </w:r>
          </w:p>
        </w:tc>
        <w:tc>
          <w:tcPr>
            <w:tcW w:w="11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65B64B2"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551</w:t>
            </w:r>
          </w:p>
        </w:tc>
        <w:tc>
          <w:tcPr>
            <w:tcW w:w="112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B32C6B8"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148</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5FE7AAD"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113</w:t>
            </w:r>
          </w:p>
        </w:tc>
        <w:tc>
          <w:tcPr>
            <w:tcW w:w="116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EB5262C"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292</w:t>
            </w:r>
          </w:p>
        </w:tc>
        <w:tc>
          <w:tcPr>
            <w:tcW w:w="117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6865255"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96</w:t>
            </w:r>
          </w:p>
        </w:tc>
        <w:tc>
          <w:tcPr>
            <w:tcW w:w="1176" w:type="dxa"/>
            <w:tcBorders>
              <w:top w:val="single" w:sz="4" w:space="0" w:color="FFFFFF"/>
              <w:left w:val="single" w:sz="4" w:space="0" w:color="FFFFFF"/>
              <w:bottom w:val="single" w:sz="4" w:space="0" w:color="FFFFFF"/>
              <w:right w:val="nil"/>
            </w:tcBorders>
            <w:shd w:val="clear" w:color="DCE6F1" w:fill="DCE6F1"/>
            <w:noWrap/>
            <w:vAlign w:val="bottom"/>
            <w:hideMark/>
          </w:tcPr>
          <w:p w14:paraId="5A115387"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74</w:t>
            </w:r>
          </w:p>
        </w:tc>
        <w:tc>
          <w:tcPr>
            <w:tcW w:w="1176" w:type="dxa"/>
            <w:tcBorders>
              <w:top w:val="single" w:sz="4" w:space="0" w:color="FFFFFF"/>
              <w:left w:val="single" w:sz="4" w:space="0" w:color="FFFFFF"/>
              <w:bottom w:val="single" w:sz="4" w:space="0" w:color="FFFFFF"/>
              <w:right w:val="nil"/>
            </w:tcBorders>
            <w:shd w:val="clear" w:color="DCE6F1" w:fill="DCE6F1"/>
          </w:tcPr>
          <w:p w14:paraId="65BE5B46" w14:textId="77777777" w:rsidR="00D62762" w:rsidRPr="00FC5A33" w:rsidRDefault="00D62762" w:rsidP="00D62762">
            <w:pPr>
              <w:jc w:val="center"/>
              <w:rPr>
                <w:rFonts w:ascii="Times New Roman" w:eastAsia="Times New Roman" w:hAnsi="Times New Roman" w:cs="Times New Roman"/>
                <w:i/>
                <w:color w:val="000000"/>
                <w:lang w:val="en-CA"/>
              </w:rPr>
            </w:pPr>
            <w:r w:rsidRPr="00FC5A33">
              <w:rPr>
                <w:rFonts w:ascii="Times New Roman" w:eastAsia="Times New Roman" w:hAnsi="Times New Roman" w:cs="Times New Roman"/>
                <w:i/>
                <w:color w:val="000000"/>
                <w:lang w:val="en-CA"/>
              </w:rPr>
              <w:t>2423</w:t>
            </w:r>
          </w:p>
        </w:tc>
      </w:tr>
      <w:tr w:rsidR="00D62762" w:rsidRPr="00FC5A33" w14:paraId="1C78D8D3"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hideMark/>
          </w:tcPr>
          <w:p w14:paraId="3F44BB82" w14:textId="77777777" w:rsidR="00D62762" w:rsidRPr="00FC5A33" w:rsidRDefault="00D62762" w:rsidP="00D62762">
            <w:pP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2012</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ADA3BF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1131</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13B9FD1"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483</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76EDF07"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123</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36F0208"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83</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4ADDBB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304</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CD33AD8"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95</w:t>
            </w:r>
          </w:p>
        </w:tc>
        <w:tc>
          <w:tcPr>
            <w:tcW w:w="1176" w:type="dxa"/>
            <w:tcBorders>
              <w:top w:val="single" w:sz="4" w:space="0" w:color="FFFFFF"/>
              <w:left w:val="single" w:sz="4" w:space="0" w:color="FFFFFF"/>
              <w:bottom w:val="single" w:sz="4" w:space="0" w:color="FFFFFF"/>
              <w:right w:val="nil"/>
            </w:tcBorders>
            <w:shd w:val="clear" w:color="B8CCE4" w:fill="B8CCE4"/>
            <w:noWrap/>
            <w:vAlign w:val="bottom"/>
            <w:hideMark/>
          </w:tcPr>
          <w:p w14:paraId="4E856D3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63</w:t>
            </w:r>
          </w:p>
        </w:tc>
        <w:tc>
          <w:tcPr>
            <w:tcW w:w="1176" w:type="dxa"/>
            <w:tcBorders>
              <w:top w:val="single" w:sz="4" w:space="0" w:color="FFFFFF"/>
              <w:left w:val="single" w:sz="4" w:space="0" w:color="FFFFFF"/>
              <w:bottom w:val="single" w:sz="4" w:space="0" w:color="FFFFFF"/>
              <w:right w:val="nil"/>
            </w:tcBorders>
            <w:shd w:val="clear" w:color="B8CCE4" w:fill="B8CCE4"/>
          </w:tcPr>
          <w:p w14:paraId="6FBC0E2D" w14:textId="77777777" w:rsidR="00D62762" w:rsidRPr="00FC5A33" w:rsidRDefault="00D62762" w:rsidP="00D62762">
            <w:pPr>
              <w:jc w:val="center"/>
              <w:rPr>
                <w:rFonts w:ascii="Times New Roman" w:eastAsia="Times New Roman" w:hAnsi="Times New Roman" w:cs="Times New Roman"/>
                <w:i/>
                <w:color w:val="000000"/>
                <w:lang w:val="en-CA"/>
              </w:rPr>
            </w:pPr>
            <w:r w:rsidRPr="00FC5A33">
              <w:rPr>
                <w:rFonts w:ascii="Times New Roman" w:eastAsia="Times New Roman" w:hAnsi="Times New Roman" w:cs="Times New Roman"/>
                <w:i/>
                <w:color w:val="000000"/>
                <w:lang w:val="en-CA"/>
              </w:rPr>
              <w:t>2282</w:t>
            </w:r>
          </w:p>
        </w:tc>
      </w:tr>
      <w:tr w:rsidR="00D62762" w:rsidRPr="00FC5A33" w14:paraId="751B2104"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DCE6F1" w:fill="DCE6F1"/>
            <w:noWrap/>
            <w:vAlign w:val="bottom"/>
            <w:hideMark/>
          </w:tcPr>
          <w:p w14:paraId="6322CF85" w14:textId="77777777" w:rsidR="00D62762" w:rsidRPr="00FC5A33" w:rsidRDefault="00D62762" w:rsidP="00D62762">
            <w:pP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2013</w:t>
            </w:r>
          </w:p>
        </w:tc>
        <w:tc>
          <w:tcPr>
            <w:tcW w:w="121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9801C5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1144</w:t>
            </w:r>
          </w:p>
        </w:tc>
        <w:tc>
          <w:tcPr>
            <w:tcW w:w="11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2CC65E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442</w:t>
            </w:r>
          </w:p>
        </w:tc>
        <w:tc>
          <w:tcPr>
            <w:tcW w:w="112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66E84D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144</w:t>
            </w:r>
          </w:p>
        </w:tc>
        <w:tc>
          <w:tcPr>
            <w:tcW w:w="110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8EB2D35"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63</w:t>
            </w:r>
          </w:p>
        </w:tc>
        <w:tc>
          <w:tcPr>
            <w:tcW w:w="1163"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13222D2"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310</w:t>
            </w:r>
          </w:p>
        </w:tc>
        <w:tc>
          <w:tcPr>
            <w:tcW w:w="1177"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B6EA098"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108</w:t>
            </w:r>
          </w:p>
        </w:tc>
        <w:tc>
          <w:tcPr>
            <w:tcW w:w="1176" w:type="dxa"/>
            <w:tcBorders>
              <w:top w:val="single" w:sz="4" w:space="0" w:color="FFFFFF"/>
              <w:left w:val="single" w:sz="4" w:space="0" w:color="FFFFFF"/>
              <w:bottom w:val="single" w:sz="4" w:space="0" w:color="FFFFFF"/>
              <w:right w:val="nil"/>
            </w:tcBorders>
            <w:shd w:val="clear" w:color="DCE6F1" w:fill="DCE6F1"/>
            <w:noWrap/>
            <w:vAlign w:val="bottom"/>
            <w:hideMark/>
          </w:tcPr>
          <w:p w14:paraId="2E139394"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72</w:t>
            </w:r>
          </w:p>
        </w:tc>
        <w:tc>
          <w:tcPr>
            <w:tcW w:w="1176" w:type="dxa"/>
            <w:tcBorders>
              <w:top w:val="single" w:sz="4" w:space="0" w:color="FFFFFF"/>
              <w:left w:val="single" w:sz="4" w:space="0" w:color="FFFFFF"/>
              <w:bottom w:val="single" w:sz="4" w:space="0" w:color="FFFFFF"/>
              <w:right w:val="nil"/>
            </w:tcBorders>
            <w:shd w:val="clear" w:color="DCE6F1" w:fill="DCE6F1"/>
          </w:tcPr>
          <w:p w14:paraId="40115C9F" w14:textId="77777777" w:rsidR="00D62762" w:rsidRPr="00FC5A33" w:rsidRDefault="00D62762" w:rsidP="00D62762">
            <w:pPr>
              <w:jc w:val="center"/>
              <w:rPr>
                <w:rFonts w:ascii="Times New Roman" w:eastAsia="Times New Roman" w:hAnsi="Times New Roman" w:cs="Times New Roman"/>
                <w:i/>
                <w:color w:val="000000"/>
                <w:lang w:val="en-CA"/>
              </w:rPr>
            </w:pPr>
            <w:r w:rsidRPr="00FC5A33">
              <w:rPr>
                <w:rFonts w:ascii="Times New Roman" w:eastAsia="Times New Roman" w:hAnsi="Times New Roman" w:cs="Times New Roman"/>
                <w:i/>
                <w:color w:val="000000"/>
                <w:lang w:val="en-CA"/>
              </w:rPr>
              <w:t>2283</w:t>
            </w:r>
          </w:p>
        </w:tc>
      </w:tr>
      <w:tr w:rsidR="00D62762" w:rsidRPr="00FC5A33" w14:paraId="28B64A68" w14:textId="77777777" w:rsidTr="00D62762">
        <w:trPr>
          <w:trHeight w:val="265"/>
        </w:trPr>
        <w:tc>
          <w:tcPr>
            <w:tcW w:w="1118" w:type="dxa"/>
            <w:tcBorders>
              <w:top w:val="single" w:sz="4" w:space="0" w:color="FFFFFF"/>
              <w:left w:val="nil"/>
              <w:bottom w:val="single" w:sz="4" w:space="0" w:color="FFFFFF"/>
              <w:right w:val="single" w:sz="4" w:space="0" w:color="FFFFFF"/>
            </w:tcBorders>
            <w:shd w:val="clear" w:color="B8CCE4" w:fill="B8CCE4"/>
            <w:noWrap/>
            <w:vAlign w:val="bottom"/>
            <w:hideMark/>
          </w:tcPr>
          <w:p w14:paraId="2CCE8DD1" w14:textId="77777777" w:rsidR="00D62762" w:rsidRPr="00FC5A33" w:rsidRDefault="00D62762" w:rsidP="00D62762">
            <w:pP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2014</w:t>
            </w:r>
          </w:p>
        </w:tc>
        <w:tc>
          <w:tcPr>
            <w:tcW w:w="12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B234C0B"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1092</w:t>
            </w:r>
          </w:p>
        </w:tc>
        <w:tc>
          <w:tcPr>
            <w:tcW w:w="11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428EF8D"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426</w:t>
            </w:r>
          </w:p>
        </w:tc>
        <w:tc>
          <w:tcPr>
            <w:tcW w:w="112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17ADED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158</w:t>
            </w:r>
          </w:p>
        </w:tc>
        <w:tc>
          <w:tcPr>
            <w:tcW w:w="110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1C3F084"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55</w:t>
            </w:r>
          </w:p>
        </w:tc>
        <w:tc>
          <w:tcPr>
            <w:tcW w:w="1163"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4EECEF2"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305</w:t>
            </w:r>
          </w:p>
        </w:tc>
        <w:tc>
          <w:tcPr>
            <w:tcW w:w="117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885EF56"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106</w:t>
            </w:r>
          </w:p>
        </w:tc>
        <w:tc>
          <w:tcPr>
            <w:tcW w:w="1176" w:type="dxa"/>
            <w:tcBorders>
              <w:top w:val="single" w:sz="4" w:space="0" w:color="FFFFFF"/>
              <w:left w:val="single" w:sz="4" w:space="0" w:color="FFFFFF"/>
              <w:bottom w:val="single" w:sz="4" w:space="0" w:color="FFFFFF"/>
              <w:right w:val="nil"/>
            </w:tcBorders>
            <w:shd w:val="clear" w:color="B8CCE4" w:fill="B8CCE4"/>
            <w:noWrap/>
            <w:vAlign w:val="bottom"/>
            <w:hideMark/>
          </w:tcPr>
          <w:p w14:paraId="653B6C6A"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58</w:t>
            </w:r>
          </w:p>
        </w:tc>
        <w:tc>
          <w:tcPr>
            <w:tcW w:w="1176" w:type="dxa"/>
            <w:tcBorders>
              <w:top w:val="single" w:sz="4" w:space="0" w:color="FFFFFF"/>
              <w:left w:val="single" w:sz="4" w:space="0" w:color="FFFFFF"/>
              <w:bottom w:val="single" w:sz="4" w:space="0" w:color="FFFFFF"/>
              <w:right w:val="nil"/>
            </w:tcBorders>
            <w:shd w:val="clear" w:color="B8CCE4" w:fill="B8CCE4"/>
          </w:tcPr>
          <w:p w14:paraId="33BB04DC" w14:textId="77777777" w:rsidR="00D62762" w:rsidRPr="00FC5A33" w:rsidRDefault="00D62762" w:rsidP="00D62762">
            <w:pPr>
              <w:jc w:val="center"/>
              <w:rPr>
                <w:rFonts w:ascii="Times New Roman" w:eastAsia="Times New Roman" w:hAnsi="Times New Roman" w:cs="Times New Roman"/>
                <w:i/>
                <w:color w:val="000000"/>
                <w:lang w:val="en-CA"/>
              </w:rPr>
            </w:pPr>
            <w:r w:rsidRPr="00FC5A33">
              <w:rPr>
                <w:rFonts w:ascii="Times New Roman" w:eastAsia="Times New Roman" w:hAnsi="Times New Roman" w:cs="Times New Roman"/>
                <w:i/>
                <w:color w:val="000000"/>
                <w:lang w:val="en-CA"/>
              </w:rPr>
              <w:t>2200</w:t>
            </w:r>
          </w:p>
        </w:tc>
      </w:tr>
      <w:tr w:rsidR="00D62762" w:rsidRPr="00FC5A33" w14:paraId="71603F2E" w14:textId="77777777" w:rsidTr="00D62762">
        <w:trPr>
          <w:trHeight w:val="265"/>
        </w:trPr>
        <w:tc>
          <w:tcPr>
            <w:tcW w:w="1118" w:type="dxa"/>
            <w:tcBorders>
              <w:top w:val="single" w:sz="4" w:space="0" w:color="FFFFFF"/>
              <w:left w:val="nil"/>
              <w:bottom w:val="nil"/>
              <w:right w:val="single" w:sz="4" w:space="0" w:color="FFFFFF"/>
            </w:tcBorders>
            <w:shd w:val="clear" w:color="B8CCE4" w:fill="B8CCE4"/>
            <w:noWrap/>
            <w:vAlign w:val="bottom"/>
          </w:tcPr>
          <w:p w14:paraId="7451537E" w14:textId="77777777" w:rsidR="00D62762" w:rsidRPr="00FC5A33" w:rsidRDefault="00D62762" w:rsidP="00D62762">
            <w:pP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2015</w:t>
            </w:r>
          </w:p>
        </w:tc>
        <w:tc>
          <w:tcPr>
            <w:tcW w:w="1217" w:type="dxa"/>
            <w:tcBorders>
              <w:top w:val="single" w:sz="4" w:space="0" w:color="FFFFFF"/>
              <w:left w:val="single" w:sz="4" w:space="0" w:color="FFFFFF"/>
              <w:bottom w:val="nil"/>
              <w:right w:val="single" w:sz="4" w:space="0" w:color="FFFFFF"/>
            </w:tcBorders>
            <w:shd w:val="clear" w:color="B8CCE4" w:fill="B8CCE4"/>
            <w:noWrap/>
            <w:vAlign w:val="bottom"/>
          </w:tcPr>
          <w:p w14:paraId="6EFCEF33"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1160</w:t>
            </w:r>
          </w:p>
        </w:tc>
        <w:tc>
          <w:tcPr>
            <w:tcW w:w="1190" w:type="dxa"/>
            <w:tcBorders>
              <w:top w:val="single" w:sz="4" w:space="0" w:color="FFFFFF"/>
              <w:left w:val="single" w:sz="4" w:space="0" w:color="FFFFFF"/>
              <w:bottom w:val="nil"/>
              <w:right w:val="single" w:sz="4" w:space="0" w:color="FFFFFF"/>
            </w:tcBorders>
            <w:shd w:val="clear" w:color="B8CCE4" w:fill="B8CCE4"/>
            <w:noWrap/>
            <w:vAlign w:val="bottom"/>
          </w:tcPr>
          <w:p w14:paraId="78715D0D"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374</w:t>
            </w:r>
          </w:p>
        </w:tc>
        <w:tc>
          <w:tcPr>
            <w:tcW w:w="1123" w:type="dxa"/>
            <w:tcBorders>
              <w:top w:val="single" w:sz="4" w:space="0" w:color="FFFFFF"/>
              <w:left w:val="single" w:sz="4" w:space="0" w:color="FFFFFF"/>
              <w:bottom w:val="nil"/>
              <w:right w:val="single" w:sz="4" w:space="0" w:color="FFFFFF"/>
            </w:tcBorders>
            <w:shd w:val="clear" w:color="B8CCE4" w:fill="B8CCE4"/>
            <w:noWrap/>
            <w:vAlign w:val="bottom"/>
          </w:tcPr>
          <w:p w14:paraId="300BC0B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137</w:t>
            </w:r>
          </w:p>
        </w:tc>
        <w:tc>
          <w:tcPr>
            <w:tcW w:w="1105" w:type="dxa"/>
            <w:tcBorders>
              <w:top w:val="single" w:sz="4" w:space="0" w:color="FFFFFF"/>
              <w:left w:val="single" w:sz="4" w:space="0" w:color="FFFFFF"/>
              <w:bottom w:val="nil"/>
              <w:right w:val="single" w:sz="4" w:space="0" w:color="FFFFFF"/>
            </w:tcBorders>
            <w:shd w:val="clear" w:color="B8CCE4" w:fill="B8CCE4"/>
            <w:noWrap/>
            <w:vAlign w:val="bottom"/>
          </w:tcPr>
          <w:p w14:paraId="4DED3C91"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61</w:t>
            </w:r>
          </w:p>
        </w:tc>
        <w:tc>
          <w:tcPr>
            <w:tcW w:w="1163" w:type="dxa"/>
            <w:tcBorders>
              <w:top w:val="single" w:sz="4" w:space="0" w:color="FFFFFF"/>
              <w:left w:val="single" w:sz="4" w:space="0" w:color="FFFFFF"/>
              <w:bottom w:val="nil"/>
              <w:right w:val="single" w:sz="4" w:space="0" w:color="FFFFFF"/>
            </w:tcBorders>
            <w:shd w:val="clear" w:color="B8CCE4" w:fill="B8CCE4"/>
            <w:noWrap/>
            <w:vAlign w:val="bottom"/>
          </w:tcPr>
          <w:p w14:paraId="21396BD5"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301</w:t>
            </w:r>
          </w:p>
        </w:tc>
        <w:tc>
          <w:tcPr>
            <w:tcW w:w="1177" w:type="dxa"/>
            <w:tcBorders>
              <w:top w:val="single" w:sz="4" w:space="0" w:color="FFFFFF"/>
              <w:left w:val="single" w:sz="4" w:space="0" w:color="FFFFFF"/>
              <w:bottom w:val="nil"/>
              <w:right w:val="single" w:sz="4" w:space="0" w:color="FFFFFF"/>
            </w:tcBorders>
            <w:shd w:val="clear" w:color="B8CCE4" w:fill="B8CCE4"/>
            <w:noWrap/>
            <w:vAlign w:val="bottom"/>
          </w:tcPr>
          <w:p w14:paraId="32EA8619"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92</w:t>
            </w:r>
          </w:p>
        </w:tc>
        <w:tc>
          <w:tcPr>
            <w:tcW w:w="1176" w:type="dxa"/>
            <w:tcBorders>
              <w:top w:val="single" w:sz="4" w:space="0" w:color="FFFFFF"/>
              <w:left w:val="single" w:sz="4" w:space="0" w:color="FFFFFF"/>
              <w:bottom w:val="nil"/>
              <w:right w:val="nil"/>
            </w:tcBorders>
            <w:shd w:val="clear" w:color="B8CCE4" w:fill="B8CCE4"/>
            <w:noWrap/>
            <w:vAlign w:val="bottom"/>
          </w:tcPr>
          <w:p w14:paraId="6A273E01" w14:textId="77777777" w:rsidR="00D62762" w:rsidRPr="00FC5A33" w:rsidRDefault="00D62762" w:rsidP="00D62762">
            <w:pPr>
              <w:jc w:val="center"/>
              <w:rPr>
                <w:rFonts w:ascii="Times New Roman" w:eastAsia="Times New Roman" w:hAnsi="Times New Roman" w:cs="Times New Roman"/>
                <w:color w:val="000000"/>
                <w:lang w:val="en-CA"/>
              </w:rPr>
            </w:pPr>
            <w:r w:rsidRPr="00FC5A33">
              <w:rPr>
                <w:rFonts w:ascii="Times New Roman" w:eastAsia="Times New Roman" w:hAnsi="Times New Roman" w:cs="Times New Roman"/>
                <w:color w:val="000000"/>
                <w:lang w:val="en-CA"/>
              </w:rPr>
              <w:t>53</w:t>
            </w:r>
          </w:p>
        </w:tc>
        <w:tc>
          <w:tcPr>
            <w:tcW w:w="1176" w:type="dxa"/>
            <w:tcBorders>
              <w:top w:val="single" w:sz="4" w:space="0" w:color="FFFFFF"/>
              <w:left w:val="single" w:sz="4" w:space="0" w:color="FFFFFF"/>
              <w:bottom w:val="nil"/>
              <w:right w:val="nil"/>
            </w:tcBorders>
            <w:shd w:val="clear" w:color="B8CCE4" w:fill="B8CCE4"/>
          </w:tcPr>
          <w:p w14:paraId="7E828CCB" w14:textId="77777777" w:rsidR="00D62762" w:rsidRPr="00FC5A33" w:rsidRDefault="00D62762" w:rsidP="00D62762">
            <w:pPr>
              <w:jc w:val="center"/>
              <w:rPr>
                <w:rFonts w:ascii="Times New Roman" w:eastAsia="Times New Roman" w:hAnsi="Times New Roman" w:cs="Times New Roman"/>
                <w:i/>
                <w:color w:val="000000"/>
                <w:lang w:val="en-CA"/>
              </w:rPr>
            </w:pPr>
            <w:r w:rsidRPr="00FC5A33">
              <w:rPr>
                <w:rFonts w:ascii="Times New Roman" w:eastAsia="Times New Roman" w:hAnsi="Times New Roman" w:cs="Times New Roman"/>
                <w:i/>
                <w:color w:val="000000"/>
                <w:lang w:val="en-CA"/>
              </w:rPr>
              <w:t>2178</w:t>
            </w:r>
          </w:p>
        </w:tc>
      </w:tr>
    </w:tbl>
    <w:p w14:paraId="1464B63C" w14:textId="77777777" w:rsidR="00383925" w:rsidRPr="00FC5A33" w:rsidRDefault="00191203" w:rsidP="00191203">
      <w:pPr>
        <w:rPr>
          <w:rFonts w:ascii="Times New Roman" w:hAnsi="Times New Roman" w:cs="Times New Roman"/>
        </w:rPr>
      </w:pPr>
      <w:r w:rsidRPr="00FC5A33">
        <w:rPr>
          <w:rFonts w:ascii="Times New Roman" w:hAnsi="Times New Roman" w:cs="Times New Roman"/>
        </w:rPr>
        <w:t xml:space="preserve">Since the </w:t>
      </w:r>
      <w:r w:rsidR="00F7082A" w:rsidRPr="00FC5A33">
        <w:rPr>
          <w:rFonts w:ascii="Times New Roman" w:hAnsi="Times New Roman" w:cs="Times New Roman"/>
        </w:rPr>
        <w:t>Manitoba g</w:t>
      </w:r>
      <w:r w:rsidRPr="00FC5A33">
        <w:rPr>
          <w:rFonts w:ascii="Times New Roman" w:hAnsi="Times New Roman" w:cs="Times New Roman"/>
        </w:rPr>
        <w:t>overnment has pro</w:t>
      </w:r>
      <w:r w:rsidR="00F7082A" w:rsidRPr="00FC5A33">
        <w:rPr>
          <w:rFonts w:ascii="Times New Roman" w:hAnsi="Times New Roman" w:cs="Times New Roman"/>
        </w:rPr>
        <w:t>actively sought to increase operating funding to childcare facilities</w:t>
      </w:r>
      <w:r w:rsidRPr="00FC5A33">
        <w:rPr>
          <w:rFonts w:ascii="Times New Roman" w:hAnsi="Times New Roman" w:cs="Times New Roman"/>
        </w:rPr>
        <w:t xml:space="preserve">, the </w:t>
      </w:r>
      <w:r w:rsidR="00F7082A" w:rsidRPr="00FC5A33">
        <w:rPr>
          <w:rFonts w:ascii="Times New Roman" w:hAnsi="Times New Roman" w:cs="Times New Roman"/>
        </w:rPr>
        <w:t>shrinking</w:t>
      </w:r>
      <w:r w:rsidRPr="00FC5A33">
        <w:rPr>
          <w:rFonts w:ascii="Times New Roman" w:hAnsi="Times New Roman" w:cs="Times New Roman"/>
        </w:rPr>
        <w:t xml:space="preserve"> share of funded family homes </w:t>
      </w:r>
      <w:r w:rsidR="00F7082A" w:rsidRPr="00FC5A33">
        <w:rPr>
          <w:rFonts w:ascii="Times New Roman" w:hAnsi="Times New Roman" w:cs="Times New Roman"/>
        </w:rPr>
        <w:t>reflects</w:t>
      </w:r>
      <w:r w:rsidRPr="00FC5A33">
        <w:rPr>
          <w:rFonts w:ascii="Times New Roman" w:hAnsi="Times New Roman" w:cs="Times New Roman"/>
        </w:rPr>
        <w:t xml:space="preserve"> the choices of family home providers</w:t>
      </w:r>
      <w:r w:rsidR="00365B50">
        <w:rPr>
          <w:rFonts w:ascii="Times New Roman" w:hAnsi="Times New Roman" w:cs="Times New Roman"/>
        </w:rPr>
        <w:t>,</w:t>
      </w:r>
      <w:r w:rsidR="00D62762" w:rsidRPr="00FC5A33">
        <w:rPr>
          <w:rFonts w:ascii="Times New Roman" w:hAnsi="Times New Roman" w:cs="Times New Roman"/>
        </w:rPr>
        <w:t xml:space="preserve"> and not public policy decisions</w:t>
      </w:r>
      <w:r w:rsidRPr="00FC5A33">
        <w:rPr>
          <w:rFonts w:ascii="Times New Roman" w:hAnsi="Times New Roman" w:cs="Times New Roman"/>
        </w:rPr>
        <w:t xml:space="preserve">. </w:t>
      </w:r>
      <w:r w:rsidR="00B17C15" w:rsidRPr="00FC5A33">
        <w:rPr>
          <w:rFonts w:ascii="Times New Roman" w:hAnsi="Times New Roman" w:cs="Times New Roman"/>
        </w:rPr>
        <w:t xml:space="preserve"> </w:t>
      </w:r>
    </w:p>
    <w:p w14:paraId="76AFCC46" w14:textId="77777777" w:rsidR="00191203" w:rsidRPr="00FC5A33" w:rsidRDefault="00191203">
      <w:pPr>
        <w:rPr>
          <w:rFonts w:ascii="Times New Roman" w:hAnsi="Times New Roman" w:cs="Times New Roman"/>
          <w:b/>
        </w:rPr>
      </w:pPr>
    </w:p>
    <w:p w14:paraId="513C8746" w14:textId="77777777" w:rsidR="00FD036A" w:rsidRPr="0013514A" w:rsidRDefault="00012C4F">
      <w:pPr>
        <w:rPr>
          <w:rFonts w:ascii="Times New Roman" w:hAnsi="Times New Roman" w:cs="Times New Roman"/>
          <w:i/>
        </w:rPr>
      </w:pPr>
      <w:r w:rsidRPr="00FC5A33">
        <w:rPr>
          <w:rFonts w:ascii="Times New Roman" w:hAnsi="Times New Roman" w:cs="Times New Roman"/>
          <w:i/>
        </w:rPr>
        <w:t>Access and distribution</w:t>
      </w:r>
    </w:p>
    <w:p w14:paraId="1A1E6D5C" w14:textId="77777777" w:rsidR="0071588E" w:rsidRPr="00FC5A33" w:rsidRDefault="00FD036A" w:rsidP="00C93609">
      <w:pPr>
        <w:rPr>
          <w:rFonts w:ascii="Times New Roman" w:hAnsi="Times New Roman" w:cs="Times New Roman"/>
        </w:rPr>
      </w:pPr>
      <w:r w:rsidRPr="00FC5A33">
        <w:rPr>
          <w:rFonts w:ascii="Times New Roman" w:hAnsi="Times New Roman" w:cs="Times New Roman"/>
        </w:rPr>
        <w:tab/>
      </w:r>
      <w:r w:rsidR="00A576BE" w:rsidRPr="00FC5A33">
        <w:rPr>
          <w:rFonts w:ascii="Times New Roman" w:hAnsi="Times New Roman" w:cs="Times New Roman"/>
        </w:rPr>
        <w:t>As mentioned,</w:t>
      </w:r>
      <w:r w:rsidR="00F7082A" w:rsidRPr="00FC5A33">
        <w:rPr>
          <w:rFonts w:ascii="Times New Roman" w:hAnsi="Times New Roman" w:cs="Times New Roman"/>
        </w:rPr>
        <w:t xml:space="preserve"> the total number of funded homes fell from 2001 to 2015: but where were these losses </w:t>
      </w:r>
      <w:r w:rsidR="00627FB8" w:rsidRPr="00FC5A33">
        <w:rPr>
          <w:rFonts w:ascii="Times New Roman" w:hAnsi="Times New Roman" w:cs="Times New Roman"/>
        </w:rPr>
        <w:t>most acute</w:t>
      </w:r>
      <w:r w:rsidR="00F7082A" w:rsidRPr="00FC5A33">
        <w:rPr>
          <w:rFonts w:ascii="Times New Roman" w:hAnsi="Times New Roman" w:cs="Times New Roman"/>
        </w:rPr>
        <w:t xml:space="preserve">? Table </w:t>
      </w:r>
      <w:r w:rsidR="00361531" w:rsidRPr="00FC5A33">
        <w:rPr>
          <w:rFonts w:ascii="Times New Roman" w:hAnsi="Times New Roman" w:cs="Times New Roman"/>
        </w:rPr>
        <w:t>4</w:t>
      </w:r>
      <w:r w:rsidR="00F7082A" w:rsidRPr="00FC5A33">
        <w:rPr>
          <w:rFonts w:ascii="Times New Roman" w:hAnsi="Times New Roman" w:cs="Times New Roman"/>
        </w:rPr>
        <w:t xml:space="preserve"> shows the geographic distribution of funded family home spaces across the province from 2001 to 2015</w:t>
      </w:r>
      <w:r w:rsidR="00A576BE" w:rsidRPr="00FC5A33">
        <w:rPr>
          <w:rFonts w:ascii="Times New Roman" w:hAnsi="Times New Roman" w:cs="Times New Roman"/>
        </w:rPr>
        <w:t xml:space="preserve">, while Figure </w:t>
      </w:r>
      <w:r w:rsidR="001B39A9">
        <w:rPr>
          <w:rFonts w:ascii="Times New Roman" w:hAnsi="Times New Roman" w:cs="Times New Roman"/>
        </w:rPr>
        <w:t>4</w:t>
      </w:r>
      <w:r w:rsidR="00A576BE" w:rsidRPr="00FC5A33">
        <w:rPr>
          <w:rFonts w:ascii="Times New Roman" w:hAnsi="Times New Roman" w:cs="Times New Roman"/>
        </w:rPr>
        <w:t xml:space="preserve"> illustrate</w:t>
      </w:r>
      <w:r w:rsidR="009B41D3">
        <w:rPr>
          <w:rFonts w:ascii="Times New Roman" w:hAnsi="Times New Roman" w:cs="Times New Roman"/>
        </w:rPr>
        <w:t>s</w:t>
      </w:r>
      <w:r w:rsidR="00A576BE" w:rsidRPr="00FC5A33">
        <w:rPr>
          <w:rFonts w:ascii="Times New Roman" w:hAnsi="Times New Roman" w:cs="Times New Roman"/>
        </w:rPr>
        <w:t xml:space="preserve"> the same data through a trends chart. As shown in Figure 5,</w:t>
      </w:r>
      <w:r w:rsidR="00361531" w:rsidRPr="00FC5A33">
        <w:rPr>
          <w:rFonts w:ascii="Times New Roman" w:hAnsi="Times New Roman" w:cs="Times New Roman"/>
        </w:rPr>
        <w:t xml:space="preserve"> </w:t>
      </w:r>
      <w:r w:rsidR="00A576BE" w:rsidRPr="00FC5A33">
        <w:rPr>
          <w:rFonts w:ascii="Times New Roman" w:hAnsi="Times New Roman" w:cs="Times New Roman"/>
        </w:rPr>
        <w:t>the</w:t>
      </w:r>
      <w:r w:rsidR="00361531" w:rsidRPr="00FC5A33">
        <w:rPr>
          <w:rFonts w:ascii="Times New Roman" w:hAnsi="Times New Roman" w:cs="Times New Roman"/>
        </w:rPr>
        <w:t xml:space="preserve"> Westman and Winnipeg</w:t>
      </w:r>
      <w:r w:rsidR="00A576BE" w:rsidRPr="00FC5A33">
        <w:rPr>
          <w:rFonts w:ascii="Times New Roman" w:hAnsi="Times New Roman" w:cs="Times New Roman"/>
        </w:rPr>
        <w:t xml:space="preserve"> regions have had the steepest decline in funded spa</w:t>
      </w:r>
      <w:r w:rsidR="001B39A9">
        <w:rPr>
          <w:rFonts w:ascii="Times New Roman" w:hAnsi="Times New Roman" w:cs="Times New Roman"/>
        </w:rPr>
        <w:t>c</w:t>
      </w:r>
      <w:r w:rsidR="00A576BE" w:rsidRPr="00FC5A33">
        <w:rPr>
          <w:rFonts w:ascii="Times New Roman" w:hAnsi="Times New Roman" w:cs="Times New Roman"/>
        </w:rPr>
        <w:t>es over time</w:t>
      </w:r>
      <w:r w:rsidR="00361531" w:rsidRPr="00FC5A33">
        <w:rPr>
          <w:rFonts w:ascii="Times New Roman" w:hAnsi="Times New Roman" w:cs="Times New Roman"/>
        </w:rPr>
        <w:t>.</w:t>
      </w:r>
    </w:p>
    <w:p w14:paraId="1C562F9A" w14:textId="77777777" w:rsidR="00F7082A" w:rsidRPr="00FC5A33" w:rsidRDefault="00F7082A" w:rsidP="00C93609">
      <w:pPr>
        <w:rPr>
          <w:rFonts w:ascii="Times New Roman" w:hAnsi="Times New Roman" w:cs="Times New Roman"/>
        </w:rPr>
      </w:pPr>
    </w:p>
    <w:p w14:paraId="316CDDDE" w14:textId="77777777" w:rsidR="00F7082A" w:rsidRPr="00FC5A33" w:rsidRDefault="00AD724E" w:rsidP="00F7082A">
      <w:pPr>
        <w:jc w:val="center"/>
        <w:rPr>
          <w:rFonts w:ascii="Times New Roman" w:hAnsi="Times New Roman" w:cs="Times New Roman"/>
          <w:b/>
        </w:rPr>
      </w:pPr>
      <w:r w:rsidRPr="00FC5A33">
        <w:rPr>
          <w:rFonts w:ascii="Times New Roman" w:hAnsi="Times New Roman" w:cs="Times New Roman"/>
          <w:b/>
        </w:rPr>
        <w:t xml:space="preserve">Table </w:t>
      </w:r>
      <w:r w:rsidR="00361531" w:rsidRPr="00FC5A33">
        <w:rPr>
          <w:rFonts w:ascii="Times New Roman" w:hAnsi="Times New Roman" w:cs="Times New Roman"/>
          <w:b/>
        </w:rPr>
        <w:t>4</w:t>
      </w:r>
    </w:p>
    <w:p w14:paraId="38886CF5" w14:textId="77777777" w:rsidR="00AD724E" w:rsidRPr="00FC5A33" w:rsidRDefault="00F7082A" w:rsidP="00F7082A">
      <w:pPr>
        <w:jc w:val="center"/>
        <w:rPr>
          <w:rFonts w:ascii="Times New Roman" w:hAnsi="Times New Roman" w:cs="Times New Roman"/>
          <w:b/>
        </w:rPr>
      </w:pPr>
      <w:r w:rsidRPr="00FC5A33">
        <w:rPr>
          <w:rFonts w:ascii="Times New Roman" w:hAnsi="Times New Roman" w:cs="Times New Roman"/>
          <w:b/>
        </w:rPr>
        <w:t xml:space="preserve">Geographic Distribution of Funded </w:t>
      </w:r>
    </w:p>
    <w:p w14:paraId="64C8CEA4" w14:textId="77777777" w:rsidR="00627FB8" w:rsidRPr="00DC2221" w:rsidRDefault="00F7082A" w:rsidP="00DC2221">
      <w:pPr>
        <w:jc w:val="center"/>
        <w:rPr>
          <w:rFonts w:ascii="Times New Roman" w:hAnsi="Times New Roman" w:cs="Times New Roman"/>
          <w:b/>
        </w:rPr>
      </w:pPr>
      <w:r w:rsidRPr="00FC5A33">
        <w:rPr>
          <w:rFonts w:ascii="Times New Roman" w:hAnsi="Times New Roman" w:cs="Times New Roman"/>
          <w:b/>
        </w:rPr>
        <w:t>Home</w:t>
      </w:r>
      <w:r w:rsidR="00AD724E" w:rsidRPr="00FC5A33">
        <w:rPr>
          <w:rFonts w:ascii="Times New Roman" w:hAnsi="Times New Roman" w:cs="Times New Roman"/>
          <w:b/>
        </w:rPr>
        <w:t xml:space="preserve"> Spaces</w:t>
      </w:r>
      <w:r w:rsidRPr="00FC5A33">
        <w:rPr>
          <w:rFonts w:ascii="Times New Roman" w:hAnsi="Times New Roman" w:cs="Times New Roman"/>
          <w:b/>
        </w:rPr>
        <w:t xml:space="preserve"> in Manitoba</w:t>
      </w:r>
      <w:r w:rsidR="00AD724E" w:rsidRPr="00FC5A33">
        <w:rPr>
          <w:rFonts w:ascii="Times New Roman" w:hAnsi="Times New Roman" w:cs="Times New Roman"/>
          <w:b/>
        </w:rPr>
        <w:t>, 2001-2015</w:t>
      </w:r>
    </w:p>
    <w:p w14:paraId="06AC490A" w14:textId="77777777" w:rsidR="00627FB8" w:rsidRPr="00FC5A33" w:rsidRDefault="00627FB8" w:rsidP="00577783">
      <w:pPr>
        <w:rPr>
          <w:rFonts w:ascii="Times New Roman" w:hAnsi="Times New Roman" w:cs="Times New Roman"/>
        </w:rPr>
      </w:pPr>
      <w:r w:rsidRPr="00FC5A33">
        <w:rPr>
          <w:rFonts w:ascii="Times New Roman" w:hAnsi="Times New Roman" w:cs="Times New Roman"/>
          <w:noProof/>
        </w:rPr>
        <w:drawing>
          <wp:inline distT="0" distB="0" distL="0" distR="0" wp14:anchorId="7307BA37" wp14:editId="0A7FB6B6">
            <wp:extent cx="5107094" cy="3102186"/>
            <wp:effectExtent l="0" t="0" r="2413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7AC7D9" w14:textId="77777777" w:rsidR="00627FB8" w:rsidRPr="00FC5A33" w:rsidRDefault="00627FB8" w:rsidP="00577783">
      <w:pPr>
        <w:rPr>
          <w:rFonts w:ascii="Times New Roman" w:hAnsi="Times New Roman" w:cs="Times New Roman"/>
        </w:rPr>
      </w:pPr>
    </w:p>
    <w:p w14:paraId="735180AF" w14:textId="77777777" w:rsidR="00627FB8" w:rsidRPr="00FC5A33" w:rsidRDefault="00577783" w:rsidP="003E1C6A">
      <w:pPr>
        <w:ind w:firstLine="720"/>
        <w:rPr>
          <w:rFonts w:ascii="Times New Roman" w:hAnsi="Times New Roman" w:cs="Times New Roman"/>
        </w:rPr>
      </w:pPr>
      <w:r w:rsidRPr="00FC5A33">
        <w:rPr>
          <w:rFonts w:ascii="Times New Roman" w:hAnsi="Times New Roman" w:cs="Times New Roman"/>
        </w:rPr>
        <w:t xml:space="preserve">Although family </w:t>
      </w:r>
      <w:r w:rsidR="00AE59B1" w:rsidRPr="00FC5A33">
        <w:rPr>
          <w:rFonts w:ascii="Times New Roman" w:hAnsi="Times New Roman" w:cs="Times New Roman"/>
        </w:rPr>
        <w:t xml:space="preserve">home </w:t>
      </w:r>
      <w:r w:rsidRPr="00FC5A33">
        <w:rPr>
          <w:rFonts w:ascii="Times New Roman" w:hAnsi="Times New Roman" w:cs="Times New Roman"/>
        </w:rPr>
        <w:t>spaces make up 9.</w:t>
      </w:r>
      <w:r w:rsidR="009E7C1F">
        <w:rPr>
          <w:rFonts w:ascii="Times New Roman" w:hAnsi="Times New Roman" w:cs="Times New Roman"/>
        </w:rPr>
        <w:t>2</w:t>
      </w:r>
      <w:r w:rsidRPr="00FC5A33">
        <w:rPr>
          <w:rFonts w:ascii="Times New Roman" w:hAnsi="Times New Roman" w:cs="Times New Roman"/>
        </w:rPr>
        <w:t xml:space="preserve"> percent of all </w:t>
      </w:r>
      <w:r w:rsidR="00AE59B1" w:rsidRPr="00FC5A33">
        <w:rPr>
          <w:rFonts w:ascii="Times New Roman" w:hAnsi="Times New Roman" w:cs="Times New Roman"/>
        </w:rPr>
        <w:t xml:space="preserve">Manitoba licenced childcare </w:t>
      </w:r>
      <w:r w:rsidRPr="00FC5A33">
        <w:rPr>
          <w:rFonts w:ascii="Times New Roman" w:hAnsi="Times New Roman" w:cs="Times New Roman"/>
        </w:rPr>
        <w:t>spaces</w:t>
      </w:r>
      <w:r w:rsidR="00627FB8" w:rsidRPr="00FC5A33">
        <w:rPr>
          <w:rFonts w:ascii="Times New Roman" w:hAnsi="Times New Roman" w:cs="Times New Roman"/>
        </w:rPr>
        <w:t xml:space="preserve"> in 2015</w:t>
      </w:r>
      <w:r w:rsidRPr="00FC5A33">
        <w:rPr>
          <w:rFonts w:ascii="Times New Roman" w:hAnsi="Times New Roman" w:cs="Times New Roman"/>
        </w:rPr>
        <w:t xml:space="preserve">, </w:t>
      </w:r>
      <w:r w:rsidR="00AE59B1" w:rsidRPr="00FC5A33">
        <w:rPr>
          <w:rFonts w:ascii="Times New Roman" w:hAnsi="Times New Roman" w:cs="Times New Roman"/>
        </w:rPr>
        <w:t xml:space="preserve">at some time points </w:t>
      </w:r>
      <w:r w:rsidRPr="00FC5A33">
        <w:rPr>
          <w:rFonts w:ascii="Times New Roman" w:hAnsi="Times New Roman" w:cs="Times New Roman"/>
        </w:rPr>
        <w:t>in some regions, the</w:t>
      </w:r>
      <w:r w:rsidR="00AE59B1" w:rsidRPr="00FC5A33">
        <w:rPr>
          <w:rFonts w:ascii="Times New Roman" w:hAnsi="Times New Roman" w:cs="Times New Roman"/>
        </w:rPr>
        <w:t>ir</w:t>
      </w:r>
      <w:r w:rsidRPr="00FC5A33">
        <w:rPr>
          <w:rFonts w:ascii="Times New Roman" w:hAnsi="Times New Roman" w:cs="Times New Roman"/>
        </w:rPr>
        <w:t xml:space="preserve"> </w:t>
      </w:r>
      <w:r w:rsidR="00AE59B1" w:rsidRPr="00FC5A33">
        <w:rPr>
          <w:rFonts w:ascii="Times New Roman" w:hAnsi="Times New Roman" w:cs="Times New Roman"/>
        </w:rPr>
        <w:t xml:space="preserve">local </w:t>
      </w:r>
      <w:r w:rsidR="00AE59B1" w:rsidRPr="00FC5A33">
        <w:rPr>
          <w:rFonts w:ascii="Times New Roman" w:hAnsi="Times New Roman" w:cs="Times New Roman"/>
          <w:i/>
        </w:rPr>
        <w:t>share</w:t>
      </w:r>
      <w:r w:rsidRPr="00FC5A33">
        <w:rPr>
          <w:rFonts w:ascii="Times New Roman" w:hAnsi="Times New Roman" w:cs="Times New Roman"/>
        </w:rPr>
        <w:t xml:space="preserve"> </w:t>
      </w:r>
      <w:r w:rsidR="00627FB8" w:rsidRPr="00FC5A33">
        <w:rPr>
          <w:rFonts w:ascii="Times New Roman" w:hAnsi="Times New Roman" w:cs="Times New Roman"/>
        </w:rPr>
        <w:t xml:space="preserve">as a proportion of all funded spaces </w:t>
      </w:r>
      <w:r w:rsidR="00AE59B1" w:rsidRPr="00FC5A33">
        <w:rPr>
          <w:rFonts w:ascii="Times New Roman" w:hAnsi="Times New Roman" w:cs="Times New Roman"/>
        </w:rPr>
        <w:t>has been dramatically</w:t>
      </w:r>
      <w:r w:rsidRPr="00FC5A33">
        <w:rPr>
          <w:rFonts w:ascii="Times New Roman" w:hAnsi="Times New Roman" w:cs="Times New Roman"/>
        </w:rPr>
        <w:t xml:space="preserve"> </w:t>
      </w:r>
      <w:r w:rsidR="00627FB8" w:rsidRPr="00FC5A33">
        <w:rPr>
          <w:rFonts w:ascii="Times New Roman" w:hAnsi="Times New Roman" w:cs="Times New Roman"/>
        </w:rPr>
        <w:t>different</w:t>
      </w:r>
      <w:r w:rsidRPr="00FC5A33">
        <w:rPr>
          <w:rFonts w:ascii="Times New Roman" w:hAnsi="Times New Roman" w:cs="Times New Roman"/>
        </w:rPr>
        <w:t>.</w:t>
      </w:r>
      <w:r w:rsidR="00AE59B1" w:rsidRPr="00FC5A33">
        <w:rPr>
          <w:rFonts w:ascii="Times New Roman" w:hAnsi="Times New Roman" w:cs="Times New Roman"/>
        </w:rPr>
        <w:t xml:space="preserve"> </w:t>
      </w:r>
      <w:r w:rsidR="00627FB8" w:rsidRPr="00FC5A33">
        <w:rPr>
          <w:rFonts w:ascii="Times New Roman" w:hAnsi="Times New Roman" w:cs="Times New Roman"/>
        </w:rPr>
        <w:t>F</w:t>
      </w:r>
      <w:r w:rsidR="00B7706D" w:rsidRPr="00FC5A33">
        <w:rPr>
          <w:rFonts w:ascii="Times New Roman" w:hAnsi="Times New Roman" w:cs="Times New Roman"/>
        </w:rPr>
        <w:t>or instance, f</w:t>
      </w:r>
      <w:r w:rsidR="00627FB8" w:rsidRPr="00FC5A33">
        <w:rPr>
          <w:rFonts w:ascii="Times New Roman" w:hAnsi="Times New Roman" w:cs="Times New Roman"/>
        </w:rPr>
        <w:t xml:space="preserve">amily home care has ranged from just under 1 in 2 funded spaces in Westman to less than 1 in 15 </w:t>
      </w:r>
      <w:r w:rsidR="00B7706D" w:rsidRPr="00FC5A33">
        <w:rPr>
          <w:rFonts w:ascii="Times New Roman" w:hAnsi="Times New Roman" w:cs="Times New Roman"/>
        </w:rPr>
        <w:t xml:space="preserve">funded </w:t>
      </w:r>
      <w:r w:rsidR="00627FB8" w:rsidRPr="00FC5A33">
        <w:rPr>
          <w:rFonts w:ascii="Times New Roman" w:hAnsi="Times New Roman" w:cs="Times New Roman"/>
        </w:rPr>
        <w:t xml:space="preserve">spaces in Central. </w:t>
      </w:r>
      <w:r w:rsidR="00B7706D" w:rsidRPr="00FC5A33">
        <w:rPr>
          <w:rFonts w:ascii="Times New Roman" w:hAnsi="Times New Roman" w:cs="Times New Roman"/>
        </w:rPr>
        <w:t xml:space="preserve">As expected, </w:t>
      </w:r>
      <w:r w:rsidR="003E1C6A" w:rsidRPr="00FC5A33">
        <w:rPr>
          <w:rFonts w:ascii="Times New Roman" w:hAnsi="Times New Roman" w:cs="Times New Roman"/>
        </w:rPr>
        <w:t xml:space="preserve">Winnipeg has the </w:t>
      </w:r>
      <w:r w:rsidR="00B7706D" w:rsidRPr="00FC5A33">
        <w:rPr>
          <w:rFonts w:ascii="Times New Roman" w:hAnsi="Times New Roman" w:cs="Times New Roman"/>
        </w:rPr>
        <w:t>majority</w:t>
      </w:r>
      <w:r w:rsidR="003E1C6A" w:rsidRPr="00FC5A33">
        <w:rPr>
          <w:rFonts w:ascii="Times New Roman" w:hAnsi="Times New Roman" w:cs="Times New Roman"/>
        </w:rPr>
        <w:t xml:space="preserve"> of the province’s total spaces</w:t>
      </w:r>
      <w:r w:rsidR="00B7706D" w:rsidRPr="00FC5A33">
        <w:rPr>
          <w:rFonts w:ascii="Times New Roman" w:hAnsi="Times New Roman" w:cs="Times New Roman"/>
        </w:rPr>
        <w:t>. In particular,</w:t>
      </w:r>
      <w:r w:rsidR="003E1C6A" w:rsidRPr="00FC5A33">
        <w:rPr>
          <w:rFonts w:ascii="Times New Roman" w:hAnsi="Times New Roman" w:cs="Times New Roman"/>
        </w:rPr>
        <w:t xml:space="preserve"> funded family homes made up 12.7 percent of all funded Winnipeg spaces in 2001 </w:t>
      </w:r>
      <w:r w:rsidR="00DC2221">
        <w:rPr>
          <w:rFonts w:ascii="Times New Roman" w:hAnsi="Times New Roman" w:cs="Times New Roman"/>
        </w:rPr>
        <w:t xml:space="preserve">falling </w:t>
      </w:r>
      <w:r w:rsidR="002A148F" w:rsidRPr="00FC5A33">
        <w:rPr>
          <w:rFonts w:ascii="Times New Roman" w:hAnsi="Times New Roman" w:cs="Times New Roman"/>
        </w:rPr>
        <w:t>to</w:t>
      </w:r>
      <w:r w:rsidR="00DC2221">
        <w:rPr>
          <w:rFonts w:ascii="Times New Roman" w:hAnsi="Times New Roman" w:cs="Times New Roman"/>
        </w:rPr>
        <w:t xml:space="preserve"> 5.9 percent</w:t>
      </w:r>
      <w:r w:rsidR="003E1C6A" w:rsidRPr="00FC5A33">
        <w:rPr>
          <w:rFonts w:ascii="Times New Roman" w:hAnsi="Times New Roman" w:cs="Times New Roman"/>
        </w:rPr>
        <w:t xml:space="preserve"> in 2015. </w:t>
      </w:r>
      <w:r w:rsidR="00BC0B18" w:rsidRPr="00FC5A33">
        <w:rPr>
          <w:rFonts w:ascii="Times New Roman" w:hAnsi="Times New Roman" w:cs="Times New Roman"/>
        </w:rPr>
        <w:t>(Figure</w:t>
      </w:r>
      <w:r w:rsidR="00627FB8" w:rsidRPr="00FC5A33">
        <w:rPr>
          <w:rFonts w:ascii="Times New Roman" w:hAnsi="Times New Roman" w:cs="Times New Roman"/>
        </w:rPr>
        <w:t xml:space="preserve"> </w:t>
      </w:r>
      <w:r w:rsidR="00DC2221">
        <w:rPr>
          <w:rFonts w:ascii="Times New Roman" w:hAnsi="Times New Roman" w:cs="Times New Roman"/>
        </w:rPr>
        <w:t>6</w:t>
      </w:r>
      <w:r w:rsidR="00627FB8" w:rsidRPr="00FC5A33">
        <w:rPr>
          <w:rFonts w:ascii="Times New Roman" w:hAnsi="Times New Roman" w:cs="Times New Roman"/>
        </w:rPr>
        <w:t>.</w:t>
      </w:r>
      <w:r w:rsidR="00BC0B18" w:rsidRPr="00FC5A33">
        <w:rPr>
          <w:rFonts w:ascii="Times New Roman" w:hAnsi="Times New Roman" w:cs="Times New Roman"/>
        </w:rPr>
        <w:t>)</w:t>
      </w:r>
      <w:r w:rsidR="00240DB7" w:rsidRPr="00FC5A33">
        <w:rPr>
          <w:rFonts w:ascii="Times New Roman" w:hAnsi="Times New Roman" w:cs="Times New Roman"/>
        </w:rPr>
        <w:t xml:space="preserve"> </w:t>
      </w:r>
    </w:p>
    <w:p w14:paraId="18C2A3E6" w14:textId="77777777" w:rsidR="00577783" w:rsidRPr="00D474C1" w:rsidRDefault="00577783" w:rsidP="00577783">
      <w:pPr>
        <w:rPr>
          <w:rFonts w:ascii="Times New Roman" w:hAnsi="Times New Roman" w:cs="Times New Roman"/>
        </w:rPr>
      </w:pPr>
    </w:p>
    <w:p w14:paraId="7E167ECD" w14:textId="77777777" w:rsidR="00577783" w:rsidRPr="00D474C1" w:rsidRDefault="00577783" w:rsidP="00577783">
      <w:pPr>
        <w:rPr>
          <w:rFonts w:ascii="Times New Roman" w:hAnsi="Times New Roman" w:cs="Times New Roman"/>
        </w:rPr>
      </w:pPr>
      <w:r w:rsidRPr="00D474C1">
        <w:rPr>
          <w:rFonts w:ascii="Times New Roman" w:hAnsi="Times New Roman" w:cs="Times New Roman"/>
          <w:noProof/>
        </w:rPr>
        <w:drawing>
          <wp:inline distT="0" distB="0" distL="0" distR="0" wp14:anchorId="609118CA" wp14:editId="3970F1D2">
            <wp:extent cx="5486400" cy="3200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0B6CEB" w14:textId="77777777" w:rsidR="00AE59B1" w:rsidRPr="00D474C1" w:rsidRDefault="00AE59B1" w:rsidP="00240DB7">
      <w:pPr>
        <w:rPr>
          <w:rFonts w:ascii="Times New Roman" w:hAnsi="Times New Roman" w:cs="Times New Roman"/>
        </w:rPr>
      </w:pPr>
    </w:p>
    <w:p w14:paraId="115E4353" w14:textId="5429565C" w:rsidR="00383925" w:rsidRPr="001962F2" w:rsidRDefault="00AE59B1" w:rsidP="005D27F6">
      <w:pPr>
        <w:widowControl w:val="0"/>
        <w:autoSpaceDE w:val="0"/>
        <w:autoSpaceDN w:val="0"/>
        <w:adjustRightInd w:val="0"/>
        <w:rPr>
          <w:rFonts w:ascii="Times New Roman" w:hAnsi="Times New Roman" w:cs="Times New Roman"/>
        </w:rPr>
      </w:pPr>
      <w:r w:rsidRPr="00D474C1">
        <w:rPr>
          <w:rFonts w:ascii="Times New Roman" w:hAnsi="Times New Roman" w:cs="Times New Roman"/>
        </w:rPr>
        <w:tab/>
      </w:r>
      <w:r w:rsidR="00383925">
        <w:rPr>
          <w:rFonts w:ascii="Times New Roman" w:hAnsi="Times New Roman" w:cs="Times New Roman"/>
        </w:rPr>
        <w:t xml:space="preserve">There is another consequence to </w:t>
      </w:r>
      <w:r w:rsidR="003E4E13">
        <w:rPr>
          <w:rFonts w:ascii="Times New Roman" w:hAnsi="Times New Roman" w:cs="Times New Roman"/>
        </w:rPr>
        <w:t>falling</w:t>
      </w:r>
      <w:r w:rsidR="00383925">
        <w:rPr>
          <w:rFonts w:ascii="Times New Roman" w:hAnsi="Times New Roman" w:cs="Times New Roman"/>
        </w:rPr>
        <w:t xml:space="preserve"> rates of funded family homes: they have a serious effect on family affordability. Unfunded homes do not </w:t>
      </w:r>
      <w:r w:rsidR="001B39A9">
        <w:rPr>
          <w:rFonts w:ascii="Times New Roman" w:hAnsi="Times New Roman" w:cs="Times New Roman"/>
        </w:rPr>
        <w:t xml:space="preserve">normally </w:t>
      </w:r>
      <w:r w:rsidR="00383925">
        <w:rPr>
          <w:rFonts w:ascii="Times New Roman" w:hAnsi="Times New Roman" w:cs="Times New Roman"/>
        </w:rPr>
        <w:t xml:space="preserve">enroll low-income subsidized children. The 2016 Commission on Early Learning and Childcare observed that </w:t>
      </w:r>
      <w:r w:rsidR="005D27F6" w:rsidRPr="001962F2">
        <w:rPr>
          <w:rFonts w:ascii="Times New Roman" w:hAnsi="Times New Roman" w:cs="Times New Roman"/>
        </w:rPr>
        <w:t>an “increasing number of family child care providers are choosing not to be funded. Some may choose</w:t>
      </w:r>
      <w:r w:rsidR="001962F2">
        <w:rPr>
          <w:rFonts w:ascii="Times New Roman" w:hAnsi="Times New Roman" w:cs="Times New Roman"/>
        </w:rPr>
        <w:t xml:space="preserve"> </w:t>
      </w:r>
      <w:r w:rsidR="005D27F6" w:rsidRPr="001962F2">
        <w:rPr>
          <w:rFonts w:ascii="Times New Roman" w:hAnsi="Times New Roman" w:cs="Times New Roman"/>
        </w:rPr>
        <w:t>this option because unfunded p</w:t>
      </w:r>
      <w:r w:rsidR="001962F2">
        <w:rPr>
          <w:rFonts w:ascii="Times New Roman" w:hAnsi="Times New Roman" w:cs="Times New Roman"/>
        </w:rPr>
        <w:t>roviders may set their own fees</w:t>
      </w:r>
      <w:r w:rsidR="005D27F6" w:rsidRPr="001962F2">
        <w:rPr>
          <w:rFonts w:ascii="Times New Roman" w:hAnsi="Times New Roman" w:cs="Times New Roman"/>
        </w:rPr>
        <w:t xml:space="preserve">” </w:t>
      </w:r>
      <w:r w:rsidR="001962F2">
        <w:rPr>
          <w:rFonts w:ascii="Times New Roman" w:hAnsi="Times New Roman" w:cs="Times New Roman"/>
        </w:rPr>
        <w:t xml:space="preserve">(p. 39). </w:t>
      </w:r>
      <w:r w:rsidR="00AD29E6">
        <w:rPr>
          <w:rFonts w:ascii="Times New Roman" w:hAnsi="Times New Roman" w:cs="Times New Roman"/>
        </w:rPr>
        <w:t>The recent C</w:t>
      </w:r>
      <w:r w:rsidR="005D27F6" w:rsidRPr="001962F2">
        <w:rPr>
          <w:rFonts w:ascii="Times New Roman" w:hAnsi="Times New Roman" w:cs="Times New Roman"/>
        </w:rPr>
        <w:t>ommission</w:t>
      </w:r>
      <w:r w:rsidR="00AD29E6">
        <w:rPr>
          <w:rFonts w:ascii="Times New Roman" w:hAnsi="Times New Roman" w:cs="Times New Roman"/>
        </w:rPr>
        <w:t xml:space="preserve"> on Early Learning and Child Care </w:t>
      </w:r>
      <w:r w:rsidR="005D27F6" w:rsidRPr="001962F2">
        <w:rPr>
          <w:rFonts w:ascii="Times New Roman" w:hAnsi="Times New Roman" w:cs="Times New Roman"/>
        </w:rPr>
        <w:t>pointed out that provincial data on fees in unfunded family homes is not collected; the provincial Family Child Care Network, however, indicates that the average fee was approximately $35/day. The Commissioners calculate that at $35/day, “an unfunded provider would receive $2,000 year more for each preschool child than a funded provider would receive from the regulated fee and the operating grant combined”</w:t>
      </w:r>
      <w:r w:rsidR="00383925">
        <w:rPr>
          <w:rFonts w:ascii="Times New Roman" w:hAnsi="Times New Roman" w:cs="Times New Roman"/>
        </w:rPr>
        <w:t xml:space="preserve"> </w:t>
      </w:r>
      <w:r w:rsidR="005D27F6">
        <w:rPr>
          <w:rFonts w:ascii="Times New Roman" w:hAnsi="Times New Roman" w:cs="Times New Roman"/>
        </w:rPr>
        <w:fldChar w:fldCharType="begin">
          <w:fldData xml:space="preserve">PEVuZE5vdGU+PENpdGU+PEF1dGhvcj5GbGFuYWdhbjwvQXV0aG9yPjxZZWFyPjIwMTY8L1llYXI+
PFJlY051bT4zNjk2PC9SZWNOdW0+PFN1ZmZpeD5gLCBwLiAzOTwvU3VmZml4PjxEaXNwbGF5VGV4
dD4oRmxhbmFnYW4gJmFtcDsgQmVhY2gsIDIwMTYsIHAuIDM5KTwvRGlzcGxheVRleHQ+PHJlY29y
ZD48cmVjLW51bWJlcj4zNjk2PC9yZWMtbnVtYmVyPjxmb3JlaWduLWtleXM+PGtleSBhcHA9IkVO
IiBkYi1pZD0iMjJzZXh6d2Vuc2Z2MGtlZWZ3cnB0ejlweHd6MnBldnphMGVhIiB0aW1lc3RhbXA9
IjE0NTc5OTE4OTMiPjM2OTY8L2tleT48L2ZvcmVpZ24ta2V5cz48cmVmLXR5cGUgbmFtZT0iUmVw
b3J0Ij4yNzwvcmVmLXR5cGU+PGNvbnRyaWJ1dG9ycz48YXV0aG9ycz48YXV0aG9yPkZsYW5hZ2Fu
LCBLYXRobGVlbjwvYXV0aG9yPjxhdXRob3I+QmVhY2gsIEphbmU8L2F1dGhvcj48L2F1dGhvcnM+
PC9jb250cmlidXRvcnM+PHRpdGxlcz48dGl0bGU+UmVwb3J0IG9mIHRoZSBDb21taXNzaW9uIG9u
IEVhcmx5IExlYXJuaW5nIGFuZCBDaGlsZCBDYXJlPC90aXRsZT48L3RpdGxlcz48ZGF0ZXM+PHll
YXI+MjAxNjwveWVhcj48L2RhdGVzPjxwdWItbG9jYXRpb24+V2lubmlwZWc8L3B1Yi1sb2NhdGlv
bj48cHVibGlzaGVyPk1hbml0b2JhIEVhcmx5IExlYXJuaW5nIGFuZCBDaGlsZCBDYXJlPC9wdWJs
aXNoZXI+PHVybHM+PHJlbGF0ZWQtdXJscz48dXJsPmh0dHBzOi8vd3d3Lmdvdi5tYi5jYS9mcy9j
aGlsZGNhcmUvY2hpbGRjYXJlX25ld3MvcHVicy9maW5hbF9yZXBvcnQucGRmPC91cmw+PC9yZWxh
dGVkLXVybHM+PC91cmxzPjxyZXNlYXJjaC1ub3Rlcz5wLiA3MzogSG93ZXZlciwgd2hpbGUgaXQg
d2FzJiN4RDtub3QgdGhlIHB1cnBvc2Ugb2YgdGhpcyB3b3JrIHRvIGV4YW1pbmUgdGhlIHByb2Nl
c3NlcyBhbmQgcHJvY2VkdXJlcyB1c2VkIGZvciBkYXRhIGNvbGxlY3Rpb24sIHRoZSYjeEQ7Q29t
bWlzc2lvbiBoYXMgbm90ZWQgdGhhdCBhY2Nlc3MgdG8gZGF0YSBpcyBzb21ldGltZXMgaGFtcGVy
ZWQgYnkgdGhlIGxhY2sgb2YgdXAtdG8tZGF0YSYjeEQ7bWFuYWdlbWVudCBwcm9ncmFtcy4gT2Z0
ZW4sIHJlcXVlc3RzIGZvciBkYXRhIG9yIGZvciBhbmFseXNpcyBvZiBkYXRhIHVzaW5nIGNyb3Nz
IHRhYnVsYXRpb25zJiN4RDtyZXF1aXJlZCBtYW51YWwgbWFuaXB1bGF0aW9uIG9mIGRhdGEg4oCT
IG9yIHdlcmUgaW1wb3NzaWJsZSB0byBvYnRhaW4uJiN4RDsmI3hEO3AuIDc2OiBUaGUgMjAxMyBB
dWRpdG9yIEdlbmVyYWwgUmVwb3J0IG9uIE1hbml0b2Jh4oCZcyBFYXJseSBMZWFybmluZyBhbmQg
Q2hpbGQgQ2FyZSBQcm9ncmFtIHN1Z2dlc3RlZCB0aGF0JiN4RDtkYXRhIGNvbGxlY3Rpb24gYmUg
aW1wcm92ZWQgdG8gYmV0dGVyIGluZm9ybSBmdXR1cmUgcGxhbnMgdG8gZXhwYW5kIHRoZSBwcm9n
cmFtLCBzcGVjaWZpY2FsbHkgbm90aW5nJiN4RDtuZWVkIHRvIHVuZGVyc3RhbmQgcmVhc29ucyBm
b3IgZGVjbGluaW5nIG51bWJlcnMgb2YgY2VydGFpbiB0eXBlcyBvZiBwcm9ncmFtcywgb3IgdG8g
dW5kZXJzdGFuZCYjeEQ7cmVhc29ucyBhbmQgZXh0ZW50IG9mIHN0YWZmIHR1cm5vdmVyLiYjeEQ7
JiN4RDtwLiAzOTogUHJvdmlkZXJzIGNsYXNzaWZpZWQgYXMgYW4gRUNFSUkgb3IgRUNFSUlJIG1h
eSBjaGFyZ2UgdGhlIHNhbWUgcmF0ZXMgYXMgY2VudHJlcy4gSW4gMjAxNSYjeEQ7YXBwcm94aW1h
dGVseSAyMCUgb2YgZmFtaWx5IGNoaWxkIGNhcmUgcHJvdmlkZXJzIChib3RoIGZ1bmRlZCBhbmQg
dW5mdW5kZWQpIGhhZCBlaXRoZXIgYW4gRUNFSUkgb3ImI3hEO0lJSSBjbGFzc2lmaWNhdGlvbi4m
I3hEOyYjeEQ7cC4gMzk6IEFuIGluY3JlYXNpbmcgbnVtYmVyIG9mIGZhbWlseSBjaGlsZCBjYXJl
IHByb3ZpZGVycyBhcmUgY2hvb3Npbmcgbm90IHRvIGJlIGZ1bmRlZC4gU29tZSBtYXkgY2hvb3Nl
JiN4RDt0aGlzIG9wdGlvbiBiZWNhdXNlIHVuZnVuZGVkIHByb3ZpZGVycyBtYXkgc2V0IHRoZWly
IG93biBmZWVzLiBUaGUgaW5mb3JtYXRpb24gb24gcmF0ZXMgY2hhcmdlZCBpbiYjeEQ7dW5mdW5k
ZWQgaG9tZXMgaXMgbm90IGNvbGxlY3RlZCwgYnV0IHRoZSBGYW1pbHkgQ2hpbGQgQ2FyZSBOZXR3
b3JrIGluZGljYXRlZCB0aGF0IHRoZSBhdmVyYWdlIGZlZSB3YXMmI3hEO2FwcHJveGltYXRlbHkg
JDM1L2RheS4gQXQgdGhhdCByYXRlLCBhbiB1bmZ1bmRlZCBwcm92aWRlciB3b3VsZCByZWNlaXZl
ICQyLDAwMCB5ZWFyIG1vcmUgZm9yIGVhY2gmI3hEO3ByZXNjaG9vbCBjaGlsZCB0aGFuIGEgZnVu
ZGVkIHByb3ZpZGVyIHdvdWxkIHJlY2VpdmUgZnJvbSB0aGUgcmVndWxhdGVkIGZlZSBhbmQgdGhl
IG9wZXJhdGluZyBncmFudCYjeEQ7Y29tYmluZWQuIFVuZnVuZGVkIHByb3ZpZGVycyBhcmUgbm90
IHJlcXVpcmVkIHRvIGVucm9sbCBzdWJzaWRpemVkIGNoaWxkcmVuLCBidXQgaWYgdGhleSBjaG9v
c2UgdG8gZG8mI3hEO3NvLCB0aGV5IGNhbm5vdCBjaGFyZ2Ugc3Vic2lkaXplZCBmYW1pbGllcyBt
b3JlIHRoYW4gdGhlIHJlZ3VsYXRlZCBmZWUuIEluIDIwMTQsIDI3JSBvZiBwcm92aWRlcnMmI3hE
O3dlcmUgbm90IGZ1bmRlZC48L3Jlc2VhcmNoLW5vdGVzPjwvcmVjb3JkPjwvQ2l0ZT48L0VuZE5v
dGU+AG==
</w:fldData>
        </w:fldChar>
      </w:r>
      <w:r w:rsidR="0066639E">
        <w:rPr>
          <w:rFonts w:ascii="Times New Roman" w:hAnsi="Times New Roman" w:cs="Times New Roman"/>
        </w:rPr>
        <w:instrText xml:space="preserve"> ADDIN EN.CITE </w:instrText>
      </w:r>
      <w:r w:rsidR="0066639E">
        <w:rPr>
          <w:rFonts w:ascii="Times New Roman" w:hAnsi="Times New Roman" w:cs="Times New Roman"/>
        </w:rPr>
        <w:fldChar w:fldCharType="begin">
          <w:fldData xml:space="preserve">PEVuZE5vdGU+PENpdGU+PEF1dGhvcj5GbGFuYWdhbjwvQXV0aG9yPjxZZWFyPjIwMTY8L1llYXI+
PFJlY051bT4zNjk2PC9SZWNOdW0+PFN1ZmZpeD5gLCBwLiAzOTwvU3VmZml4PjxEaXNwbGF5VGV4
dD4oRmxhbmFnYW4gJmFtcDsgQmVhY2gsIDIwMTYsIHAuIDM5KTwvRGlzcGxheVRleHQ+PHJlY29y
ZD48cmVjLW51bWJlcj4zNjk2PC9yZWMtbnVtYmVyPjxmb3JlaWduLWtleXM+PGtleSBhcHA9IkVO
IiBkYi1pZD0iMjJzZXh6d2Vuc2Z2MGtlZWZ3cnB0ejlweHd6MnBldnphMGVhIiB0aW1lc3RhbXA9
IjE0NTc5OTE4OTMiPjM2OTY8L2tleT48L2ZvcmVpZ24ta2V5cz48cmVmLXR5cGUgbmFtZT0iUmVw
b3J0Ij4yNzwvcmVmLXR5cGU+PGNvbnRyaWJ1dG9ycz48YXV0aG9ycz48YXV0aG9yPkZsYW5hZ2Fu
LCBLYXRobGVlbjwvYXV0aG9yPjxhdXRob3I+QmVhY2gsIEphbmU8L2F1dGhvcj48L2F1dGhvcnM+
PC9jb250cmlidXRvcnM+PHRpdGxlcz48dGl0bGU+UmVwb3J0IG9mIHRoZSBDb21taXNzaW9uIG9u
IEVhcmx5IExlYXJuaW5nIGFuZCBDaGlsZCBDYXJlPC90aXRsZT48L3RpdGxlcz48ZGF0ZXM+PHll
YXI+MjAxNjwveWVhcj48L2RhdGVzPjxwdWItbG9jYXRpb24+V2lubmlwZWc8L3B1Yi1sb2NhdGlv
bj48cHVibGlzaGVyPk1hbml0b2JhIEVhcmx5IExlYXJuaW5nIGFuZCBDaGlsZCBDYXJlPC9wdWJs
aXNoZXI+PHVybHM+PHJlbGF0ZWQtdXJscz48dXJsPmh0dHBzOi8vd3d3Lmdvdi5tYi5jYS9mcy9j
aGlsZGNhcmUvY2hpbGRjYXJlX25ld3MvcHVicy9maW5hbF9yZXBvcnQucGRmPC91cmw+PC9yZWxh
dGVkLXVybHM+PC91cmxzPjxyZXNlYXJjaC1ub3Rlcz5wLiA3MzogSG93ZXZlciwgd2hpbGUgaXQg
d2FzJiN4RDtub3QgdGhlIHB1cnBvc2Ugb2YgdGhpcyB3b3JrIHRvIGV4YW1pbmUgdGhlIHByb2Nl
c3NlcyBhbmQgcHJvY2VkdXJlcyB1c2VkIGZvciBkYXRhIGNvbGxlY3Rpb24sIHRoZSYjeEQ7Q29t
bWlzc2lvbiBoYXMgbm90ZWQgdGhhdCBhY2Nlc3MgdG8gZGF0YSBpcyBzb21ldGltZXMgaGFtcGVy
ZWQgYnkgdGhlIGxhY2sgb2YgdXAtdG8tZGF0YSYjeEQ7bWFuYWdlbWVudCBwcm9ncmFtcy4gT2Z0
ZW4sIHJlcXVlc3RzIGZvciBkYXRhIG9yIGZvciBhbmFseXNpcyBvZiBkYXRhIHVzaW5nIGNyb3Nz
IHRhYnVsYXRpb25zJiN4RDtyZXF1aXJlZCBtYW51YWwgbWFuaXB1bGF0aW9uIG9mIGRhdGEg4oCT
IG9yIHdlcmUgaW1wb3NzaWJsZSB0byBvYnRhaW4uJiN4RDsmI3hEO3AuIDc2OiBUaGUgMjAxMyBB
dWRpdG9yIEdlbmVyYWwgUmVwb3J0IG9uIE1hbml0b2Jh4oCZcyBFYXJseSBMZWFybmluZyBhbmQg
Q2hpbGQgQ2FyZSBQcm9ncmFtIHN1Z2dlc3RlZCB0aGF0JiN4RDtkYXRhIGNvbGxlY3Rpb24gYmUg
aW1wcm92ZWQgdG8gYmV0dGVyIGluZm9ybSBmdXR1cmUgcGxhbnMgdG8gZXhwYW5kIHRoZSBwcm9n
cmFtLCBzcGVjaWZpY2FsbHkgbm90aW5nJiN4RDtuZWVkIHRvIHVuZGVyc3RhbmQgcmVhc29ucyBm
b3IgZGVjbGluaW5nIG51bWJlcnMgb2YgY2VydGFpbiB0eXBlcyBvZiBwcm9ncmFtcywgb3IgdG8g
dW5kZXJzdGFuZCYjeEQ7cmVhc29ucyBhbmQgZXh0ZW50IG9mIHN0YWZmIHR1cm5vdmVyLiYjeEQ7
JiN4RDtwLiAzOTogUHJvdmlkZXJzIGNsYXNzaWZpZWQgYXMgYW4gRUNFSUkgb3IgRUNFSUlJIG1h
eSBjaGFyZ2UgdGhlIHNhbWUgcmF0ZXMgYXMgY2VudHJlcy4gSW4gMjAxNSYjeEQ7YXBwcm94aW1h
dGVseSAyMCUgb2YgZmFtaWx5IGNoaWxkIGNhcmUgcHJvdmlkZXJzIChib3RoIGZ1bmRlZCBhbmQg
dW5mdW5kZWQpIGhhZCBlaXRoZXIgYW4gRUNFSUkgb3ImI3hEO0lJSSBjbGFzc2lmaWNhdGlvbi4m
I3hEOyYjeEQ7cC4gMzk6IEFuIGluY3JlYXNpbmcgbnVtYmVyIG9mIGZhbWlseSBjaGlsZCBjYXJl
IHByb3ZpZGVycyBhcmUgY2hvb3Npbmcgbm90IHRvIGJlIGZ1bmRlZC4gU29tZSBtYXkgY2hvb3Nl
JiN4RDt0aGlzIG9wdGlvbiBiZWNhdXNlIHVuZnVuZGVkIHByb3ZpZGVycyBtYXkgc2V0IHRoZWly
IG93biBmZWVzLiBUaGUgaW5mb3JtYXRpb24gb24gcmF0ZXMgY2hhcmdlZCBpbiYjeEQ7dW5mdW5k
ZWQgaG9tZXMgaXMgbm90IGNvbGxlY3RlZCwgYnV0IHRoZSBGYW1pbHkgQ2hpbGQgQ2FyZSBOZXR3
b3JrIGluZGljYXRlZCB0aGF0IHRoZSBhdmVyYWdlIGZlZSB3YXMmI3hEO2FwcHJveGltYXRlbHkg
JDM1L2RheS4gQXQgdGhhdCByYXRlLCBhbiB1bmZ1bmRlZCBwcm92aWRlciB3b3VsZCByZWNlaXZl
ICQyLDAwMCB5ZWFyIG1vcmUgZm9yIGVhY2gmI3hEO3ByZXNjaG9vbCBjaGlsZCB0aGFuIGEgZnVu
ZGVkIHByb3ZpZGVyIHdvdWxkIHJlY2VpdmUgZnJvbSB0aGUgcmVndWxhdGVkIGZlZSBhbmQgdGhl
IG9wZXJhdGluZyBncmFudCYjeEQ7Y29tYmluZWQuIFVuZnVuZGVkIHByb3ZpZGVycyBhcmUgbm90
IHJlcXVpcmVkIHRvIGVucm9sbCBzdWJzaWRpemVkIGNoaWxkcmVuLCBidXQgaWYgdGhleSBjaG9v
c2UgdG8gZG8mI3hEO3NvLCB0aGV5IGNhbm5vdCBjaGFyZ2Ugc3Vic2lkaXplZCBmYW1pbGllcyBt
b3JlIHRoYW4gdGhlIHJlZ3VsYXRlZCBmZWUuIEluIDIwMTQsIDI3JSBvZiBwcm92aWRlcnMmI3hE
O3dlcmUgbm90IGZ1bmRlZC48L3Jlc2VhcmNoLW5vdGVzPjwvcmVjb3JkPjwvQ2l0ZT48L0VuZE5v
dGU+AG==
</w:fldData>
        </w:fldChar>
      </w:r>
      <w:r w:rsidR="0066639E">
        <w:rPr>
          <w:rFonts w:ascii="Times New Roman" w:hAnsi="Times New Roman" w:cs="Times New Roman"/>
        </w:rPr>
        <w:instrText xml:space="preserve"> ADDIN EN.CITE.DATA </w:instrText>
      </w:r>
      <w:r w:rsidR="0066639E">
        <w:rPr>
          <w:rFonts w:ascii="Times New Roman" w:hAnsi="Times New Roman" w:cs="Times New Roman"/>
        </w:rPr>
      </w:r>
      <w:r w:rsidR="0066639E">
        <w:rPr>
          <w:rFonts w:ascii="Times New Roman" w:hAnsi="Times New Roman" w:cs="Times New Roman"/>
        </w:rPr>
        <w:fldChar w:fldCharType="end"/>
      </w:r>
      <w:r w:rsidR="005D27F6">
        <w:rPr>
          <w:rFonts w:ascii="Times New Roman" w:hAnsi="Times New Roman" w:cs="Times New Roman"/>
        </w:rPr>
      </w:r>
      <w:r w:rsidR="005D27F6">
        <w:rPr>
          <w:rFonts w:ascii="Times New Roman" w:hAnsi="Times New Roman" w:cs="Times New Roman"/>
        </w:rPr>
        <w:fldChar w:fldCharType="separate"/>
      </w:r>
      <w:r w:rsidR="001962F2">
        <w:rPr>
          <w:rFonts w:ascii="Times New Roman" w:hAnsi="Times New Roman" w:cs="Times New Roman"/>
          <w:noProof/>
        </w:rPr>
        <w:t>(Flanagan &amp; Beach, 2016, p. 39)</w:t>
      </w:r>
      <w:r w:rsidR="005D27F6">
        <w:rPr>
          <w:rFonts w:ascii="Times New Roman" w:hAnsi="Times New Roman" w:cs="Times New Roman"/>
        </w:rPr>
        <w:fldChar w:fldCharType="end"/>
      </w:r>
      <w:r w:rsidR="00BF7BC6">
        <w:rPr>
          <w:rFonts w:ascii="Times New Roman" w:hAnsi="Times New Roman" w:cs="Times New Roman"/>
        </w:rPr>
        <w:t>.</w:t>
      </w:r>
      <w:r w:rsidR="00AD29E6">
        <w:rPr>
          <w:rFonts w:ascii="Times New Roman" w:hAnsi="Times New Roman" w:cs="Times New Roman"/>
        </w:rPr>
        <w:t xml:space="preserve"> </w:t>
      </w:r>
    </w:p>
    <w:p w14:paraId="6849735C" w14:textId="77777777" w:rsidR="00643ABD" w:rsidRPr="00FC5A33" w:rsidRDefault="00643ABD" w:rsidP="00643ABD">
      <w:pPr>
        <w:rPr>
          <w:rFonts w:ascii="Times New Roman" w:hAnsi="Times New Roman" w:cs="Times New Roman"/>
          <w:b/>
        </w:rPr>
      </w:pPr>
    </w:p>
    <w:p w14:paraId="64DB70B4" w14:textId="77777777" w:rsidR="00997D34" w:rsidRPr="0013514A" w:rsidRDefault="00405271" w:rsidP="008D2366">
      <w:pPr>
        <w:rPr>
          <w:rFonts w:ascii="Times New Roman" w:hAnsi="Times New Roman" w:cs="Times New Roman"/>
          <w:i/>
        </w:rPr>
      </w:pPr>
      <w:r w:rsidRPr="00FC5A33">
        <w:rPr>
          <w:rFonts w:ascii="Times New Roman" w:hAnsi="Times New Roman" w:cs="Times New Roman"/>
          <w:i/>
        </w:rPr>
        <w:t>Early Childhood Educators</w:t>
      </w:r>
    </w:p>
    <w:p w14:paraId="517F92E4" w14:textId="585D493F" w:rsidR="00997D34" w:rsidRPr="00FC5A33" w:rsidRDefault="0071588E" w:rsidP="008D2366">
      <w:pPr>
        <w:rPr>
          <w:rFonts w:ascii="Times New Roman" w:hAnsi="Times New Roman" w:cs="Times New Roman"/>
        </w:rPr>
      </w:pPr>
      <w:r w:rsidRPr="00FC5A33">
        <w:rPr>
          <w:rFonts w:ascii="Times New Roman" w:hAnsi="Times New Roman" w:cs="Times New Roman"/>
          <w:b/>
        </w:rPr>
        <w:tab/>
      </w:r>
      <w:r w:rsidR="00B7706D" w:rsidRPr="00FC5A33">
        <w:rPr>
          <w:rFonts w:ascii="Times New Roman" w:hAnsi="Times New Roman" w:cs="Times New Roman"/>
        </w:rPr>
        <w:t>Overall, according to the administrative dataset, there are few</w:t>
      </w:r>
      <w:r w:rsidRPr="00FC5A33">
        <w:rPr>
          <w:rFonts w:ascii="Times New Roman" w:hAnsi="Times New Roman" w:cs="Times New Roman"/>
        </w:rPr>
        <w:t xml:space="preserve"> Early Childhood Educators (ECEs) </w:t>
      </w:r>
      <w:r w:rsidR="00405271" w:rsidRPr="00FC5A33">
        <w:rPr>
          <w:rFonts w:ascii="Times New Roman" w:hAnsi="Times New Roman" w:cs="Times New Roman"/>
        </w:rPr>
        <w:t>working in family home childcar</w:t>
      </w:r>
      <w:r w:rsidR="00B7706D" w:rsidRPr="00FC5A33">
        <w:rPr>
          <w:rFonts w:ascii="Times New Roman" w:hAnsi="Times New Roman" w:cs="Times New Roman"/>
        </w:rPr>
        <w:t>e (</w:t>
      </w:r>
      <w:r w:rsidR="00443CC7">
        <w:rPr>
          <w:rFonts w:ascii="Times New Roman" w:hAnsi="Times New Roman" w:cs="Times New Roman"/>
        </w:rPr>
        <w:t>in 2015, 15.8</w:t>
      </w:r>
      <w:r w:rsidR="00FC5A33" w:rsidRPr="00FC5A33">
        <w:rPr>
          <w:rFonts w:ascii="Times New Roman" w:hAnsi="Times New Roman" w:cs="Times New Roman"/>
        </w:rPr>
        <w:t xml:space="preserve"> </w:t>
      </w:r>
      <w:r w:rsidR="00B7706D" w:rsidRPr="00FC5A33">
        <w:rPr>
          <w:rFonts w:ascii="Times New Roman" w:hAnsi="Times New Roman" w:cs="Times New Roman"/>
        </w:rPr>
        <w:t xml:space="preserve">percent of </w:t>
      </w:r>
      <w:r w:rsidR="00443CC7">
        <w:rPr>
          <w:rFonts w:ascii="Times New Roman" w:hAnsi="Times New Roman" w:cs="Times New Roman"/>
        </w:rPr>
        <w:t>family care providers</w:t>
      </w:r>
      <w:r w:rsidR="00B7706D" w:rsidRPr="00FC5A33">
        <w:rPr>
          <w:rFonts w:ascii="Times New Roman" w:hAnsi="Times New Roman" w:cs="Times New Roman"/>
        </w:rPr>
        <w:t xml:space="preserve"> h</w:t>
      </w:r>
      <w:r w:rsidR="00443CC7">
        <w:rPr>
          <w:rFonts w:ascii="Times New Roman" w:hAnsi="Times New Roman" w:cs="Times New Roman"/>
        </w:rPr>
        <w:t>e</w:t>
      </w:r>
      <w:r w:rsidR="00B7706D" w:rsidRPr="00FC5A33">
        <w:rPr>
          <w:rFonts w:ascii="Times New Roman" w:hAnsi="Times New Roman" w:cs="Times New Roman"/>
        </w:rPr>
        <w:t>ld an ECE).</w:t>
      </w:r>
      <w:r w:rsidR="00405271" w:rsidRPr="00FC5A33">
        <w:rPr>
          <w:rFonts w:ascii="Times New Roman" w:hAnsi="Times New Roman" w:cs="Times New Roman"/>
        </w:rPr>
        <w:t xml:space="preserve"> Interlake has the smallest share of ECEs by region (3.9 percent), while the </w:t>
      </w:r>
      <w:r w:rsidR="002A148F" w:rsidRPr="00FC5A33">
        <w:rPr>
          <w:rFonts w:ascii="Times New Roman" w:hAnsi="Times New Roman" w:cs="Times New Roman"/>
        </w:rPr>
        <w:t xml:space="preserve">rate in </w:t>
      </w:r>
      <w:r w:rsidR="00405271" w:rsidRPr="00FC5A33">
        <w:rPr>
          <w:rFonts w:ascii="Times New Roman" w:hAnsi="Times New Roman" w:cs="Times New Roman"/>
        </w:rPr>
        <w:t>other</w:t>
      </w:r>
      <w:r w:rsidR="002A148F" w:rsidRPr="00FC5A33">
        <w:rPr>
          <w:rFonts w:ascii="Times New Roman" w:hAnsi="Times New Roman" w:cs="Times New Roman"/>
        </w:rPr>
        <w:t xml:space="preserve"> region</w:t>
      </w:r>
      <w:r w:rsidR="00405271" w:rsidRPr="00FC5A33">
        <w:rPr>
          <w:rFonts w:ascii="Times New Roman" w:hAnsi="Times New Roman" w:cs="Times New Roman"/>
        </w:rPr>
        <w:t xml:space="preserve">s </w:t>
      </w:r>
      <w:r w:rsidR="00B7706D" w:rsidRPr="00FC5A33">
        <w:rPr>
          <w:rFonts w:ascii="Times New Roman" w:hAnsi="Times New Roman" w:cs="Times New Roman"/>
        </w:rPr>
        <w:t>ranges</w:t>
      </w:r>
      <w:r w:rsidR="00405271" w:rsidRPr="00FC5A33">
        <w:rPr>
          <w:rFonts w:ascii="Times New Roman" w:hAnsi="Times New Roman" w:cs="Times New Roman"/>
        </w:rPr>
        <w:t xml:space="preserve"> between 8 and 18 percent. </w:t>
      </w:r>
      <w:r w:rsidR="00C83B17">
        <w:rPr>
          <w:rFonts w:ascii="Times New Roman" w:hAnsi="Times New Roman" w:cs="Times New Roman"/>
        </w:rPr>
        <w:t xml:space="preserve">(See Table 5.) </w:t>
      </w:r>
      <w:r w:rsidR="00405271" w:rsidRPr="00FC5A33">
        <w:rPr>
          <w:rFonts w:ascii="Times New Roman" w:hAnsi="Times New Roman" w:cs="Times New Roman"/>
        </w:rPr>
        <w:t>Parkland is somewhat</w:t>
      </w:r>
      <w:r w:rsidR="002A148F" w:rsidRPr="00FC5A33">
        <w:rPr>
          <w:rFonts w:ascii="Times New Roman" w:hAnsi="Times New Roman" w:cs="Times New Roman"/>
        </w:rPr>
        <w:t xml:space="preserve"> of an out</w:t>
      </w:r>
      <w:r w:rsidR="00997D34" w:rsidRPr="00FC5A33">
        <w:rPr>
          <w:rFonts w:ascii="Times New Roman" w:hAnsi="Times New Roman" w:cs="Times New Roman"/>
        </w:rPr>
        <w:t>lier, with over one-third of it</w:t>
      </w:r>
      <w:r w:rsidR="002A148F" w:rsidRPr="00FC5A33">
        <w:rPr>
          <w:rFonts w:ascii="Times New Roman" w:hAnsi="Times New Roman" w:cs="Times New Roman"/>
        </w:rPr>
        <w:t xml:space="preserve">s family homes led by ECEs. </w:t>
      </w:r>
      <w:r w:rsidR="007476E7">
        <w:rPr>
          <w:rFonts w:ascii="Times New Roman" w:hAnsi="Times New Roman" w:cs="Times New Roman"/>
        </w:rPr>
        <w:t>Given the role that ECE training plays in quality it is troubling that in many regions, children have virtually no access to a trained family home care provider.</w:t>
      </w:r>
    </w:p>
    <w:p w14:paraId="26330514" w14:textId="77777777" w:rsidR="00997D34" w:rsidRPr="00FC5A33" w:rsidRDefault="00997D34" w:rsidP="008D2366">
      <w:pPr>
        <w:rPr>
          <w:rFonts w:ascii="Times New Roman" w:hAnsi="Times New Roman" w:cs="Times New Roman"/>
        </w:rPr>
      </w:pPr>
    </w:p>
    <w:p w14:paraId="0E56985A" w14:textId="3D57F449" w:rsidR="00997D34" w:rsidRPr="00FC5A33" w:rsidRDefault="00C83B17" w:rsidP="00997D34">
      <w:pPr>
        <w:ind w:firstLine="720"/>
        <w:rPr>
          <w:rFonts w:ascii="Times New Roman" w:hAnsi="Times New Roman" w:cs="Times New Roman"/>
        </w:rPr>
      </w:pPr>
      <w:r>
        <w:rPr>
          <w:rFonts w:ascii="Times New Roman" w:hAnsi="Times New Roman" w:cs="Times New Roman"/>
        </w:rPr>
        <w:t xml:space="preserve">Parent fees are also affected by caregiver qualifications. </w:t>
      </w:r>
      <w:r w:rsidR="00997D34" w:rsidRPr="00FC5A33">
        <w:rPr>
          <w:rFonts w:ascii="Times New Roman" w:hAnsi="Times New Roman" w:cs="Times New Roman"/>
        </w:rPr>
        <w:t xml:space="preserve">ECE status </w:t>
      </w:r>
      <w:r w:rsidR="007476E7">
        <w:rPr>
          <w:rFonts w:ascii="Times New Roman" w:hAnsi="Times New Roman" w:cs="Times New Roman"/>
        </w:rPr>
        <w:t>permits a provider</w:t>
      </w:r>
      <w:r w:rsidR="00997D34" w:rsidRPr="00FC5A33">
        <w:rPr>
          <w:rFonts w:ascii="Times New Roman" w:hAnsi="Times New Roman" w:cs="Times New Roman"/>
        </w:rPr>
        <w:t xml:space="preserve"> to charge higher fees.</w:t>
      </w:r>
      <w:r w:rsidRPr="00C83B17">
        <w:rPr>
          <w:rFonts w:ascii="Times New Roman" w:hAnsi="Times New Roman" w:cs="Times New Roman"/>
        </w:rPr>
        <w:t xml:space="preserve"> </w:t>
      </w:r>
      <w:r>
        <w:rPr>
          <w:rFonts w:ascii="Times New Roman" w:hAnsi="Times New Roman" w:cs="Times New Roman"/>
        </w:rPr>
        <w:t xml:space="preserve">Trained ECEs in funded family homes can charge the same rates as centres. </w:t>
      </w:r>
      <w:r w:rsidR="00997D34" w:rsidRPr="00FC5A33">
        <w:rPr>
          <w:rFonts w:ascii="Times New Roman" w:hAnsi="Times New Roman" w:cs="Times New Roman"/>
        </w:rPr>
        <w:t xml:space="preserve"> </w:t>
      </w:r>
      <w:r>
        <w:rPr>
          <w:rFonts w:ascii="Times New Roman" w:hAnsi="Times New Roman" w:cs="Times New Roman"/>
        </w:rPr>
        <w:t xml:space="preserve">For infant care, this means an increase </w:t>
      </w:r>
      <w:r w:rsidRPr="0013514A">
        <w:rPr>
          <w:rFonts w:ascii="Times New Roman" w:hAnsi="Times New Roman" w:cs="Times New Roman"/>
        </w:rPr>
        <w:t>from $22.20</w:t>
      </w:r>
      <w:r>
        <w:rPr>
          <w:rFonts w:ascii="Times New Roman" w:hAnsi="Times New Roman" w:cs="Times New Roman"/>
        </w:rPr>
        <w:t>/day</w:t>
      </w:r>
      <w:r w:rsidRPr="0013514A">
        <w:rPr>
          <w:rFonts w:ascii="Times New Roman" w:hAnsi="Times New Roman" w:cs="Times New Roman"/>
        </w:rPr>
        <w:t xml:space="preserve"> to $30</w:t>
      </w:r>
      <w:r>
        <w:rPr>
          <w:rFonts w:ascii="Times New Roman" w:hAnsi="Times New Roman" w:cs="Times New Roman"/>
        </w:rPr>
        <w:t>/day</w:t>
      </w:r>
      <w:r w:rsidRPr="0013514A">
        <w:rPr>
          <w:rFonts w:ascii="Times New Roman" w:hAnsi="Times New Roman" w:cs="Times New Roman"/>
        </w:rPr>
        <w:t xml:space="preserve"> - a 26 percent increase.</w:t>
      </w:r>
      <w:r>
        <w:rPr>
          <w:rFonts w:ascii="Times New Roman" w:hAnsi="Times New Roman" w:cs="Times New Roman"/>
        </w:rPr>
        <w:t xml:space="preserve"> </w:t>
      </w:r>
      <w:r w:rsidR="007476E7">
        <w:rPr>
          <w:rFonts w:ascii="Times New Roman" w:hAnsi="Times New Roman" w:cs="Times New Roman"/>
        </w:rPr>
        <w:t xml:space="preserve">Only about one in seven providers is trained, however. </w:t>
      </w:r>
      <w:r>
        <w:rPr>
          <w:rFonts w:ascii="Times New Roman" w:hAnsi="Times New Roman" w:cs="Times New Roman"/>
        </w:rPr>
        <w:t>Across Manitoba, only about one in seven home providers is an ECE</w:t>
      </w:r>
      <w:r w:rsidR="00997D34" w:rsidRPr="00FC5A33">
        <w:rPr>
          <w:rFonts w:ascii="Times New Roman" w:hAnsi="Times New Roman" w:cs="Times New Roman"/>
        </w:rPr>
        <w:t xml:space="preserve"> with better income-generating capacity</w:t>
      </w:r>
      <w:r>
        <w:rPr>
          <w:rFonts w:ascii="Times New Roman" w:hAnsi="Times New Roman" w:cs="Times New Roman"/>
        </w:rPr>
        <w:t>,</w:t>
      </w:r>
      <w:r w:rsidR="00997D34" w:rsidRPr="00FC5A33">
        <w:rPr>
          <w:rFonts w:ascii="Times New Roman" w:hAnsi="Times New Roman" w:cs="Times New Roman"/>
        </w:rPr>
        <w:t xml:space="preserve"> further troubl</w:t>
      </w:r>
      <w:r>
        <w:rPr>
          <w:rFonts w:ascii="Times New Roman" w:hAnsi="Times New Roman" w:cs="Times New Roman"/>
        </w:rPr>
        <w:t>ing</w:t>
      </w:r>
      <w:r w:rsidR="00997D34" w:rsidRPr="00FC5A33">
        <w:rPr>
          <w:rFonts w:ascii="Times New Roman" w:hAnsi="Times New Roman" w:cs="Times New Roman"/>
        </w:rPr>
        <w:t xml:space="preserve"> the assumption that family home care </w:t>
      </w:r>
      <w:r>
        <w:rPr>
          <w:rFonts w:ascii="Times New Roman" w:hAnsi="Times New Roman" w:cs="Times New Roman"/>
        </w:rPr>
        <w:t>provides good work</w:t>
      </w:r>
      <w:r w:rsidR="007476E7">
        <w:rPr>
          <w:rFonts w:ascii="Times New Roman" w:hAnsi="Times New Roman" w:cs="Times New Roman"/>
        </w:rPr>
        <w:t xml:space="preserve">. </w:t>
      </w:r>
    </w:p>
    <w:p w14:paraId="2B1F5E22" w14:textId="77777777" w:rsidR="00405271" w:rsidRPr="00FC5A33" w:rsidRDefault="00405271" w:rsidP="008D2366">
      <w:pPr>
        <w:rPr>
          <w:rFonts w:ascii="Times New Roman" w:hAnsi="Times New Roman" w:cs="Times New Roman"/>
        </w:rPr>
      </w:pPr>
    </w:p>
    <w:tbl>
      <w:tblPr>
        <w:tblStyle w:val="GridTable4-Accent11"/>
        <w:tblpPr w:leftFromText="180" w:rightFromText="180" w:vertAnchor="text" w:horzAnchor="page" w:tblpXSpec="center" w:tblpY="574"/>
        <w:tblW w:w="10634" w:type="dxa"/>
        <w:tblLook w:val="04A0" w:firstRow="1" w:lastRow="0" w:firstColumn="1" w:lastColumn="0" w:noHBand="0" w:noVBand="1"/>
      </w:tblPr>
      <w:tblGrid>
        <w:gridCol w:w="763"/>
        <w:gridCol w:w="1003"/>
        <w:gridCol w:w="1016"/>
        <w:gridCol w:w="1163"/>
        <w:gridCol w:w="1176"/>
        <w:gridCol w:w="1177"/>
        <w:gridCol w:w="1465"/>
        <w:gridCol w:w="1417"/>
        <w:gridCol w:w="1454"/>
      </w:tblGrid>
      <w:tr w:rsidR="00405271" w:rsidRPr="00FC5A33" w14:paraId="70BB9EB9" w14:textId="77777777" w:rsidTr="00EC4F73">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0" w:type="auto"/>
          </w:tcPr>
          <w:p w14:paraId="6D6B02FC" w14:textId="77777777" w:rsidR="00405271" w:rsidRPr="00FC5A33" w:rsidRDefault="00405271" w:rsidP="00405271">
            <w:pPr>
              <w:rPr>
                <w:rFonts w:ascii="Times New Roman" w:hAnsi="Times New Roman" w:cs="Times New Roman"/>
                <w:sz w:val="24"/>
                <w:szCs w:val="24"/>
              </w:rPr>
            </w:pPr>
          </w:p>
        </w:tc>
        <w:tc>
          <w:tcPr>
            <w:tcW w:w="0" w:type="auto"/>
          </w:tcPr>
          <w:p w14:paraId="3D5E6613"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Central</w:t>
            </w:r>
          </w:p>
        </w:tc>
        <w:tc>
          <w:tcPr>
            <w:tcW w:w="0" w:type="auto"/>
          </w:tcPr>
          <w:p w14:paraId="697EA95D"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Eastern</w:t>
            </w:r>
          </w:p>
        </w:tc>
        <w:tc>
          <w:tcPr>
            <w:tcW w:w="1163" w:type="dxa"/>
          </w:tcPr>
          <w:p w14:paraId="3B34330C"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Interlake</w:t>
            </w:r>
          </w:p>
        </w:tc>
        <w:tc>
          <w:tcPr>
            <w:tcW w:w="1176" w:type="dxa"/>
          </w:tcPr>
          <w:p w14:paraId="5C971A2A"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Northern</w:t>
            </w:r>
          </w:p>
        </w:tc>
        <w:tc>
          <w:tcPr>
            <w:tcW w:w="1177" w:type="dxa"/>
          </w:tcPr>
          <w:p w14:paraId="2BD3B00D"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Parkland</w:t>
            </w:r>
          </w:p>
        </w:tc>
        <w:tc>
          <w:tcPr>
            <w:tcW w:w="1465" w:type="dxa"/>
          </w:tcPr>
          <w:p w14:paraId="7315A0B0"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Westman</w:t>
            </w:r>
          </w:p>
        </w:tc>
        <w:tc>
          <w:tcPr>
            <w:tcW w:w="1417" w:type="dxa"/>
          </w:tcPr>
          <w:p w14:paraId="1FC26219"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Winnipeg</w:t>
            </w:r>
          </w:p>
        </w:tc>
        <w:tc>
          <w:tcPr>
            <w:tcW w:w="1454" w:type="dxa"/>
          </w:tcPr>
          <w:p w14:paraId="7F3A0AC2" w14:textId="77777777" w:rsidR="00405271" w:rsidRPr="00FC5A33" w:rsidRDefault="00405271" w:rsidP="00BF7BC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Total</w:t>
            </w:r>
          </w:p>
        </w:tc>
      </w:tr>
      <w:tr w:rsidR="00405271" w:rsidRPr="00FC5A33" w14:paraId="5D811D5F" w14:textId="77777777" w:rsidTr="00EC4F73">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0" w:type="auto"/>
          </w:tcPr>
          <w:p w14:paraId="68C50EEC" w14:textId="77777777" w:rsidR="00405271" w:rsidRPr="00FC5A33" w:rsidRDefault="00405271" w:rsidP="00405271">
            <w:pPr>
              <w:rPr>
                <w:rFonts w:ascii="Times New Roman" w:hAnsi="Times New Roman" w:cs="Times New Roman"/>
                <w:sz w:val="24"/>
                <w:szCs w:val="24"/>
              </w:rPr>
            </w:pPr>
            <w:r w:rsidRPr="00FC5A33">
              <w:rPr>
                <w:rFonts w:ascii="Times New Roman" w:hAnsi="Times New Roman" w:cs="Times New Roman"/>
                <w:sz w:val="24"/>
                <w:szCs w:val="24"/>
              </w:rPr>
              <w:t>ECE</w:t>
            </w:r>
          </w:p>
        </w:tc>
        <w:tc>
          <w:tcPr>
            <w:tcW w:w="0" w:type="auto"/>
          </w:tcPr>
          <w:p w14:paraId="6ADA6D57"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6 </w:t>
            </w:r>
          </w:p>
          <w:p w14:paraId="58A19B3D"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(8.3%)</w:t>
            </w:r>
          </w:p>
        </w:tc>
        <w:tc>
          <w:tcPr>
            <w:tcW w:w="0" w:type="auto"/>
          </w:tcPr>
          <w:p w14:paraId="4ACD5E15"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 (11.4%)</w:t>
            </w:r>
          </w:p>
        </w:tc>
        <w:tc>
          <w:tcPr>
            <w:tcW w:w="1163" w:type="dxa"/>
          </w:tcPr>
          <w:p w14:paraId="439F2D30"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2 </w:t>
            </w:r>
          </w:p>
          <w:p w14:paraId="4C9550F2"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(3.9%)</w:t>
            </w:r>
          </w:p>
        </w:tc>
        <w:tc>
          <w:tcPr>
            <w:tcW w:w="1176" w:type="dxa"/>
          </w:tcPr>
          <w:p w14:paraId="174F2AD5"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6 </w:t>
            </w:r>
          </w:p>
          <w:p w14:paraId="532AFBD4"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(10.9%)</w:t>
            </w:r>
          </w:p>
        </w:tc>
        <w:tc>
          <w:tcPr>
            <w:tcW w:w="1177" w:type="dxa"/>
          </w:tcPr>
          <w:p w14:paraId="330BD4AD"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16 (35.6%)</w:t>
            </w:r>
          </w:p>
        </w:tc>
        <w:tc>
          <w:tcPr>
            <w:tcW w:w="1465" w:type="dxa"/>
          </w:tcPr>
          <w:p w14:paraId="67EAB076"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45 </w:t>
            </w:r>
          </w:p>
          <w:p w14:paraId="318080E0"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(18.8%)</w:t>
            </w:r>
          </w:p>
        </w:tc>
        <w:tc>
          <w:tcPr>
            <w:tcW w:w="1417" w:type="dxa"/>
          </w:tcPr>
          <w:p w14:paraId="29DCDB55"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75 </w:t>
            </w:r>
          </w:p>
          <w:p w14:paraId="18D70A12"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(13.2%)</w:t>
            </w:r>
          </w:p>
        </w:tc>
        <w:tc>
          <w:tcPr>
            <w:tcW w:w="1454" w:type="dxa"/>
          </w:tcPr>
          <w:p w14:paraId="0CAA253E"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160 </w:t>
            </w:r>
          </w:p>
          <w:p w14:paraId="766360AF"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(14.3%)</w:t>
            </w:r>
          </w:p>
        </w:tc>
      </w:tr>
      <w:tr w:rsidR="00405271" w:rsidRPr="00FC5A33" w14:paraId="7E943496" w14:textId="77777777" w:rsidTr="00EC4F73">
        <w:trPr>
          <w:trHeight w:val="563"/>
        </w:trPr>
        <w:tc>
          <w:tcPr>
            <w:cnfStyle w:val="001000000000" w:firstRow="0" w:lastRow="0" w:firstColumn="1" w:lastColumn="0" w:oddVBand="0" w:evenVBand="0" w:oddHBand="0" w:evenHBand="0" w:firstRowFirstColumn="0" w:firstRowLastColumn="0" w:lastRowFirstColumn="0" w:lastRowLastColumn="0"/>
            <w:tcW w:w="0" w:type="auto"/>
          </w:tcPr>
          <w:p w14:paraId="3D50B2D5" w14:textId="77777777" w:rsidR="00405271" w:rsidRPr="00FC5A33" w:rsidRDefault="00405271" w:rsidP="00405271">
            <w:pPr>
              <w:rPr>
                <w:rFonts w:ascii="Times New Roman" w:hAnsi="Times New Roman" w:cs="Times New Roman"/>
                <w:sz w:val="24"/>
                <w:szCs w:val="24"/>
              </w:rPr>
            </w:pPr>
            <w:r w:rsidRPr="00FC5A33">
              <w:rPr>
                <w:rFonts w:ascii="Times New Roman" w:hAnsi="Times New Roman" w:cs="Times New Roman"/>
                <w:sz w:val="24"/>
                <w:szCs w:val="24"/>
              </w:rPr>
              <w:t>Non-ECE</w:t>
            </w:r>
          </w:p>
        </w:tc>
        <w:tc>
          <w:tcPr>
            <w:tcW w:w="0" w:type="auto"/>
          </w:tcPr>
          <w:p w14:paraId="5BE96FBE"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66 (91.7%)</w:t>
            </w:r>
          </w:p>
        </w:tc>
        <w:tc>
          <w:tcPr>
            <w:tcW w:w="0" w:type="auto"/>
          </w:tcPr>
          <w:p w14:paraId="2570A81D"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78 (88.6%)</w:t>
            </w:r>
          </w:p>
        </w:tc>
        <w:tc>
          <w:tcPr>
            <w:tcW w:w="1163" w:type="dxa"/>
          </w:tcPr>
          <w:p w14:paraId="6DEE1D13"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49 (96.1%)</w:t>
            </w:r>
          </w:p>
        </w:tc>
        <w:tc>
          <w:tcPr>
            <w:tcW w:w="1176" w:type="dxa"/>
          </w:tcPr>
          <w:p w14:paraId="62DE591D"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49 (89.1%)</w:t>
            </w:r>
          </w:p>
        </w:tc>
        <w:tc>
          <w:tcPr>
            <w:tcW w:w="1177" w:type="dxa"/>
          </w:tcPr>
          <w:p w14:paraId="070D8714"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26 (64.4%)</w:t>
            </w:r>
          </w:p>
        </w:tc>
        <w:tc>
          <w:tcPr>
            <w:tcW w:w="1465" w:type="dxa"/>
          </w:tcPr>
          <w:p w14:paraId="2D03C011" w14:textId="77777777" w:rsidR="00EC4F73"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195 </w:t>
            </w:r>
          </w:p>
          <w:p w14:paraId="03EC0FB1"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(81.3%)</w:t>
            </w:r>
          </w:p>
        </w:tc>
        <w:tc>
          <w:tcPr>
            <w:tcW w:w="1417" w:type="dxa"/>
          </w:tcPr>
          <w:p w14:paraId="12229FAB" w14:textId="77777777" w:rsidR="00EC4F73"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492 </w:t>
            </w:r>
          </w:p>
          <w:p w14:paraId="55541699"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(86.8%)</w:t>
            </w:r>
          </w:p>
        </w:tc>
        <w:tc>
          <w:tcPr>
            <w:tcW w:w="1454" w:type="dxa"/>
          </w:tcPr>
          <w:p w14:paraId="15F3BD42" w14:textId="77777777" w:rsidR="00EC4F73"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958 </w:t>
            </w:r>
          </w:p>
          <w:p w14:paraId="42B04001" w14:textId="77777777" w:rsidR="00405271" w:rsidRPr="00FC5A33" w:rsidRDefault="00405271" w:rsidP="00EC4F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(85.7%)</w:t>
            </w:r>
          </w:p>
        </w:tc>
      </w:tr>
      <w:tr w:rsidR="00405271" w:rsidRPr="00FC5A33" w14:paraId="76EB0C80" w14:textId="77777777" w:rsidTr="00EC4F7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0" w:type="auto"/>
          </w:tcPr>
          <w:p w14:paraId="16B2509C" w14:textId="77777777" w:rsidR="00405271" w:rsidRPr="00FC5A33" w:rsidRDefault="00405271" w:rsidP="00405271">
            <w:pPr>
              <w:rPr>
                <w:rFonts w:ascii="Times New Roman" w:hAnsi="Times New Roman" w:cs="Times New Roman"/>
                <w:sz w:val="24"/>
                <w:szCs w:val="24"/>
              </w:rPr>
            </w:pPr>
            <w:r w:rsidRPr="00FC5A33">
              <w:rPr>
                <w:rFonts w:ascii="Times New Roman" w:hAnsi="Times New Roman" w:cs="Times New Roman"/>
                <w:sz w:val="24"/>
                <w:szCs w:val="24"/>
              </w:rPr>
              <w:t>Total</w:t>
            </w:r>
          </w:p>
        </w:tc>
        <w:tc>
          <w:tcPr>
            <w:tcW w:w="0" w:type="auto"/>
          </w:tcPr>
          <w:p w14:paraId="51CB3CB9"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72 (100%)</w:t>
            </w:r>
          </w:p>
        </w:tc>
        <w:tc>
          <w:tcPr>
            <w:tcW w:w="0" w:type="auto"/>
          </w:tcPr>
          <w:p w14:paraId="7CE56D0E"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88 (100%)</w:t>
            </w:r>
          </w:p>
        </w:tc>
        <w:tc>
          <w:tcPr>
            <w:tcW w:w="1163" w:type="dxa"/>
          </w:tcPr>
          <w:p w14:paraId="0895A8DA"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51 </w:t>
            </w:r>
          </w:p>
          <w:p w14:paraId="707B62EC"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(100%)</w:t>
            </w:r>
          </w:p>
        </w:tc>
        <w:tc>
          <w:tcPr>
            <w:tcW w:w="1176" w:type="dxa"/>
          </w:tcPr>
          <w:p w14:paraId="488EEC9F"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55 </w:t>
            </w:r>
          </w:p>
          <w:p w14:paraId="2E187764"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(100%)</w:t>
            </w:r>
          </w:p>
        </w:tc>
        <w:tc>
          <w:tcPr>
            <w:tcW w:w="1177" w:type="dxa"/>
          </w:tcPr>
          <w:p w14:paraId="7BA8F2D1"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45 </w:t>
            </w:r>
          </w:p>
          <w:p w14:paraId="1B7844AC"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(100%)</w:t>
            </w:r>
          </w:p>
        </w:tc>
        <w:tc>
          <w:tcPr>
            <w:tcW w:w="1465" w:type="dxa"/>
          </w:tcPr>
          <w:p w14:paraId="6FEF40FD"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240 </w:t>
            </w:r>
          </w:p>
          <w:p w14:paraId="489D2731"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(100%)</w:t>
            </w:r>
          </w:p>
        </w:tc>
        <w:tc>
          <w:tcPr>
            <w:tcW w:w="1417" w:type="dxa"/>
          </w:tcPr>
          <w:p w14:paraId="4FF55140"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567 </w:t>
            </w:r>
          </w:p>
          <w:p w14:paraId="113AE4E9"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(100%)</w:t>
            </w:r>
          </w:p>
        </w:tc>
        <w:tc>
          <w:tcPr>
            <w:tcW w:w="1454" w:type="dxa"/>
          </w:tcPr>
          <w:p w14:paraId="1B6C7E43" w14:textId="77777777" w:rsidR="00EC4F73"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 xml:space="preserve">1118 </w:t>
            </w:r>
          </w:p>
          <w:p w14:paraId="2C348BFC" w14:textId="77777777" w:rsidR="00405271" w:rsidRPr="00FC5A33" w:rsidRDefault="00405271" w:rsidP="00EC4F7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(100%)</w:t>
            </w:r>
          </w:p>
        </w:tc>
      </w:tr>
    </w:tbl>
    <w:p w14:paraId="324B6F0E" w14:textId="77777777" w:rsidR="00405271" w:rsidRPr="00FC5A33" w:rsidRDefault="00EC4F73" w:rsidP="00EC4F73">
      <w:pPr>
        <w:jc w:val="center"/>
        <w:rPr>
          <w:rFonts w:ascii="Times New Roman" w:hAnsi="Times New Roman" w:cs="Times New Roman"/>
          <w:b/>
        </w:rPr>
      </w:pPr>
      <w:r w:rsidRPr="00FC5A33">
        <w:rPr>
          <w:rFonts w:ascii="Times New Roman" w:hAnsi="Times New Roman" w:cs="Times New Roman"/>
          <w:b/>
        </w:rPr>
        <w:t>Table 5</w:t>
      </w:r>
    </w:p>
    <w:p w14:paraId="12F03CF0" w14:textId="77777777" w:rsidR="00EC4F73" w:rsidRDefault="00EC4F73" w:rsidP="00EC4F73">
      <w:pPr>
        <w:jc w:val="center"/>
        <w:rPr>
          <w:rFonts w:ascii="Times New Roman" w:hAnsi="Times New Roman" w:cs="Times New Roman"/>
          <w:b/>
        </w:rPr>
      </w:pPr>
      <w:r w:rsidRPr="00FC5A33">
        <w:rPr>
          <w:rFonts w:ascii="Times New Roman" w:hAnsi="Times New Roman" w:cs="Times New Roman"/>
          <w:b/>
        </w:rPr>
        <w:t>Distribution of Early Childhood Educators (ECEs) by Region</w:t>
      </w:r>
    </w:p>
    <w:p w14:paraId="255E764A" w14:textId="77777777" w:rsidR="0013514A" w:rsidRPr="00FC5A33" w:rsidRDefault="0013514A" w:rsidP="00EC4F73">
      <w:pPr>
        <w:jc w:val="center"/>
        <w:rPr>
          <w:rFonts w:ascii="Times New Roman" w:hAnsi="Times New Roman" w:cs="Times New Roman"/>
          <w:b/>
        </w:rPr>
      </w:pPr>
    </w:p>
    <w:p w14:paraId="33ECCA14" w14:textId="77777777" w:rsidR="0071588E" w:rsidRDefault="0013514A" w:rsidP="008D2366">
      <w:pPr>
        <w:rPr>
          <w:rFonts w:ascii="Times New Roman" w:hAnsi="Times New Roman" w:cs="Times New Roman"/>
          <w:b/>
        </w:rPr>
      </w:pPr>
      <w:r w:rsidRPr="0013514A">
        <w:rPr>
          <w:rFonts w:ascii="Times New Roman" w:hAnsi="Times New Roman" w:cs="Times New Roman"/>
          <w:i/>
        </w:rPr>
        <w:t>Source</w:t>
      </w:r>
      <w:r w:rsidRPr="0013514A">
        <w:rPr>
          <w:rFonts w:ascii="Times New Roman" w:hAnsi="Times New Roman" w:cs="Times New Roman"/>
        </w:rPr>
        <w:t>: MELCC dataset for all homes that were open from 2004-2013</w:t>
      </w:r>
      <w:r>
        <w:rPr>
          <w:rFonts w:ascii="Calibri" w:hAnsi="Calibri" w:cs="Calibri"/>
          <w:sz w:val="30"/>
          <w:szCs w:val="30"/>
        </w:rPr>
        <w:t>.</w:t>
      </w:r>
    </w:p>
    <w:p w14:paraId="1E1128E6" w14:textId="77777777" w:rsidR="00443CC7" w:rsidRPr="00FC5A33" w:rsidRDefault="00443CC7" w:rsidP="008D2366">
      <w:pPr>
        <w:rPr>
          <w:rFonts w:ascii="Times New Roman" w:hAnsi="Times New Roman" w:cs="Times New Roman"/>
          <w:b/>
        </w:rPr>
      </w:pPr>
    </w:p>
    <w:p w14:paraId="135ACBE9" w14:textId="77777777" w:rsidR="00997D34" w:rsidRPr="0013514A" w:rsidRDefault="000F727B" w:rsidP="008D2366">
      <w:pPr>
        <w:rPr>
          <w:rFonts w:ascii="Times New Roman" w:hAnsi="Times New Roman" w:cs="Times New Roman"/>
          <w:i/>
        </w:rPr>
      </w:pPr>
      <w:r w:rsidRPr="00FC5A33">
        <w:rPr>
          <w:rFonts w:ascii="Times New Roman" w:hAnsi="Times New Roman" w:cs="Times New Roman"/>
          <w:i/>
        </w:rPr>
        <w:t>Quality and q</w:t>
      </w:r>
      <w:r w:rsidR="002119B3" w:rsidRPr="00FC5A33">
        <w:rPr>
          <w:rFonts w:ascii="Times New Roman" w:hAnsi="Times New Roman" w:cs="Times New Roman"/>
          <w:i/>
        </w:rPr>
        <w:t xml:space="preserve">uality </w:t>
      </w:r>
      <w:r w:rsidR="00C741BF" w:rsidRPr="00FC5A33">
        <w:rPr>
          <w:rFonts w:ascii="Times New Roman" w:hAnsi="Times New Roman" w:cs="Times New Roman"/>
          <w:i/>
        </w:rPr>
        <w:t>c</w:t>
      </w:r>
      <w:r w:rsidR="002119B3" w:rsidRPr="00FC5A33">
        <w:rPr>
          <w:rFonts w:ascii="Times New Roman" w:hAnsi="Times New Roman" w:cs="Times New Roman"/>
          <w:i/>
        </w:rPr>
        <w:t>oncerns</w:t>
      </w:r>
    </w:p>
    <w:p w14:paraId="1D4D60A5" w14:textId="77777777" w:rsidR="00997D34" w:rsidRPr="00FC5A33" w:rsidRDefault="002119B3" w:rsidP="006B28BC">
      <w:pPr>
        <w:rPr>
          <w:rFonts w:ascii="Times New Roman" w:hAnsi="Times New Roman" w:cs="Times New Roman"/>
        </w:rPr>
      </w:pPr>
      <w:r w:rsidRPr="00FC5A33">
        <w:rPr>
          <w:rFonts w:ascii="Times New Roman" w:hAnsi="Times New Roman" w:cs="Times New Roman"/>
        </w:rPr>
        <w:tab/>
      </w:r>
      <w:r w:rsidR="00997D34" w:rsidRPr="00FC5A33">
        <w:rPr>
          <w:rFonts w:ascii="Times New Roman" w:hAnsi="Times New Roman" w:cs="Times New Roman"/>
        </w:rPr>
        <w:t>We can approach quality from both positive and negative angles. Positive quality analysis considers the structural features associated with quality</w:t>
      </w:r>
      <w:r w:rsidR="00EC4F73" w:rsidRPr="00FC5A33">
        <w:rPr>
          <w:rFonts w:ascii="Times New Roman" w:hAnsi="Times New Roman" w:cs="Times New Roman"/>
        </w:rPr>
        <w:t>, including</w:t>
      </w:r>
      <w:r w:rsidR="00997D34" w:rsidRPr="00FC5A33">
        <w:rPr>
          <w:rFonts w:ascii="Times New Roman" w:hAnsi="Times New Roman" w:cs="Times New Roman"/>
        </w:rPr>
        <w:t xml:space="preserve"> turnover</w:t>
      </w:r>
      <w:r w:rsidR="00FF35C7" w:rsidRPr="00FC5A33">
        <w:rPr>
          <w:rFonts w:ascii="Times New Roman" w:hAnsi="Times New Roman" w:cs="Times New Roman"/>
        </w:rPr>
        <w:t xml:space="preserve"> and professional qualifications</w:t>
      </w:r>
      <w:r w:rsidR="00997D34" w:rsidRPr="00FC5A33">
        <w:rPr>
          <w:rFonts w:ascii="Times New Roman" w:hAnsi="Times New Roman" w:cs="Times New Roman"/>
        </w:rPr>
        <w:t xml:space="preserve">. We can also consider quality from a negative aspect, </w:t>
      </w:r>
      <w:r w:rsidR="00FC5A33" w:rsidRPr="00FC5A33">
        <w:rPr>
          <w:rFonts w:ascii="Times New Roman" w:hAnsi="Times New Roman" w:cs="Times New Roman"/>
        </w:rPr>
        <w:t>through a consideration of</w:t>
      </w:r>
      <w:r w:rsidR="00997D34" w:rsidRPr="00FC5A33">
        <w:rPr>
          <w:rFonts w:ascii="Times New Roman" w:hAnsi="Times New Roman" w:cs="Times New Roman"/>
        </w:rPr>
        <w:t xml:space="preserve"> </w:t>
      </w:r>
      <w:r w:rsidR="008C5E48">
        <w:rPr>
          <w:rFonts w:ascii="Times New Roman" w:hAnsi="Times New Roman" w:cs="Times New Roman"/>
        </w:rPr>
        <w:t>quality breaches</w:t>
      </w:r>
      <w:r w:rsidR="00997D34" w:rsidRPr="00FC5A33">
        <w:rPr>
          <w:rFonts w:ascii="Times New Roman" w:hAnsi="Times New Roman" w:cs="Times New Roman"/>
        </w:rPr>
        <w:t xml:space="preserve"> when minim</w:t>
      </w:r>
      <w:r w:rsidR="008C5E48">
        <w:rPr>
          <w:rFonts w:ascii="Times New Roman" w:hAnsi="Times New Roman" w:cs="Times New Roman"/>
        </w:rPr>
        <w:t>um</w:t>
      </w:r>
      <w:r w:rsidR="00997D34" w:rsidRPr="00FC5A33">
        <w:rPr>
          <w:rFonts w:ascii="Times New Roman" w:hAnsi="Times New Roman" w:cs="Times New Roman"/>
        </w:rPr>
        <w:t xml:space="preserve"> quality standards are not met.</w:t>
      </w:r>
    </w:p>
    <w:p w14:paraId="3C8159DB" w14:textId="77777777" w:rsidR="00997D34" w:rsidRPr="00FC5A33" w:rsidRDefault="00997D34" w:rsidP="006B28BC">
      <w:pPr>
        <w:rPr>
          <w:rFonts w:ascii="Times New Roman" w:hAnsi="Times New Roman" w:cs="Times New Roman"/>
        </w:rPr>
      </w:pPr>
    </w:p>
    <w:p w14:paraId="4960FE13" w14:textId="75ECA89E" w:rsidR="002119B3" w:rsidRDefault="002119B3" w:rsidP="00997D34">
      <w:pPr>
        <w:ind w:firstLine="720"/>
        <w:rPr>
          <w:rFonts w:ascii="Times New Roman" w:hAnsi="Times New Roman" w:cs="Times New Roman"/>
        </w:rPr>
      </w:pPr>
      <w:r w:rsidRPr="00FC5A33">
        <w:rPr>
          <w:rFonts w:ascii="Times New Roman" w:hAnsi="Times New Roman" w:cs="Times New Roman"/>
        </w:rPr>
        <w:t xml:space="preserve">When </w:t>
      </w:r>
      <w:r w:rsidR="00240DB7" w:rsidRPr="00FC5A33">
        <w:rPr>
          <w:rFonts w:ascii="Times New Roman" w:hAnsi="Times New Roman" w:cs="Times New Roman"/>
        </w:rPr>
        <w:t xml:space="preserve">provincial </w:t>
      </w:r>
      <w:r w:rsidRPr="00FC5A33">
        <w:rPr>
          <w:rFonts w:ascii="Times New Roman" w:hAnsi="Times New Roman" w:cs="Times New Roman"/>
        </w:rPr>
        <w:t>licensing officials inspect centres and homes, they are verifying compliance</w:t>
      </w:r>
      <w:r w:rsidRPr="00D474C1">
        <w:rPr>
          <w:rFonts w:ascii="Times New Roman" w:hAnsi="Times New Roman" w:cs="Times New Roman"/>
        </w:rPr>
        <w:t xml:space="preserve"> with provincial regulations</w:t>
      </w:r>
      <w:r w:rsidR="00FF35C7">
        <w:rPr>
          <w:rFonts w:ascii="Times New Roman" w:hAnsi="Times New Roman" w:cs="Times New Roman"/>
        </w:rPr>
        <w:t xml:space="preserve"> for health</w:t>
      </w:r>
      <w:r w:rsidR="00EE5CE8">
        <w:rPr>
          <w:rFonts w:ascii="Times New Roman" w:hAnsi="Times New Roman" w:cs="Times New Roman"/>
        </w:rPr>
        <w:t>, safety</w:t>
      </w:r>
      <w:r w:rsidR="00FF35C7">
        <w:rPr>
          <w:rFonts w:ascii="Times New Roman" w:hAnsi="Times New Roman" w:cs="Times New Roman"/>
        </w:rPr>
        <w:t>,</w:t>
      </w:r>
      <w:r w:rsidR="00EE5CE8">
        <w:rPr>
          <w:rFonts w:ascii="Times New Roman" w:hAnsi="Times New Roman" w:cs="Times New Roman"/>
        </w:rPr>
        <w:t xml:space="preserve"> </w:t>
      </w:r>
      <w:r w:rsidR="000D338E">
        <w:rPr>
          <w:rFonts w:ascii="Times New Roman" w:hAnsi="Times New Roman" w:cs="Times New Roman"/>
        </w:rPr>
        <w:t>or</w:t>
      </w:r>
      <w:r w:rsidR="00EE5CE8">
        <w:rPr>
          <w:rFonts w:ascii="Times New Roman" w:hAnsi="Times New Roman" w:cs="Times New Roman"/>
        </w:rPr>
        <w:t xml:space="preserve"> well-being</w:t>
      </w:r>
      <w:r w:rsidRPr="00D474C1">
        <w:rPr>
          <w:rFonts w:ascii="Times New Roman" w:hAnsi="Times New Roman" w:cs="Times New Roman"/>
        </w:rPr>
        <w:t xml:space="preserve">. </w:t>
      </w:r>
      <w:r w:rsidR="00BF7BC6">
        <w:rPr>
          <w:rFonts w:ascii="Times New Roman" w:hAnsi="Times New Roman" w:cs="Times New Roman"/>
        </w:rPr>
        <w:t>For</w:t>
      </w:r>
      <w:r w:rsidR="00161978" w:rsidRPr="00D474C1">
        <w:rPr>
          <w:rFonts w:ascii="Times New Roman" w:hAnsi="Times New Roman" w:cs="Times New Roman"/>
        </w:rPr>
        <w:t xml:space="preserve"> Manitoba</w:t>
      </w:r>
      <w:r w:rsidR="00BF7BC6">
        <w:rPr>
          <w:rFonts w:ascii="Times New Roman" w:hAnsi="Times New Roman" w:cs="Times New Roman"/>
        </w:rPr>
        <w:t xml:space="preserve"> family homes</w:t>
      </w:r>
      <w:r w:rsidR="00161978" w:rsidRPr="00D474C1">
        <w:rPr>
          <w:rFonts w:ascii="Times New Roman" w:hAnsi="Times New Roman" w:cs="Times New Roman"/>
        </w:rPr>
        <w:t xml:space="preserve">, licensing officials </w:t>
      </w:r>
      <w:r w:rsidR="00443CC7">
        <w:rPr>
          <w:rFonts w:ascii="Times New Roman" w:hAnsi="Times New Roman" w:cs="Times New Roman"/>
        </w:rPr>
        <w:t xml:space="preserve">normally </w:t>
      </w:r>
      <w:r w:rsidR="00161978" w:rsidRPr="00D474C1">
        <w:rPr>
          <w:rFonts w:ascii="Times New Roman" w:hAnsi="Times New Roman" w:cs="Times New Roman"/>
        </w:rPr>
        <w:t xml:space="preserve">make </w:t>
      </w:r>
      <w:r w:rsidR="00443CC7">
        <w:rPr>
          <w:rFonts w:ascii="Times New Roman" w:hAnsi="Times New Roman" w:cs="Times New Roman"/>
        </w:rPr>
        <w:t>two unscheduled monitoring</w:t>
      </w:r>
      <w:r w:rsidR="00161978" w:rsidRPr="00D474C1">
        <w:rPr>
          <w:rFonts w:ascii="Times New Roman" w:hAnsi="Times New Roman" w:cs="Times New Roman"/>
        </w:rPr>
        <w:t xml:space="preserve"> visits annually as well as one scheduled re-licensing visit</w:t>
      </w:r>
      <w:r w:rsidR="00C83B17">
        <w:rPr>
          <w:rFonts w:ascii="Times New Roman" w:hAnsi="Times New Roman" w:cs="Times New Roman"/>
        </w:rPr>
        <w:t>; more frequent visits may occur if licensing coordinators have concerns</w:t>
      </w:r>
      <w:r w:rsidR="00161978" w:rsidRPr="00D474C1">
        <w:rPr>
          <w:rFonts w:ascii="Times New Roman" w:hAnsi="Times New Roman" w:cs="Times New Roman"/>
        </w:rPr>
        <w:t>.</w:t>
      </w:r>
      <w:r w:rsidR="00211B2D" w:rsidRPr="00D474C1">
        <w:rPr>
          <w:rFonts w:ascii="Times New Roman" w:hAnsi="Times New Roman" w:cs="Times New Roman"/>
        </w:rPr>
        <w:t xml:space="preserve"> </w:t>
      </w:r>
      <w:r w:rsidRPr="00D474C1">
        <w:rPr>
          <w:rFonts w:ascii="Times New Roman" w:hAnsi="Times New Roman" w:cs="Times New Roman"/>
        </w:rPr>
        <w:t xml:space="preserve">When there are breaches of health, safety and child well-being, </w:t>
      </w:r>
      <w:r w:rsidR="006B28BC" w:rsidRPr="00D474C1">
        <w:rPr>
          <w:rFonts w:ascii="Times New Roman" w:hAnsi="Times New Roman" w:cs="Times New Roman"/>
        </w:rPr>
        <w:t>provincial officials</w:t>
      </w:r>
      <w:r w:rsidRPr="00D474C1">
        <w:rPr>
          <w:rFonts w:ascii="Times New Roman" w:hAnsi="Times New Roman" w:cs="Times New Roman"/>
        </w:rPr>
        <w:t xml:space="preserve"> can issue a licensing order. In more severe cases, they can issue a license suspension or refusal.</w:t>
      </w:r>
      <w:r w:rsidR="00211B2D" w:rsidRPr="00D474C1">
        <w:rPr>
          <w:rFonts w:ascii="Times New Roman" w:hAnsi="Times New Roman" w:cs="Times New Roman"/>
        </w:rPr>
        <w:t xml:space="preserve"> </w:t>
      </w:r>
    </w:p>
    <w:p w14:paraId="28FFFEBD" w14:textId="77777777" w:rsidR="00240DB7" w:rsidRPr="00D474C1" w:rsidRDefault="00240DB7" w:rsidP="006B28BC">
      <w:pPr>
        <w:rPr>
          <w:rFonts w:ascii="Times New Roman" w:hAnsi="Times New Roman" w:cs="Times New Roman"/>
        </w:rPr>
      </w:pPr>
    </w:p>
    <w:p w14:paraId="7FDC5858" w14:textId="77777777" w:rsidR="000C5737" w:rsidRDefault="002119B3">
      <w:pPr>
        <w:rPr>
          <w:rFonts w:ascii="Times New Roman" w:hAnsi="Times New Roman" w:cs="Times New Roman"/>
        </w:rPr>
      </w:pPr>
      <w:r w:rsidRPr="00D474C1">
        <w:rPr>
          <w:rFonts w:ascii="Times New Roman" w:hAnsi="Times New Roman" w:cs="Times New Roman"/>
        </w:rPr>
        <w:tab/>
        <w:t xml:space="preserve">Since family homes </w:t>
      </w:r>
      <w:r w:rsidR="00EE5CE8">
        <w:rPr>
          <w:rFonts w:ascii="Times New Roman" w:hAnsi="Times New Roman" w:cs="Times New Roman"/>
        </w:rPr>
        <w:t xml:space="preserve">have </w:t>
      </w:r>
      <w:r w:rsidRPr="00D474C1">
        <w:rPr>
          <w:rFonts w:ascii="Times New Roman" w:hAnsi="Times New Roman" w:cs="Times New Roman"/>
        </w:rPr>
        <w:t>represent</w:t>
      </w:r>
      <w:r w:rsidR="00EE5CE8">
        <w:rPr>
          <w:rFonts w:ascii="Times New Roman" w:hAnsi="Times New Roman" w:cs="Times New Roman"/>
        </w:rPr>
        <w:t>ed</w:t>
      </w:r>
      <w:r w:rsidRPr="00D474C1">
        <w:rPr>
          <w:rFonts w:ascii="Times New Roman" w:hAnsi="Times New Roman" w:cs="Times New Roman"/>
        </w:rPr>
        <w:t xml:space="preserve"> between 9.</w:t>
      </w:r>
      <w:r w:rsidR="00240DB7">
        <w:rPr>
          <w:rFonts w:ascii="Times New Roman" w:hAnsi="Times New Roman" w:cs="Times New Roman"/>
        </w:rPr>
        <w:t>2</w:t>
      </w:r>
      <w:r w:rsidR="00FF35C7">
        <w:rPr>
          <w:rFonts w:ascii="Times New Roman" w:hAnsi="Times New Roman" w:cs="Times New Roman"/>
        </w:rPr>
        <w:t xml:space="preserve"> percent</w:t>
      </w:r>
      <w:r w:rsidRPr="00D474C1">
        <w:rPr>
          <w:rFonts w:ascii="Times New Roman" w:hAnsi="Times New Roman" w:cs="Times New Roman"/>
        </w:rPr>
        <w:t xml:space="preserve"> and </w:t>
      </w:r>
      <w:r w:rsidR="00443CC7">
        <w:rPr>
          <w:rFonts w:ascii="Times New Roman" w:hAnsi="Times New Roman" w:cs="Times New Roman"/>
        </w:rPr>
        <w:t>17</w:t>
      </w:r>
      <w:r w:rsidR="00FF35C7">
        <w:rPr>
          <w:rFonts w:ascii="Times New Roman" w:hAnsi="Times New Roman" w:cs="Times New Roman"/>
        </w:rPr>
        <w:t xml:space="preserve"> percent</w:t>
      </w:r>
      <w:r w:rsidRPr="00D474C1">
        <w:rPr>
          <w:rFonts w:ascii="Times New Roman" w:hAnsi="Times New Roman" w:cs="Times New Roman"/>
        </w:rPr>
        <w:t xml:space="preserve"> of all regulated spaces in the province</w:t>
      </w:r>
      <w:r w:rsidR="00EE5CE8">
        <w:rPr>
          <w:rFonts w:ascii="Times New Roman" w:hAnsi="Times New Roman" w:cs="Times New Roman"/>
        </w:rPr>
        <w:t xml:space="preserve"> </w:t>
      </w:r>
      <w:r w:rsidR="00443CC7">
        <w:rPr>
          <w:rFonts w:ascii="Times New Roman" w:hAnsi="Times New Roman" w:cs="Times New Roman"/>
        </w:rPr>
        <w:t>since 200</w:t>
      </w:r>
      <w:r w:rsidR="008C5E48">
        <w:rPr>
          <w:rFonts w:ascii="Times New Roman" w:hAnsi="Times New Roman" w:cs="Times New Roman"/>
        </w:rPr>
        <w:t>0</w:t>
      </w:r>
      <w:r w:rsidRPr="00D474C1">
        <w:rPr>
          <w:rFonts w:ascii="Times New Roman" w:hAnsi="Times New Roman" w:cs="Times New Roman"/>
        </w:rPr>
        <w:t xml:space="preserve">, </w:t>
      </w:r>
      <w:r w:rsidR="00EE5CE8">
        <w:rPr>
          <w:rFonts w:ascii="Times New Roman" w:hAnsi="Times New Roman" w:cs="Times New Roman"/>
        </w:rPr>
        <w:t>family homes</w:t>
      </w:r>
      <w:r w:rsidR="006B28BC" w:rsidRPr="00D474C1">
        <w:rPr>
          <w:rFonts w:ascii="Times New Roman" w:hAnsi="Times New Roman" w:cs="Times New Roman"/>
        </w:rPr>
        <w:t xml:space="preserve"> would</w:t>
      </w:r>
      <w:r w:rsidRPr="00D474C1">
        <w:rPr>
          <w:rFonts w:ascii="Times New Roman" w:hAnsi="Times New Roman" w:cs="Times New Roman"/>
        </w:rPr>
        <w:t xml:space="preserve"> receive </w:t>
      </w:r>
      <w:r w:rsidR="00FF35C7">
        <w:rPr>
          <w:rFonts w:ascii="Times New Roman" w:hAnsi="Times New Roman" w:cs="Times New Roman"/>
        </w:rPr>
        <w:t>this</w:t>
      </w:r>
      <w:r w:rsidRPr="00D474C1">
        <w:rPr>
          <w:rFonts w:ascii="Times New Roman" w:hAnsi="Times New Roman" w:cs="Times New Roman"/>
        </w:rPr>
        <w:t xml:space="preserve"> share of l</w:t>
      </w:r>
      <w:r w:rsidR="006B28BC" w:rsidRPr="00D474C1">
        <w:rPr>
          <w:rFonts w:ascii="Times New Roman" w:hAnsi="Times New Roman" w:cs="Times New Roman"/>
        </w:rPr>
        <w:t>icensing orders and suspensions</w:t>
      </w:r>
      <w:r w:rsidRPr="00D474C1">
        <w:rPr>
          <w:rFonts w:ascii="Times New Roman" w:hAnsi="Times New Roman" w:cs="Times New Roman"/>
        </w:rPr>
        <w:t xml:space="preserve"> if quality violations were evenly distributed. Instead, family homes are significantly </w:t>
      </w:r>
      <w:r w:rsidRPr="00FF35C7">
        <w:rPr>
          <w:rFonts w:ascii="Times New Roman" w:hAnsi="Times New Roman" w:cs="Times New Roman"/>
          <w:i/>
        </w:rPr>
        <w:t>over</w:t>
      </w:r>
      <w:r w:rsidRPr="00D474C1">
        <w:rPr>
          <w:rFonts w:ascii="Times New Roman" w:hAnsi="Times New Roman" w:cs="Times New Roman"/>
        </w:rPr>
        <w:t xml:space="preserve">-represented in quality </w:t>
      </w:r>
      <w:r w:rsidR="009440CB">
        <w:rPr>
          <w:rFonts w:ascii="Times New Roman" w:hAnsi="Times New Roman" w:cs="Times New Roman"/>
        </w:rPr>
        <w:t xml:space="preserve">control </w:t>
      </w:r>
      <w:r w:rsidRPr="00D474C1">
        <w:rPr>
          <w:rFonts w:ascii="Times New Roman" w:hAnsi="Times New Roman" w:cs="Times New Roman"/>
        </w:rPr>
        <w:t>breaches</w:t>
      </w:r>
      <w:r w:rsidR="000D338E">
        <w:rPr>
          <w:rFonts w:ascii="Times New Roman" w:hAnsi="Times New Roman" w:cs="Times New Roman"/>
        </w:rPr>
        <w:t>, on a per space basis</w:t>
      </w:r>
      <w:r w:rsidRPr="00D474C1">
        <w:rPr>
          <w:rFonts w:ascii="Times New Roman" w:hAnsi="Times New Roman" w:cs="Times New Roman"/>
        </w:rPr>
        <w:t>.</w:t>
      </w:r>
      <w:r w:rsidR="00926108" w:rsidRPr="00D474C1">
        <w:rPr>
          <w:rFonts w:ascii="Times New Roman" w:hAnsi="Times New Roman" w:cs="Times New Roman"/>
        </w:rPr>
        <w:t xml:space="preserve"> </w:t>
      </w:r>
      <w:r w:rsidR="000D338E">
        <w:rPr>
          <w:rFonts w:ascii="Times New Roman" w:hAnsi="Times New Roman" w:cs="Times New Roman"/>
        </w:rPr>
        <w:t>F</w:t>
      </w:r>
      <w:r w:rsidR="00926108" w:rsidRPr="00D474C1">
        <w:rPr>
          <w:rFonts w:ascii="Times New Roman" w:hAnsi="Times New Roman" w:cs="Times New Roman"/>
        </w:rPr>
        <w:t>rom 2001- to 2015, 5</w:t>
      </w:r>
      <w:r w:rsidR="000C5737" w:rsidRPr="00D474C1">
        <w:rPr>
          <w:rFonts w:ascii="Times New Roman" w:hAnsi="Times New Roman" w:cs="Times New Roman"/>
        </w:rPr>
        <w:t>3</w:t>
      </w:r>
      <w:r w:rsidR="00926108" w:rsidRPr="00D474C1">
        <w:rPr>
          <w:rFonts w:ascii="Times New Roman" w:hAnsi="Times New Roman" w:cs="Times New Roman"/>
        </w:rPr>
        <w:t xml:space="preserve"> licens</w:t>
      </w:r>
      <w:r w:rsidR="000C5737" w:rsidRPr="00D474C1">
        <w:rPr>
          <w:rFonts w:ascii="Times New Roman" w:hAnsi="Times New Roman" w:cs="Times New Roman"/>
        </w:rPr>
        <w:t>ing orders were issued</w:t>
      </w:r>
      <w:r w:rsidR="00443CC7">
        <w:rPr>
          <w:rFonts w:ascii="Times New Roman" w:hAnsi="Times New Roman" w:cs="Times New Roman"/>
        </w:rPr>
        <w:t>,</w:t>
      </w:r>
      <w:r w:rsidR="009440CB">
        <w:rPr>
          <w:rFonts w:ascii="Times New Roman" w:hAnsi="Times New Roman" w:cs="Times New Roman"/>
        </w:rPr>
        <w:t xml:space="preserve"> of which</w:t>
      </w:r>
      <w:r w:rsidR="00926108" w:rsidRPr="00D474C1">
        <w:rPr>
          <w:rFonts w:ascii="Times New Roman" w:hAnsi="Times New Roman" w:cs="Times New Roman"/>
        </w:rPr>
        <w:t xml:space="preserve"> 2</w:t>
      </w:r>
      <w:r w:rsidR="00A905E6" w:rsidRPr="00D474C1">
        <w:rPr>
          <w:rFonts w:ascii="Times New Roman" w:hAnsi="Times New Roman" w:cs="Times New Roman"/>
        </w:rPr>
        <w:t>3</w:t>
      </w:r>
      <w:r w:rsidR="000C5737" w:rsidRPr="00D474C1">
        <w:rPr>
          <w:rFonts w:ascii="Times New Roman" w:hAnsi="Times New Roman" w:cs="Times New Roman"/>
        </w:rPr>
        <w:t xml:space="preserve"> </w:t>
      </w:r>
      <w:r w:rsidR="009440CB">
        <w:rPr>
          <w:rFonts w:ascii="Times New Roman" w:hAnsi="Times New Roman" w:cs="Times New Roman"/>
        </w:rPr>
        <w:t>(</w:t>
      </w:r>
      <w:r w:rsidR="00926108" w:rsidRPr="00D474C1">
        <w:rPr>
          <w:rFonts w:ascii="Times New Roman" w:hAnsi="Times New Roman" w:cs="Times New Roman"/>
        </w:rPr>
        <w:t>or 4</w:t>
      </w:r>
      <w:r w:rsidR="000C5737" w:rsidRPr="00D474C1">
        <w:rPr>
          <w:rFonts w:ascii="Times New Roman" w:hAnsi="Times New Roman" w:cs="Times New Roman"/>
        </w:rPr>
        <w:t>3</w:t>
      </w:r>
      <w:r w:rsidR="00EE5CE8">
        <w:rPr>
          <w:rFonts w:ascii="Times New Roman" w:hAnsi="Times New Roman" w:cs="Times New Roman"/>
        </w:rPr>
        <w:t xml:space="preserve"> percent</w:t>
      </w:r>
      <w:r w:rsidR="009440CB">
        <w:rPr>
          <w:rFonts w:ascii="Times New Roman" w:hAnsi="Times New Roman" w:cs="Times New Roman"/>
        </w:rPr>
        <w:t>)</w:t>
      </w:r>
      <w:r w:rsidR="00926108" w:rsidRPr="00D474C1">
        <w:rPr>
          <w:rFonts w:ascii="Times New Roman" w:hAnsi="Times New Roman" w:cs="Times New Roman"/>
        </w:rPr>
        <w:t xml:space="preserve"> </w:t>
      </w:r>
      <w:r w:rsidR="009440CB">
        <w:rPr>
          <w:rFonts w:ascii="Times New Roman" w:hAnsi="Times New Roman" w:cs="Times New Roman"/>
        </w:rPr>
        <w:t xml:space="preserve">were </w:t>
      </w:r>
      <w:r w:rsidR="00443CC7">
        <w:rPr>
          <w:rFonts w:ascii="Times New Roman" w:hAnsi="Times New Roman" w:cs="Times New Roman"/>
        </w:rPr>
        <w:t>to</w:t>
      </w:r>
      <w:r w:rsidR="009440CB">
        <w:rPr>
          <w:rFonts w:ascii="Times New Roman" w:hAnsi="Times New Roman" w:cs="Times New Roman"/>
        </w:rPr>
        <w:t xml:space="preserve"> family homes. </w:t>
      </w:r>
      <w:r w:rsidR="00EE5CE8">
        <w:rPr>
          <w:rFonts w:ascii="Times New Roman" w:hAnsi="Times New Roman" w:cs="Times New Roman"/>
        </w:rPr>
        <w:t xml:space="preserve">License suspension or refusal is the most severe penalty the provincial regulatory system can mete out. </w:t>
      </w:r>
      <w:r w:rsidR="006B28BC" w:rsidRPr="00D474C1">
        <w:rPr>
          <w:rFonts w:ascii="Times New Roman" w:hAnsi="Times New Roman" w:cs="Times New Roman"/>
        </w:rPr>
        <w:t>Quality in h</w:t>
      </w:r>
      <w:r w:rsidR="000C5737" w:rsidRPr="00D474C1">
        <w:rPr>
          <w:rFonts w:ascii="Times New Roman" w:hAnsi="Times New Roman" w:cs="Times New Roman"/>
        </w:rPr>
        <w:t xml:space="preserve">omes </w:t>
      </w:r>
      <w:r w:rsidR="00EE5CE8">
        <w:rPr>
          <w:rFonts w:ascii="Times New Roman" w:hAnsi="Times New Roman" w:cs="Times New Roman"/>
        </w:rPr>
        <w:t>emerges as</w:t>
      </w:r>
      <w:r w:rsidR="006B28BC" w:rsidRPr="00D474C1">
        <w:rPr>
          <w:rFonts w:ascii="Times New Roman" w:hAnsi="Times New Roman" w:cs="Times New Roman"/>
        </w:rPr>
        <w:t xml:space="preserve"> even more of a concern when</w:t>
      </w:r>
      <w:r w:rsidR="000C5737" w:rsidRPr="00D474C1">
        <w:rPr>
          <w:rFonts w:ascii="Times New Roman" w:hAnsi="Times New Roman" w:cs="Times New Roman"/>
        </w:rPr>
        <w:t xml:space="preserve"> </w:t>
      </w:r>
      <w:r w:rsidR="006B28BC" w:rsidRPr="00D474C1">
        <w:rPr>
          <w:rFonts w:ascii="Times New Roman" w:hAnsi="Times New Roman" w:cs="Times New Roman"/>
        </w:rPr>
        <w:t xml:space="preserve">it </w:t>
      </w:r>
      <w:r w:rsidR="000C5737" w:rsidRPr="00D474C1">
        <w:rPr>
          <w:rFonts w:ascii="Times New Roman" w:hAnsi="Times New Roman" w:cs="Times New Roman"/>
        </w:rPr>
        <w:t xml:space="preserve">comes to license suspension or refusal. In 15 years, only </w:t>
      </w:r>
      <w:r w:rsidR="00FF35C7">
        <w:rPr>
          <w:rFonts w:ascii="Times New Roman" w:hAnsi="Times New Roman" w:cs="Times New Roman"/>
        </w:rPr>
        <w:t>two</w:t>
      </w:r>
      <w:r w:rsidR="000C5737" w:rsidRPr="00D474C1">
        <w:rPr>
          <w:rFonts w:ascii="Times New Roman" w:hAnsi="Times New Roman" w:cs="Times New Roman"/>
        </w:rPr>
        <w:t xml:space="preserve"> refusals were issued –</w:t>
      </w:r>
      <w:r w:rsidR="00B518FF" w:rsidRPr="00D474C1">
        <w:rPr>
          <w:rFonts w:ascii="Times New Roman" w:hAnsi="Times New Roman" w:cs="Times New Roman"/>
        </w:rPr>
        <w:t xml:space="preserve"> </w:t>
      </w:r>
      <w:r w:rsidR="000C5737" w:rsidRPr="00D474C1">
        <w:rPr>
          <w:rFonts w:ascii="Times New Roman" w:hAnsi="Times New Roman" w:cs="Times New Roman"/>
        </w:rPr>
        <w:t xml:space="preserve">and </w:t>
      </w:r>
      <w:r w:rsidR="00EE5CE8">
        <w:rPr>
          <w:rFonts w:ascii="Times New Roman" w:hAnsi="Times New Roman" w:cs="Times New Roman"/>
        </w:rPr>
        <w:t xml:space="preserve">in </w:t>
      </w:r>
      <w:r w:rsidR="00B518FF" w:rsidRPr="00D474C1">
        <w:rPr>
          <w:rFonts w:ascii="Times New Roman" w:hAnsi="Times New Roman" w:cs="Times New Roman"/>
        </w:rPr>
        <w:t>both</w:t>
      </w:r>
      <w:r w:rsidR="000C5737" w:rsidRPr="00D474C1">
        <w:rPr>
          <w:rFonts w:ascii="Times New Roman" w:hAnsi="Times New Roman" w:cs="Times New Roman"/>
        </w:rPr>
        <w:t xml:space="preserve"> </w:t>
      </w:r>
      <w:r w:rsidR="00EE5CE8">
        <w:rPr>
          <w:rFonts w:ascii="Times New Roman" w:hAnsi="Times New Roman" w:cs="Times New Roman"/>
        </w:rPr>
        <w:t xml:space="preserve">cases, the refusals </w:t>
      </w:r>
      <w:r w:rsidR="00B518FF" w:rsidRPr="00D474C1">
        <w:rPr>
          <w:rFonts w:ascii="Times New Roman" w:hAnsi="Times New Roman" w:cs="Times New Roman"/>
        </w:rPr>
        <w:t>were</w:t>
      </w:r>
      <w:r w:rsidR="000C5737" w:rsidRPr="00D474C1">
        <w:rPr>
          <w:rFonts w:ascii="Times New Roman" w:hAnsi="Times New Roman" w:cs="Times New Roman"/>
        </w:rPr>
        <w:t xml:space="preserve"> to a family home.</w:t>
      </w:r>
      <w:r w:rsidR="006B28BC" w:rsidRPr="00D474C1">
        <w:rPr>
          <w:rFonts w:ascii="Times New Roman" w:hAnsi="Times New Roman" w:cs="Times New Roman"/>
        </w:rPr>
        <w:t xml:space="preserve"> </w:t>
      </w:r>
    </w:p>
    <w:p w14:paraId="4336374F" w14:textId="77777777" w:rsidR="008C5E48" w:rsidRDefault="008C5E48">
      <w:pPr>
        <w:rPr>
          <w:rFonts w:ascii="Times New Roman" w:hAnsi="Times New Roman" w:cs="Times New Roman"/>
        </w:rPr>
      </w:pPr>
    </w:p>
    <w:p w14:paraId="11F4979C" w14:textId="130DB3F5" w:rsidR="008C5E48" w:rsidRPr="00D474C1" w:rsidRDefault="008C5E48">
      <w:pPr>
        <w:rPr>
          <w:rFonts w:ascii="Times New Roman" w:hAnsi="Times New Roman" w:cs="Times New Roman"/>
        </w:rPr>
      </w:pPr>
      <w:r>
        <w:rPr>
          <w:rFonts w:ascii="Times New Roman" w:hAnsi="Times New Roman" w:cs="Times New Roman"/>
        </w:rPr>
        <w:tab/>
        <w:t>These data show that children who use family home child care are more likely than children in centres to be in settings that fail to met minimum standards.</w:t>
      </w:r>
    </w:p>
    <w:p w14:paraId="6F690134" w14:textId="77777777" w:rsidR="007E320C" w:rsidRDefault="007E320C">
      <w:pPr>
        <w:rPr>
          <w:rFonts w:ascii="Times New Roman" w:hAnsi="Times New Roman" w:cs="Times New Roman"/>
        </w:rPr>
      </w:pPr>
    </w:p>
    <w:p w14:paraId="2A601750" w14:textId="77777777" w:rsidR="008C0617" w:rsidRPr="0013514A" w:rsidRDefault="00FF35C7">
      <w:pPr>
        <w:rPr>
          <w:rFonts w:ascii="Times New Roman" w:hAnsi="Times New Roman" w:cs="Times New Roman"/>
          <w:i/>
          <w:u w:val="single"/>
        </w:rPr>
      </w:pPr>
      <w:r>
        <w:rPr>
          <w:rFonts w:ascii="Times New Roman" w:hAnsi="Times New Roman" w:cs="Times New Roman"/>
          <w:i/>
          <w:u w:val="single"/>
        </w:rPr>
        <w:t>Multivariate</w:t>
      </w:r>
      <w:r w:rsidR="0080511F" w:rsidRPr="004845D0">
        <w:rPr>
          <w:rFonts w:ascii="Times New Roman" w:hAnsi="Times New Roman" w:cs="Times New Roman"/>
          <w:i/>
          <w:u w:val="single"/>
        </w:rPr>
        <w:t xml:space="preserve"> Analysis</w:t>
      </w:r>
    </w:p>
    <w:p w14:paraId="436B0F6F" w14:textId="77777777" w:rsidR="00177CB4" w:rsidRDefault="007E320C" w:rsidP="006E279F">
      <w:pPr>
        <w:ind w:firstLine="720"/>
        <w:rPr>
          <w:rFonts w:ascii="Times New Roman" w:hAnsi="Times New Roman" w:cs="Times New Roman"/>
        </w:rPr>
      </w:pPr>
      <w:r>
        <w:rPr>
          <w:rFonts w:ascii="Times New Roman" w:hAnsi="Times New Roman" w:cs="Times New Roman"/>
        </w:rPr>
        <w:t xml:space="preserve">In this section, we report results from </w:t>
      </w:r>
      <w:r w:rsidR="006E279F">
        <w:rPr>
          <w:rFonts w:ascii="Times New Roman" w:hAnsi="Times New Roman" w:cs="Times New Roman"/>
        </w:rPr>
        <w:t>log</w:t>
      </w:r>
      <w:r w:rsidR="00FF35C7">
        <w:rPr>
          <w:rFonts w:ascii="Times New Roman" w:hAnsi="Times New Roman" w:cs="Times New Roman"/>
        </w:rPr>
        <w:t xml:space="preserve">istic </w:t>
      </w:r>
      <w:r w:rsidR="00FE197A">
        <w:rPr>
          <w:rFonts w:ascii="Times New Roman" w:hAnsi="Times New Roman" w:cs="Times New Roman"/>
        </w:rPr>
        <w:t>regression analys</w:t>
      </w:r>
      <w:r>
        <w:rPr>
          <w:rFonts w:ascii="Times New Roman" w:hAnsi="Times New Roman" w:cs="Times New Roman"/>
        </w:rPr>
        <w:t>e</w:t>
      </w:r>
      <w:r w:rsidR="00C80D83">
        <w:rPr>
          <w:rFonts w:ascii="Times New Roman" w:hAnsi="Times New Roman" w:cs="Times New Roman"/>
        </w:rPr>
        <w:t xml:space="preserve">s </w:t>
      </w:r>
      <w:r>
        <w:rPr>
          <w:rFonts w:ascii="Times New Roman" w:hAnsi="Times New Roman" w:cs="Times New Roman"/>
        </w:rPr>
        <w:t xml:space="preserve">performed on the </w:t>
      </w:r>
      <w:r w:rsidR="007E73D0">
        <w:rPr>
          <w:rFonts w:ascii="Times New Roman" w:hAnsi="Times New Roman" w:cs="Times New Roman"/>
        </w:rPr>
        <w:t xml:space="preserve">administrative </w:t>
      </w:r>
      <w:r>
        <w:rPr>
          <w:rFonts w:ascii="Times New Roman" w:hAnsi="Times New Roman" w:cs="Times New Roman"/>
        </w:rPr>
        <w:t>dataset.</w:t>
      </w:r>
      <w:r w:rsidR="006E279F">
        <w:rPr>
          <w:rFonts w:ascii="Times New Roman" w:hAnsi="Times New Roman" w:cs="Times New Roman"/>
        </w:rPr>
        <w:t xml:space="preserve"> More specifically</w:t>
      </w:r>
      <w:r w:rsidR="00FB7DB4">
        <w:rPr>
          <w:rFonts w:ascii="Times New Roman" w:hAnsi="Times New Roman" w:cs="Times New Roman"/>
        </w:rPr>
        <w:t>, we organized homes into a survival/failure dummy variable over the nine-year period</w:t>
      </w:r>
      <w:r w:rsidR="006E279F">
        <w:rPr>
          <w:rFonts w:ascii="Times New Roman" w:hAnsi="Times New Roman" w:cs="Times New Roman"/>
        </w:rPr>
        <w:t xml:space="preserve">. Following the methodology of </w:t>
      </w:r>
      <w:r w:rsidR="00E64107">
        <w:rPr>
          <w:rFonts w:ascii="Times New Roman" w:hAnsi="Times New Roman" w:cs="Times New Roman"/>
        </w:rPr>
        <w:fldChar w:fldCharType="begin"/>
      </w:r>
      <w:r w:rsidR="00E64107">
        <w:rPr>
          <w:rFonts w:ascii="Times New Roman" w:hAnsi="Times New Roman" w:cs="Times New Roman"/>
        </w:rPr>
        <w:instrText xml:space="preserve"> ADDIN EN.CITE &lt;EndNote&gt;&lt;Cite AuthorYear="1"&gt;&lt;Author&gt;Kershaw&lt;/Author&gt;&lt;Year&gt;2005&lt;/Year&gt;&lt;RecNum&gt;3435&lt;/RecNum&gt;&lt;DisplayText&gt;Kershaw et al. (2005)&lt;/DisplayText&gt;&lt;record&gt;&lt;rec-number&gt;3435&lt;/rec-number&gt;&lt;foreign-keys&gt;&lt;key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sidR="00E64107">
        <w:rPr>
          <w:rFonts w:ascii="Times New Roman" w:hAnsi="Times New Roman" w:cs="Times New Roman"/>
        </w:rPr>
        <w:fldChar w:fldCharType="separate"/>
      </w:r>
      <w:r w:rsidR="00E64107">
        <w:rPr>
          <w:rFonts w:ascii="Times New Roman" w:hAnsi="Times New Roman" w:cs="Times New Roman"/>
          <w:noProof/>
        </w:rPr>
        <w:t>Kershaw et al. (2005)</w:t>
      </w:r>
      <w:r w:rsidR="00E64107">
        <w:rPr>
          <w:rFonts w:ascii="Times New Roman" w:hAnsi="Times New Roman" w:cs="Times New Roman"/>
        </w:rPr>
        <w:fldChar w:fldCharType="end"/>
      </w:r>
      <w:r w:rsidR="00BF7BC6">
        <w:rPr>
          <w:rFonts w:ascii="Times New Roman" w:hAnsi="Times New Roman" w:cs="Times New Roman"/>
        </w:rPr>
        <w:t>,</w:t>
      </w:r>
      <w:r w:rsidR="00E64107">
        <w:rPr>
          <w:rFonts w:ascii="Times New Roman" w:hAnsi="Times New Roman" w:cs="Times New Roman"/>
        </w:rPr>
        <w:t xml:space="preserve"> </w:t>
      </w:r>
      <w:r w:rsidR="006E279F">
        <w:rPr>
          <w:rFonts w:ascii="Times New Roman" w:hAnsi="Times New Roman" w:cs="Times New Roman"/>
        </w:rPr>
        <w:t>survival is defined as ‘</w:t>
      </w:r>
      <w:r w:rsidR="00E64107">
        <w:rPr>
          <w:rFonts w:ascii="Times New Roman" w:hAnsi="Times New Roman" w:cs="Times New Roman"/>
        </w:rPr>
        <w:t>remaining</w:t>
      </w:r>
      <w:r w:rsidR="006E279F">
        <w:rPr>
          <w:rFonts w:ascii="Times New Roman" w:hAnsi="Times New Roman" w:cs="Times New Roman"/>
        </w:rPr>
        <w:t xml:space="preserve"> open without any closures,’ </w:t>
      </w:r>
      <w:r w:rsidR="00931B4B">
        <w:rPr>
          <w:rFonts w:ascii="Times New Roman" w:hAnsi="Times New Roman" w:cs="Times New Roman"/>
        </w:rPr>
        <w:t xml:space="preserve">similar to the </w:t>
      </w:r>
      <w:r w:rsidR="006E279F">
        <w:rPr>
          <w:rFonts w:ascii="Times New Roman" w:hAnsi="Times New Roman" w:cs="Times New Roman"/>
        </w:rPr>
        <w:t xml:space="preserve">category </w:t>
      </w:r>
      <w:r w:rsidR="007E73D0">
        <w:rPr>
          <w:rFonts w:ascii="Times New Roman" w:hAnsi="Times New Roman" w:cs="Times New Roman"/>
        </w:rPr>
        <w:t xml:space="preserve">we have </w:t>
      </w:r>
      <w:r w:rsidR="00FC5A33">
        <w:rPr>
          <w:rFonts w:ascii="Times New Roman" w:hAnsi="Times New Roman" w:cs="Times New Roman"/>
        </w:rPr>
        <w:t>called</w:t>
      </w:r>
      <w:r w:rsidR="007E73D0" w:rsidRPr="00C80D83">
        <w:rPr>
          <w:rFonts w:ascii="Times New Roman" w:hAnsi="Times New Roman" w:cs="Times New Roman"/>
        </w:rPr>
        <w:t xml:space="preserve"> ‘endurers</w:t>
      </w:r>
      <w:r w:rsidR="00C80D83" w:rsidRPr="00C80D83">
        <w:rPr>
          <w:rFonts w:ascii="Times New Roman" w:hAnsi="Times New Roman" w:cs="Times New Roman"/>
        </w:rPr>
        <w:t>.’</w:t>
      </w:r>
      <w:r w:rsidR="006E279F">
        <w:rPr>
          <w:rFonts w:ascii="Times New Roman" w:hAnsi="Times New Roman" w:cs="Times New Roman"/>
        </w:rPr>
        <w:t xml:space="preserve"> Excluded from the analysis were homes that </w:t>
      </w:r>
      <w:r w:rsidR="00FB7DB4">
        <w:rPr>
          <w:rFonts w:ascii="Times New Roman" w:hAnsi="Times New Roman" w:cs="Times New Roman"/>
        </w:rPr>
        <w:t xml:space="preserve">may have opened </w:t>
      </w:r>
      <w:r w:rsidR="00FB7DB4" w:rsidRPr="00FB7DB4">
        <w:rPr>
          <w:rFonts w:ascii="Times New Roman" w:hAnsi="Times New Roman" w:cs="Times New Roman"/>
        </w:rPr>
        <w:t>during</w:t>
      </w:r>
      <w:r w:rsidR="00FB7DB4">
        <w:rPr>
          <w:rFonts w:ascii="Times New Roman" w:hAnsi="Times New Roman" w:cs="Times New Roman"/>
          <w:i/>
        </w:rPr>
        <w:t xml:space="preserve"> </w:t>
      </w:r>
      <w:r w:rsidR="00FB7DB4">
        <w:rPr>
          <w:rFonts w:ascii="Times New Roman" w:hAnsi="Times New Roman" w:cs="Times New Roman"/>
        </w:rPr>
        <w:t xml:space="preserve">the nine-year period or opened and then closed again between the end points, </w:t>
      </w:r>
      <w:r w:rsidR="006E279F">
        <w:rPr>
          <w:rFonts w:ascii="Times New Roman" w:hAnsi="Times New Roman" w:cs="Times New Roman"/>
        </w:rPr>
        <w:t xml:space="preserve">as well as </w:t>
      </w:r>
      <w:r w:rsidR="00FB7DB4">
        <w:rPr>
          <w:rFonts w:ascii="Times New Roman" w:hAnsi="Times New Roman" w:cs="Times New Roman"/>
        </w:rPr>
        <w:t xml:space="preserve">66 cases </w:t>
      </w:r>
      <w:r w:rsidR="006E279F">
        <w:rPr>
          <w:rFonts w:ascii="Times New Roman" w:hAnsi="Times New Roman" w:cs="Times New Roman"/>
        </w:rPr>
        <w:t xml:space="preserve">that </w:t>
      </w:r>
      <w:r w:rsidR="00FB7DB4">
        <w:rPr>
          <w:rFonts w:ascii="Times New Roman" w:hAnsi="Times New Roman" w:cs="Times New Roman"/>
        </w:rPr>
        <w:t>were missing regional data</w:t>
      </w:r>
      <w:r w:rsidR="006E279F">
        <w:rPr>
          <w:rFonts w:ascii="Times New Roman" w:hAnsi="Times New Roman" w:cs="Times New Roman"/>
        </w:rPr>
        <w:t>.</w:t>
      </w:r>
      <w:r w:rsidR="00FB7DB4">
        <w:rPr>
          <w:rFonts w:ascii="Times New Roman" w:hAnsi="Times New Roman" w:cs="Times New Roman"/>
        </w:rPr>
        <w:t xml:space="preserve"> Overall, this left a total sample size of N=561</w:t>
      </w:r>
      <w:r w:rsidR="006E279F">
        <w:rPr>
          <w:rFonts w:ascii="Times New Roman" w:hAnsi="Times New Roman" w:cs="Times New Roman"/>
        </w:rPr>
        <w:t>.</w:t>
      </w:r>
      <w:r w:rsidR="006E279F">
        <w:rPr>
          <w:rStyle w:val="FootnoteReference"/>
          <w:rFonts w:ascii="Times New Roman" w:hAnsi="Times New Roman" w:cs="Times New Roman"/>
        </w:rPr>
        <w:footnoteReference w:id="11"/>
      </w:r>
    </w:p>
    <w:p w14:paraId="7D3BF814" w14:textId="77777777" w:rsidR="008D2366" w:rsidRDefault="008D2366" w:rsidP="00013C32">
      <w:pPr>
        <w:rPr>
          <w:rFonts w:ascii="Times New Roman" w:hAnsi="Times New Roman" w:cs="Times New Roman"/>
        </w:rPr>
      </w:pPr>
    </w:p>
    <w:p w14:paraId="00A9008B" w14:textId="77777777" w:rsidR="00013C32" w:rsidRDefault="001C32DA" w:rsidP="00013C32">
      <w:pPr>
        <w:ind w:firstLine="720"/>
        <w:rPr>
          <w:rFonts w:ascii="Times New Roman" w:hAnsi="Times New Roman" w:cs="Times New Roman"/>
        </w:rPr>
      </w:pPr>
      <w:r>
        <w:rPr>
          <w:rFonts w:ascii="Times New Roman" w:hAnsi="Times New Roman" w:cs="Times New Roman"/>
        </w:rPr>
        <w:t xml:space="preserve"> </w:t>
      </w:r>
      <w:r w:rsidR="00013C32">
        <w:rPr>
          <w:rFonts w:ascii="Times New Roman" w:hAnsi="Times New Roman" w:cs="Times New Roman"/>
        </w:rPr>
        <w:t>Covariates</w:t>
      </w:r>
      <w:r>
        <w:rPr>
          <w:rFonts w:ascii="Times New Roman" w:hAnsi="Times New Roman" w:cs="Times New Roman"/>
        </w:rPr>
        <w:t xml:space="preserve"> include </w:t>
      </w:r>
      <w:r w:rsidR="00013C32">
        <w:rPr>
          <w:rFonts w:ascii="Times New Roman" w:hAnsi="Times New Roman" w:cs="Times New Roman"/>
        </w:rPr>
        <w:t xml:space="preserve">the </w:t>
      </w:r>
      <w:r>
        <w:rPr>
          <w:rFonts w:ascii="Times New Roman" w:hAnsi="Times New Roman" w:cs="Times New Roman"/>
        </w:rPr>
        <w:t>amount of spaces set aside for (</w:t>
      </w:r>
      <w:r w:rsidR="00013C32">
        <w:rPr>
          <w:rFonts w:ascii="Times New Roman" w:hAnsi="Times New Roman" w:cs="Times New Roman"/>
        </w:rPr>
        <w:t>1</w:t>
      </w:r>
      <w:r>
        <w:rPr>
          <w:rFonts w:ascii="Times New Roman" w:hAnsi="Times New Roman" w:cs="Times New Roman"/>
        </w:rPr>
        <w:t>) infant-age, (</w:t>
      </w:r>
      <w:r w:rsidR="00013C32">
        <w:rPr>
          <w:rFonts w:ascii="Times New Roman" w:hAnsi="Times New Roman" w:cs="Times New Roman"/>
        </w:rPr>
        <w:t>2</w:t>
      </w:r>
      <w:r>
        <w:rPr>
          <w:rFonts w:ascii="Times New Roman" w:hAnsi="Times New Roman" w:cs="Times New Roman"/>
        </w:rPr>
        <w:t>) pre-school age and (</w:t>
      </w:r>
      <w:r w:rsidR="00013C32">
        <w:rPr>
          <w:rFonts w:ascii="Times New Roman" w:hAnsi="Times New Roman" w:cs="Times New Roman"/>
        </w:rPr>
        <w:t>3</w:t>
      </w:r>
      <w:r>
        <w:rPr>
          <w:rFonts w:ascii="Times New Roman" w:hAnsi="Times New Roman" w:cs="Times New Roman"/>
        </w:rPr>
        <w:t>) school-</w:t>
      </w:r>
      <w:r w:rsidRPr="001C32DA">
        <w:rPr>
          <w:rFonts w:ascii="Times New Roman" w:hAnsi="Times New Roman" w:cs="Times New Roman"/>
        </w:rPr>
        <w:t>age children in each fa</w:t>
      </w:r>
      <w:r w:rsidR="00E41A4D">
        <w:rPr>
          <w:rFonts w:ascii="Times New Roman" w:hAnsi="Times New Roman" w:cs="Times New Roman"/>
        </w:rPr>
        <w:t xml:space="preserve">cility. </w:t>
      </w:r>
      <w:r w:rsidR="00013C32" w:rsidRPr="00013C32">
        <w:rPr>
          <w:rFonts w:ascii="Times New Roman" w:hAnsi="Times New Roman" w:cs="Times New Roman"/>
        </w:rPr>
        <w:t xml:space="preserve">Discrete or categorical predictors include (1) whether a home was, at any point, in receipt of provincial funding; (2) whether the licensee of a day care home is an ECE; and (3) the region of a family childcare home, categorized into the province’s standard administrative regions using postal code data with the Winnipeg region acting as the referent group. </w:t>
      </w:r>
      <w:r w:rsidR="00013C32">
        <w:rPr>
          <w:rFonts w:ascii="Times New Roman" w:hAnsi="Times New Roman" w:cs="Times New Roman"/>
        </w:rPr>
        <w:t>It is unfortunate that while openings and closing data are longitudinal, all other variables are cross-sectional as of June 30, 2014.</w:t>
      </w:r>
      <w:r w:rsidR="00013C32">
        <w:rPr>
          <w:rStyle w:val="FootnoteReference"/>
          <w:rFonts w:ascii="Times New Roman" w:hAnsi="Times New Roman" w:cs="Times New Roman"/>
        </w:rPr>
        <w:footnoteReference w:id="12"/>
      </w:r>
      <w:r w:rsidR="00013C32">
        <w:rPr>
          <w:rFonts w:ascii="Times New Roman" w:hAnsi="Times New Roman" w:cs="Times New Roman"/>
        </w:rPr>
        <w:t xml:space="preserve"> This means, for example, a home reported as ‘funded’ could have been in receipt of funding for many years or just one year. Our analysis therefore </w:t>
      </w:r>
      <w:r w:rsidR="00013C32" w:rsidRPr="00365B50">
        <w:rPr>
          <w:rFonts w:ascii="Times New Roman" w:hAnsi="Times New Roman" w:cs="Times New Roman"/>
          <w:i/>
        </w:rPr>
        <w:t>over</w:t>
      </w:r>
      <w:r w:rsidR="00365B50">
        <w:rPr>
          <w:rFonts w:ascii="Times New Roman" w:hAnsi="Times New Roman" w:cs="Times New Roman"/>
        </w:rPr>
        <w:t>-</w:t>
      </w:r>
      <w:r w:rsidR="00013C32">
        <w:rPr>
          <w:rFonts w:ascii="Times New Roman" w:hAnsi="Times New Roman" w:cs="Times New Roman"/>
        </w:rPr>
        <w:t xml:space="preserve">estimates the effect of funding, since we cannot track years of funding. </w:t>
      </w:r>
      <w:r w:rsidR="007E73D0">
        <w:rPr>
          <w:rFonts w:ascii="Times New Roman" w:hAnsi="Times New Roman" w:cs="Times New Roman"/>
        </w:rPr>
        <w:t>As mentioned</w:t>
      </w:r>
      <w:r w:rsidR="00456682">
        <w:rPr>
          <w:rFonts w:ascii="Times New Roman" w:hAnsi="Times New Roman" w:cs="Times New Roman"/>
        </w:rPr>
        <w:t>, the data</w:t>
      </w:r>
      <w:r w:rsidR="00456682" w:rsidRPr="001C32DA">
        <w:rPr>
          <w:rFonts w:ascii="Times New Roman" w:hAnsi="Times New Roman" w:cs="Times New Roman"/>
        </w:rPr>
        <w:t xml:space="preserve"> do not show how many of the</w:t>
      </w:r>
      <w:r w:rsidR="00456682">
        <w:rPr>
          <w:rFonts w:ascii="Times New Roman" w:hAnsi="Times New Roman" w:cs="Times New Roman"/>
        </w:rPr>
        <w:t xml:space="preserve"> caregiver’s own children are in any given home</w:t>
      </w:r>
      <w:r w:rsidR="00365B50">
        <w:rPr>
          <w:rFonts w:ascii="Times New Roman" w:hAnsi="Times New Roman" w:cs="Times New Roman"/>
        </w:rPr>
        <w:t>; although we assume enrolment is a proxy</w:t>
      </w:r>
      <w:r w:rsidR="00456682">
        <w:rPr>
          <w:rFonts w:ascii="Times New Roman" w:hAnsi="Times New Roman" w:cs="Times New Roman"/>
        </w:rPr>
        <w:t>.</w:t>
      </w:r>
    </w:p>
    <w:p w14:paraId="6E868FE9" w14:textId="77777777" w:rsidR="0086337D" w:rsidRDefault="0086337D" w:rsidP="00013C32">
      <w:pPr>
        <w:ind w:firstLine="720"/>
        <w:rPr>
          <w:rFonts w:ascii="Times New Roman" w:hAnsi="Times New Roman" w:cs="Times New Roman"/>
        </w:rPr>
      </w:pPr>
    </w:p>
    <w:p w14:paraId="3B4BDF6C" w14:textId="77777777" w:rsidR="007E73D0" w:rsidRDefault="007E73D0" w:rsidP="007E73D0">
      <w:pPr>
        <w:ind w:firstLine="720"/>
        <w:rPr>
          <w:rFonts w:ascii="Times New Roman" w:hAnsi="Times New Roman" w:cs="Times New Roman"/>
        </w:rPr>
      </w:pPr>
      <w:r>
        <w:rPr>
          <w:rFonts w:ascii="Times New Roman" w:hAnsi="Times New Roman" w:cs="Times New Roman"/>
        </w:rPr>
        <w:t>Table 6 provides a summary of the logistic regression results</w:t>
      </w:r>
      <w:r w:rsidR="00292F2B">
        <w:rPr>
          <w:rFonts w:ascii="Times New Roman" w:hAnsi="Times New Roman" w:cs="Times New Roman"/>
        </w:rPr>
        <w:t xml:space="preserve"> for all homes</w:t>
      </w:r>
      <w:r>
        <w:rPr>
          <w:rFonts w:ascii="Times New Roman" w:hAnsi="Times New Roman" w:cs="Times New Roman"/>
        </w:rPr>
        <w:t>. The Nagelkerke Pseudo-</w:t>
      </w:r>
      <w:r w:rsidRPr="0013590A">
        <w:rPr>
          <w:rFonts w:ascii="Times New Roman" w:hAnsi="Times New Roman" w:cs="Times New Roman"/>
          <w:i/>
        </w:rPr>
        <w:t>R</w:t>
      </w:r>
      <w:r w:rsidRPr="0013590A">
        <w:rPr>
          <w:rFonts w:ascii="Times New Roman" w:hAnsi="Times New Roman" w:cs="Times New Roman"/>
          <w:i/>
          <w:vertAlign w:val="superscript"/>
        </w:rPr>
        <w:t>2</w:t>
      </w:r>
      <w:r>
        <w:rPr>
          <w:rFonts w:ascii="Times New Roman" w:hAnsi="Times New Roman" w:cs="Times New Roman"/>
          <w:i/>
          <w:vertAlign w:val="superscript"/>
        </w:rPr>
        <w:t xml:space="preserve"> </w:t>
      </w:r>
      <w:r>
        <w:rPr>
          <w:rFonts w:ascii="Times New Roman" w:hAnsi="Times New Roman" w:cs="Times New Roman"/>
        </w:rPr>
        <w:t xml:space="preserve">for the overall model is .244, which, while quite high to compared to the models in Kershaw et al. (2005), is still modest. However, like Kershaw et al. (2005), these variables were not collected for the purposes of studying stability. As such, we consider the model to be “relatively robust” under the circumstances, given the lack of breadth with respect to the provided predictor variables. </w:t>
      </w:r>
    </w:p>
    <w:p w14:paraId="68C70853" w14:textId="77777777" w:rsidR="007E73D0" w:rsidRDefault="007E73D0" w:rsidP="007E73D0">
      <w:pPr>
        <w:ind w:firstLine="720"/>
        <w:rPr>
          <w:rFonts w:ascii="Times New Roman" w:hAnsi="Times New Roman" w:cs="Times New Roman"/>
        </w:rPr>
      </w:pPr>
    </w:p>
    <w:p w14:paraId="36974D0B" w14:textId="77777777" w:rsidR="0086337D" w:rsidRPr="007E73D0" w:rsidRDefault="007E73D0" w:rsidP="007E73D0">
      <w:pPr>
        <w:jc w:val="center"/>
        <w:rPr>
          <w:rFonts w:ascii="Times New Roman" w:hAnsi="Times New Roman" w:cs="Times New Roman"/>
          <w:b/>
        </w:rPr>
      </w:pPr>
      <w:r w:rsidRPr="007E73D0">
        <w:rPr>
          <w:rFonts w:ascii="Times New Roman" w:hAnsi="Times New Roman" w:cs="Times New Roman"/>
          <w:b/>
        </w:rPr>
        <w:t>Table 6</w:t>
      </w:r>
    </w:p>
    <w:p w14:paraId="65736042" w14:textId="77777777" w:rsidR="007E73D0" w:rsidRPr="007E73D0" w:rsidRDefault="007E73D0" w:rsidP="007E73D0">
      <w:pPr>
        <w:jc w:val="center"/>
        <w:rPr>
          <w:rFonts w:ascii="Times New Roman" w:hAnsi="Times New Roman" w:cs="Times New Roman"/>
          <w:b/>
        </w:rPr>
      </w:pPr>
      <w:r w:rsidRPr="007E73D0">
        <w:rPr>
          <w:rFonts w:ascii="Times New Roman" w:hAnsi="Times New Roman" w:cs="Times New Roman"/>
          <w:b/>
        </w:rPr>
        <w:t>Results from Logistic Regression</w:t>
      </w:r>
      <w:r w:rsidR="00292F2B">
        <w:rPr>
          <w:rFonts w:ascii="Times New Roman" w:hAnsi="Times New Roman" w:cs="Times New Roman"/>
          <w:b/>
        </w:rPr>
        <w:t xml:space="preserve"> – all homes</w:t>
      </w:r>
    </w:p>
    <w:tbl>
      <w:tblPr>
        <w:tblStyle w:val="PlainTable41"/>
        <w:tblpPr w:leftFromText="180" w:rightFromText="180" w:vertAnchor="text" w:horzAnchor="margin" w:tblpY="222"/>
        <w:tblW w:w="9213" w:type="dxa"/>
        <w:tblLook w:val="04A0" w:firstRow="1" w:lastRow="0" w:firstColumn="1" w:lastColumn="0" w:noHBand="0" w:noVBand="1"/>
      </w:tblPr>
      <w:tblGrid>
        <w:gridCol w:w="2977"/>
        <w:gridCol w:w="2126"/>
        <w:gridCol w:w="1300"/>
        <w:gridCol w:w="1819"/>
        <w:gridCol w:w="991"/>
      </w:tblGrid>
      <w:tr w:rsidR="00BF7BC6" w14:paraId="4A6E41E2" w14:textId="77777777" w:rsidTr="00BF7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640A5D6" w14:textId="77777777" w:rsidR="00BF7BC6" w:rsidRPr="00251D32" w:rsidRDefault="00BF7BC6" w:rsidP="00D75C76">
            <w:pPr>
              <w:rPr>
                <w:rFonts w:ascii="Times New Roman" w:hAnsi="Times New Roman" w:cs="Times New Roman"/>
                <w:sz w:val="24"/>
                <w:szCs w:val="24"/>
              </w:rPr>
            </w:pPr>
          </w:p>
        </w:tc>
        <w:tc>
          <w:tcPr>
            <w:tcW w:w="2126" w:type="dxa"/>
          </w:tcPr>
          <w:p w14:paraId="4926BEC2" w14:textId="77777777" w:rsidR="00BF7BC6" w:rsidRPr="00251D32" w:rsidRDefault="00BF7BC6" w:rsidP="00D75C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00" w:type="dxa"/>
          </w:tcPr>
          <w:p w14:paraId="6E710545" w14:textId="77777777" w:rsidR="00BF7BC6" w:rsidRPr="00251D32" w:rsidRDefault="00BF7BC6" w:rsidP="00D75C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810" w:type="dxa"/>
            <w:gridSpan w:val="2"/>
          </w:tcPr>
          <w:p w14:paraId="00E41E62" w14:textId="77777777" w:rsidR="00BF7BC6" w:rsidRPr="001D039B" w:rsidRDefault="00BF7BC6" w:rsidP="00D75C7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     </w:t>
            </w:r>
            <w:r w:rsidRPr="001D039B">
              <w:rPr>
                <w:rFonts w:ascii="Times New Roman" w:hAnsi="Times New Roman" w:cs="Times New Roman"/>
                <w:b w:val="0"/>
                <w:sz w:val="24"/>
                <w:szCs w:val="24"/>
              </w:rPr>
              <w:t>95 % Confidence Interval</w:t>
            </w:r>
          </w:p>
        </w:tc>
      </w:tr>
      <w:tr w:rsidR="00BF7BC6" w:rsidRPr="00FC5A33" w14:paraId="00261044" w14:textId="77777777" w:rsidTr="00BF7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02E2625C"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Predictor</w:t>
            </w:r>
          </w:p>
        </w:tc>
        <w:tc>
          <w:tcPr>
            <w:tcW w:w="2126" w:type="dxa"/>
            <w:vAlign w:val="center"/>
          </w:tcPr>
          <w:p w14:paraId="41E4078A"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B</w:t>
            </w:r>
          </w:p>
        </w:tc>
        <w:tc>
          <w:tcPr>
            <w:tcW w:w="1300" w:type="dxa"/>
            <w:vAlign w:val="center"/>
          </w:tcPr>
          <w:p w14:paraId="640201BD" w14:textId="77777777" w:rsidR="00BF7BC6" w:rsidRPr="00FC5A33" w:rsidRDefault="00BF7BC6" w:rsidP="00C522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Odds Ratio</w:t>
            </w:r>
          </w:p>
        </w:tc>
        <w:tc>
          <w:tcPr>
            <w:tcW w:w="1819" w:type="dxa"/>
            <w:vAlign w:val="center"/>
          </w:tcPr>
          <w:p w14:paraId="3C09A0E1"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Lower</w:t>
            </w:r>
          </w:p>
        </w:tc>
        <w:tc>
          <w:tcPr>
            <w:tcW w:w="991" w:type="dxa"/>
            <w:vAlign w:val="center"/>
          </w:tcPr>
          <w:p w14:paraId="586D9CD2"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Upper</w:t>
            </w:r>
          </w:p>
        </w:tc>
      </w:tr>
      <w:tr w:rsidR="00BF7BC6" w:rsidRPr="00FC5A33" w14:paraId="108F4990" w14:textId="77777777" w:rsidTr="00BF7BC6">
        <w:tc>
          <w:tcPr>
            <w:cnfStyle w:val="001000000000" w:firstRow="0" w:lastRow="0" w:firstColumn="1" w:lastColumn="0" w:oddVBand="0" w:evenVBand="0" w:oddHBand="0" w:evenHBand="0" w:firstRowFirstColumn="0" w:firstRowLastColumn="0" w:lastRowFirstColumn="0" w:lastRowLastColumn="0"/>
            <w:tcW w:w="2977" w:type="dxa"/>
          </w:tcPr>
          <w:p w14:paraId="4F4AAA5D"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Total Infant Spaces</w:t>
            </w:r>
          </w:p>
        </w:tc>
        <w:tc>
          <w:tcPr>
            <w:tcW w:w="2126" w:type="dxa"/>
          </w:tcPr>
          <w:p w14:paraId="7E768B53"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.789 (.141)***</w:t>
            </w:r>
          </w:p>
        </w:tc>
        <w:tc>
          <w:tcPr>
            <w:tcW w:w="1300" w:type="dxa"/>
          </w:tcPr>
          <w:p w14:paraId="24CBD9B4"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2.202</w:t>
            </w:r>
          </w:p>
        </w:tc>
        <w:tc>
          <w:tcPr>
            <w:tcW w:w="1819" w:type="dxa"/>
          </w:tcPr>
          <w:p w14:paraId="3B6B8D42"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1.671</w:t>
            </w:r>
          </w:p>
        </w:tc>
        <w:tc>
          <w:tcPr>
            <w:tcW w:w="991" w:type="dxa"/>
          </w:tcPr>
          <w:p w14:paraId="2816DFAA"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2.901</w:t>
            </w:r>
          </w:p>
        </w:tc>
      </w:tr>
      <w:tr w:rsidR="00BF7BC6" w:rsidRPr="00FC5A33" w14:paraId="01941230" w14:textId="77777777" w:rsidTr="00BF7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405D3C1"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Total Preschool Age Spaces</w:t>
            </w:r>
          </w:p>
        </w:tc>
        <w:tc>
          <w:tcPr>
            <w:tcW w:w="2126" w:type="dxa"/>
          </w:tcPr>
          <w:p w14:paraId="4E998707"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.473 (.078)***</w:t>
            </w:r>
          </w:p>
        </w:tc>
        <w:tc>
          <w:tcPr>
            <w:tcW w:w="1300" w:type="dxa"/>
          </w:tcPr>
          <w:p w14:paraId="72DDF14E"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1.605</w:t>
            </w:r>
          </w:p>
        </w:tc>
        <w:tc>
          <w:tcPr>
            <w:tcW w:w="1819" w:type="dxa"/>
          </w:tcPr>
          <w:p w14:paraId="477F2E67"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1.378</w:t>
            </w:r>
          </w:p>
        </w:tc>
        <w:tc>
          <w:tcPr>
            <w:tcW w:w="991" w:type="dxa"/>
          </w:tcPr>
          <w:p w14:paraId="75240300"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1.870</w:t>
            </w:r>
          </w:p>
        </w:tc>
      </w:tr>
      <w:tr w:rsidR="00BF7BC6" w:rsidRPr="00FC5A33" w14:paraId="5F1E8E0B" w14:textId="77777777" w:rsidTr="00BF7BC6">
        <w:tc>
          <w:tcPr>
            <w:cnfStyle w:val="001000000000" w:firstRow="0" w:lastRow="0" w:firstColumn="1" w:lastColumn="0" w:oddVBand="0" w:evenVBand="0" w:oddHBand="0" w:evenHBand="0" w:firstRowFirstColumn="0" w:firstRowLastColumn="0" w:lastRowFirstColumn="0" w:lastRowLastColumn="0"/>
            <w:tcW w:w="2977" w:type="dxa"/>
          </w:tcPr>
          <w:p w14:paraId="288A603B"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Total School Age Spaces</w:t>
            </w:r>
          </w:p>
        </w:tc>
        <w:tc>
          <w:tcPr>
            <w:tcW w:w="2126" w:type="dxa"/>
          </w:tcPr>
          <w:p w14:paraId="5F9A7207"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.638 (.115)***</w:t>
            </w:r>
          </w:p>
        </w:tc>
        <w:tc>
          <w:tcPr>
            <w:tcW w:w="1300" w:type="dxa"/>
          </w:tcPr>
          <w:p w14:paraId="43155D88"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1.893</w:t>
            </w:r>
          </w:p>
        </w:tc>
        <w:tc>
          <w:tcPr>
            <w:tcW w:w="1819" w:type="dxa"/>
          </w:tcPr>
          <w:p w14:paraId="25B20A9E"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1.510</w:t>
            </w:r>
          </w:p>
        </w:tc>
        <w:tc>
          <w:tcPr>
            <w:tcW w:w="991" w:type="dxa"/>
          </w:tcPr>
          <w:p w14:paraId="3A4E0B91"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2.371</w:t>
            </w:r>
          </w:p>
        </w:tc>
      </w:tr>
      <w:tr w:rsidR="00BF7BC6" w:rsidRPr="00FC5A33" w14:paraId="0853E4DD" w14:textId="77777777" w:rsidTr="00BF7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23C2A11"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Funded</w:t>
            </w:r>
          </w:p>
        </w:tc>
        <w:tc>
          <w:tcPr>
            <w:tcW w:w="2126" w:type="dxa"/>
          </w:tcPr>
          <w:p w14:paraId="4926A17F"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b/>
                <w:sz w:val="24"/>
                <w:szCs w:val="24"/>
              </w:rPr>
              <w:t>-</w:t>
            </w:r>
            <w:r w:rsidRPr="00FC5A33">
              <w:rPr>
                <w:rFonts w:ascii="Times New Roman" w:hAnsi="Times New Roman" w:cs="Times New Roman"/>
                <w:sz w:val="24"/>
                <w:szCs w:val="24"/>
              </w:rPr>
              <w:t>.521 (.300)</w:t>
            </w:r>
          </w:p>
        </w:tc>
        <w:tc>
          <w:tcPr>
            <w:tcW w:w="1300" w:type="dxa"/>
          </w:tcPr>
          <w:p w14:paraId="6A0E5E60"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.594</w:t>
            </w:r>
          </w:p>
        </w:tc>
        <w:tc>
          <w:tcPr>
            <w:tcW w:w="1819" w:type="dxa"/>
          </w:tcPr>
          <w:p w14:paraId="44476F87"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.330</w:t>
            </w:r>
          </w:p>
        </w:tc>
        <w:tc>
          <w:tcPr>
            <w:tcW w:w="991" w:type="dxa"/>
          </w:tcPr>
          <w:p w14:paraId="038E620B"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1.071</w:t>
            </w:r>
          </w:p>
        </w:tc>
      </w:tr>
      <w:tr w:rsidR="00BF7BC6" w:rsidRPr="00FC5A33" w14:paraId="5AE6C0F1" w14:textId="77777777" w:rsidTr="00BF7BC6">
        <w:tc>
          <w:tcPr>
            <w:cnfStyle w:val="001000000000" w:firstRow="0" w:lastRow="0" w:firstColumn="1" w:lastColumn="0" w:oddVBand="0" w:evenVBand="0" w:oddHBand="0" w:evenHBand="0" w:firstRowFirstColumn="0" w:firstRowLastColumn="0" w:lastRowFirstColumn="0" w:lastRowLastColumn="0"/>
            <w:tcW w:w="2977" w:type="dxa"/>
          </w:tcPr>
          <w:p w14:paraId="157FB3DA"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Licensee is an ECE*</w:t>
            </w:r>
          </w:p>
        </w:tc>
        <w:tc>
          <w:tcPr>
            <w:tcW w:w="2126" w:type="dxa"/>
          </w:tcPr>
          <w:p w14:paraId="5F236332"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.584 (.299)*</w:t>
            </w:r>
          </w:p>
        </w:tc>
        <w:tc>
          <w:tcPr>
            <w:tcW w:w="1300" w:type="dxa"/>
          </w:tcPr>
          <w:p w14:paraId="6BA16D6C"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1.792</w:t>
            </w:r>
          </w:p>
        </w:tc>
        <w:tc>
          <w:tcPr>
            <w:tcW w:w="1819" w:type="dxa"/>
          </w:tcPr>
          <w:p w14:paraId="2AEFB688"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.998</w:t>
            </w:r>
          </w:p>
        </w:tc>
        <w:tc>
          <w:tcPr>
            <w:tcW w:w="991" w:type="dxa"/>
          </w:tcPr>
          <w:p w14:paraId="493A4145"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3.218</w:t>
            </w:r>
          </w:p>
        </w:tc>
      </w:tr>
      <w:tr w:rsidR="00BF7BC6" w:rsidRPr="00FC5A33" w14:paraId="402BC92E" w14:textId="77777777" w:rsidTr="00BF7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84C553"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Region (Central)</w:t>
            </w:r>
          </w:p>
        </w:tc>
        <w:tc>
          <w:tcPr>
            <w:tcW w:w="2126" w:type="dxa"/>
          </w:tcPr>
          <w:p w14:paraId="3D92F0F2"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b/>
                <w:sz w:val="24"/>
                <w:szCs w:val="24"/>
              </w:rPr>
              <w:t>-</w:t>
            </w:r>
            <w:r w:rsidRPr="00FC5A33">
              <w:rPr>
                <w:rFonts w:ascii="Times New Roman" w:hAnsi="Times New Roman" w:cs="Times New Roman"/>
                <w:sz w:val="24"/>
                <w:szCs w:val="24"/>
              </w:rPr>
              <w:t>3.169 (1.068)**</w:t>
            </w:r>
          </w:p>
        </w:tc>
        <w:tc>
          <w:tcPr>
            <w:tcW w:w="1300" w:type="dxa"/>
          </w:tcPr>
          <w:p w14:paraId="49324E0D"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.042</w:t>
            </w:r>
          </w:p>
        </w:tc>
        <w:tc>
          <w:tcPr>
            <w:tcW w:w="1819" w:type="dxa"/>
          </w:tcPr>
          <w:p w14:paraId="29E93645"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.005</w:t>
            </w:r>
          </w:p>
        </w:tc>
        <w:tc>
          <w:tcPr>
            <w:tcW w:w="991" w:type="dxa"/>
          </w:tcPr>
          <w:p w14:paraId="72D3BDF8"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.341</w:t>
            </w:r>
          </w:p>
        </w:tc>
      </w:tr>
      <w:tr w:rsidR="00BF7BC6" w:rsidRPr="00FC5A33" w14:paraId="00EBB63A" w14:textId="77777777" w:rsidTr="00BF7BC6">
        <w:tc>
          <w:tcPr>
            <w:cnfStyle w:val="001000000000" w:firstRow="0" w:lastRow="0" w:firstColumn="1" w:lastColumn="0" w:oddVBand="0" w:evenVBand="0" w:oddHBand="0" w:evenHBand="0" w:firstRowFirstColumn="0" w:firstRowLastColumn="0" w:lastRowFirstColumn="0" w:lastRowLastColumn="0"/>
            <w:tcW w:w="2977" w:type="dxa"/>
          </w:tcPr>
          <w:p w14:paraId="6AD1CDBD"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Region (Eastern)</w:t>
            </w:r>
          </w:p>
        </w:tc>
        <w:tc>
          <w:tcPr>
            <w:tcW w:w="2126" w:type="dxa"/>
          </w:tcPr>
          <w:p w14:paraId="0DCEB84F"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-1.267 (.558)*</w:t>
            </w:r>
          </w:p>
        </w:tc>
        <w:tc>
          <w:tcPr>
            <w:tcW w:w="1300" w:type="dxa"/>
          </w:tcPr>
          <w:p w14:paraId="4E8170DC"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.282</w:t>
            </w:r>
          </w:p>
        </w:tc>
        <w:tc>
          <w:tcPr>
            <w:tcW w:w="1819" w:type="dxa"/>
          </w:tcPr>
          <w:p w14:paraId="56D390AC"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.094</w:t>
            </w:r>
          </w:p>
        </w:tc>
        <w:tc>
          <w:tcPr>
            <w:tcW w:w="991" w:type="dxa"/>
          </w:tcPr>
          <w:p w14:paraId="0D61EDC7"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.840</w:t>
            </w:r>
          </w:p>
        </w:tc>
      </w:tr>
      <w:tr w:rsidR="00BF7BC6" w:rsidRPr="00FC5A33" w14:paraId="2475C922" w14:textId="77777777" w:rsidTr="00BF7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DBA74C2"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Region (Interlake)</w:t>
            </w:r>
          </w:p>
        </w:tc>
        <w:tc>
          <w:tcPr>
            <w:tcW w:w="2126" w:type="dxa"/>
          </w:tcPr>
          <w:p w14:paraId="251E1E55"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.015 (.447)</w:t>
            </w:r>
          </w:p>
        </w:tc>
        <w:tc>
          <w:tcPr>
            <w:tcW w:w="1300" w:type="dxa"/>
          </w:tcPr>
          <w:p w14:paraId="0F7E5875"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1.015</w:t>
            </w:r>
          </w:p>
        </w:tc>
        <w:tc>
          <w:tcPr>
            <w:tcW w:w="1819" w:type="dxa"/>
          </w:tcPr>
          <w:p w14:paraId="7D142F1B"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.423</w:t>
            </w:r>
          </w:p>
        </w:tc>
        <w:tc>
          <w:tcPr>
            <w:tcW w:w="991" w:type="dxa"/>
          </w:tcPr>
          <w:p w14:paraId="0A601E44"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2.437</w:t>
            </w:r>
          </w:p>
        </w:tc>
      </w:tr>
      <w:tr w:rsidR="00BF7BC6" w:rsidRPr="00FC5A33" w14:paraId="665CA493" w14:textId="77777777" w:rsidTr="00BF7BC6">
        <w:tc>
          <w:tcPr>
            <w:cnfStyle w:val="001000000000" w:firstRow="0" w:lastRow="0" w:firstColumn="1" w:lastColumn="0" w:oddVBand="0" w:evenVBand="0" w:oddHBand="0" w:evenHBand="0" w:firstRowFirstColumn="0" w:firstRowLastColumn="0" w:lastRowFirstColumn="0" w:lastRowLastColumn="0"/>
            <w:tcW w:w="2977" w:type="dxa"/>
          </w:tcPr>
          <w:p w14:paraId="55B1DA31"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Region (Northern)</w:t>
            </w:r>
          </w:p>
        </w:tc>
        <w:tc>
          <w:tcPr>
            <w:tcW w:w="2126" w:type="dxa"/>
          </w:tcPr>
          <w:p w14:paraId="230C7686"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-.216 (.471)</w:t>
            </w:r>
          </w:p>
        </w:tc>
        <w:tc>
          <w:tcPr>
            <w:tcW w:w="1300" w:type="dxa"/>
          </w:tcPr>
          <w:p w14:paraId="302BBBA9"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.806</w:t>
            </w:r>
          </w:p>
        </w:tc>
        <w:tc>
          <w:tcPr>
            <w:tcW w:w="1819" w:type="dxa"/>
          </w:tcPr>
          <w:p w14:paraId="18CB1917"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.320</w:t>
            </w:r>
          </w:p>
        </w:tc>
        <w:tc>
          <w:tcPr>
            <w:tcW w:w="991" w:type="dxa"/>
          </w:tcPr>
          <w:p w14:paraId="428E40E7"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2.028</w:t>
            </w:r>
          </w:p>
        </w:tc>
      </w:tr>
      <w:tr w:rsidR="00BF7BC6" w:rsidRPr="00FC5A33" w14:paraId="7B3872A6" w14:textId="77777777" w:rsidTr="00BF7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B228042" w14:textId="77777777" w:rsidR="00BF7BC6" w:rsidRPr="00FC5A33" w:rsidRDefault="00BF7BC6" w:rsidP="00D75C76">
            <w:pPr>
              <w:rPr>
                <w:rFonts w:ascii="Times New Roman" w:hAnsi="Times New Roman" w:cs="Times New Roman"/>
                <w:b w:val="0"/>
                <w:sz w:val="24"/>
                <w:szCs w:val="24"/>
              </w:rPr>
            </w:pPr>
            <w:r w:rsidRPr="00FC5A33">
              <w:rPr>
                <w:rFonts w:ascii="Times New Roman" w:hAnsi="Times New Roman" w:cs="Times New Roman"/>
                <w:b w:val="0"/>
                <w:sz w:val="24"/>
                <w:szCs w:val="24"/>
              </w:rPr>
              <w:t>Region (Parkland)</w:t>
            </w:r>
          </w:p>
        </w:tc>
        <w:tc>
          <w:tcPr>
            <w:tcW w:w="2126" w:type="dxa"/>
          </w:tcPr>
          <w:p w14:paraId="459F2A2F"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-.291 (.627)</w:t>
            </w:r>
          </w:p>
        </w:tc>
        <w:tc>
          <w:tcPr>
            <w:tcW w:w="1300" w:type="dxa"/>
          </w:tcPr>
          <w:p w14:paraId="06222E7C"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.748</w:t>
            </w:r>
          </w:p>
        </w:tc>
        <w:tc>
          <w:tcPr>
            <w:tcW w:w="1819" w:type="dxa"/>
          </w:tcPr>
          <w:p w14:paraId="685E039E"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.219</w:t>
            </w:r>
          </w:p>
        </w:tc>
        <w:tc>
          <w:tcPr>
            <w:tcW w:w="991" w:type="dxa"/>
          </w:tcPr>
          <w:p w14:paraId="79BDA38E" w14:textId="77777777" w:rsidR="00BF7BC6" w:rsidRPr="00FC5A33" w:rsidRDefault="00BF7BC6" w:rsidP="00D75C7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2.554</w:t>
            </w:r>
          </w:p>
        </w:tc>
      </w:tr>
      <w:tr w:rsidR="00BF7BC6" w:rsidRPr="00FC5A33" w14:paraId="5E330B39" w14:textId="77777777" w:rsidTr="00BF7BC6">
        <w:tc>
          <w:tcPr>
            <w:cnfStyle w:val="001000000000" w:firstRow="0" w:lastRow="0" w:firstColumn="1" w:lastColumn="0" w:oddVBand="0" w:evenVBand="0" w:oddHBand="0" w:evenHBand="0" w:firstRowFirstColumn="0" w:firstRowLastColumn="0" w:lastRowFirstColumn="0" w:lastRowLastColumn="0"/>
            <w:tcW w:w="2977" w:type="dxa"/>
          </w:tcPr>
          <w:p w14:paraId="3F933215" w14:textId="77777777" w:rsidR="00BF7BC6" w:rsidRPr="00FC5A33" w:rsidRDefault="00BF7BC6" w:rsidP="00BF7BC6">
            <w:pPr>
              <w:rPr>
                <w:rFonts w:ascii="Times New Roman" w:hAnsi="Times New Roman" w:cs="Times New Roman"/>
                <w:b w:val="0"/>
                <w:sz w:val="24"/>
                <w:szCs w:val="24"/>
              </w:rPr>
            </w:pPr>
            <w:r w:rsidRPr="00FC5A33">
              <w:rPr>
                <w:rFonts w:ascii="Times New Roman" w:hAnsi="Times New Roman" w:cs="Times New Roman"/>
                <w:b w:val="0"/>
                <w:sz w:val="24"/>
                <w:szCs w:val="24"/>
              </w:rPr>
              <w:t>Region (Westman)</w:t>
            </w:r>
          </w:p>
        </w:tc>
        <w:tc>
          <w:tcPr>
            <w:tcW w:w="2126" w:type="dxa"/>
          </w:tcPr>
          <w:p w14:paraId="0CF51923"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-.733 (.262)**</w:t>
            </w:r>
          </w:p>
        </w:tc>
        <w:tc>
          <w:tcPr>
            <w:tcW w:w="1300" w:type="dxa"/>
          </w:tcPr>
          <w:p w14:paraId="31D20E76"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.480</w:t>
            </w:r>
          </w:p>
        </w:tc>
        <w:tc>
          <w:tcPr>
            <w:tcW w:w="1819" w:type="dxa"/>
          </w:tcPr>
          <w:p w14:paraId="628187ED"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.288</w:t>
            </w:r>
          </w:p>
        </w:tc>
        <w:tc>
          <w:tcPr>
            <w:tcW w:w="991" w:type="dxa"/>
          </w:tcPr>
          <w:p w14:paraId="1E487EBE" w14:textId="77777777" w:rsidR="00BF7BC6" w:rsidRPr="00FC5A33" w:rsidRDefault="00BF7BC6" w:rsidP="00D75C7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5A33">
              <w:rPr>
                <w:rFonts w:ascii="Times New Roman" w:hAnsi="Times New Roman" w:cs="Times New Roman"/>
                <w:sz w:val="24"/>
                <w:szCs w:val="24"/>
              </w:rPr>
              <w:t>.802</w:t>
            </w:r>
          </w:p>
        </w:tc>
      </w:tr>
      <w:tr w:rsidR="00BF7BC6" w:rsidRPr="00FC5A33" w14:paraId="1A7F5B04" w14:textId="77777777" w:rsidTr="00BF7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gridSpan w:val="5"/>
          </w:tcPr>
          <w:p w14:paraId="67427F7E" w14:textId="77777777" w:rsidR="00BF7BC6" w:rsidRPr="00FC5A33" w:rsidRDefault="00BF7BC6" w:rsidP="00D75C76">
            <w:pPr>
              <w:rPr>
                <w:rFonts w:ascii="Times New Roman" w:hAnsi="Times New Roman" w:cs="Times New Roman"/>
                <w:sz w:val="24"/>
                <w:szCs w:val="24"/>
              </w:rPr>
            </w:pPr>
            <w:r w:rsidRPr="00FC5A33">
              <w:rPr>
                <w:rFonts w:ascii="Times New Roman" w:hAnsi="Times New Roman" w:cs="Times New Roman"/>
                <w:sz w:val="24"/>
                <w:szCs w:val="24"/>
              </w:rPr>
              <w:t>***p &lt; .001, **p &lt; .01, *p &lt; .05</w:t>
            </w:r>
          </w:p>
          <w:p w14:paraId="7D21F34A" w14:textId="77777777" w:rsidR="00BF7BC6" w:rsidRPr="00FC5A33" w:rsidRDefault="00BF7BC6" w:rsidP="00D75C76">
            <w:pPr>
              <w:rPr>
                <w:rFonts w:ascii="Times New Roman" w:hAnsi="Times New Roman" w:cs="Times New Roman"/>
                <w:sz w:val="24"/>
                <w:szCs w:val="24"/>
              </w:rPr>
            </w:pPr>
            <w:r w:rsidRPr="00FC5A33">
              <w:rPr>
                <w:rFonts w:ascii="Times New Roman" w:hAnsi="Times New Roman" w:cs="Times New Roman"/>
                <w:sz w:val="24"/>
                <w:szCs w:val="24"/>
              </w:rPr>
              <w:t>Note: Standard error is shown in parentheses</w:t>
            </w:r>
          </w:p>
        </w:tc>
      </w:tr>
    </w:tbl>
    <w:p w14:paraId="22D3691E" w14:textId="77777777" w:rsidR="007E73D0" w:rsidRPr="00FC5A33" w:rsidRDefault="007E73D0" w:rsidP="00013C32">
      <w:pPr>
        <w:ind w:firstLine="720"/>
        <w:rPr>
          <w:rFonts w:ascii="Times New Roman" w:hAnsi="Times New Roman" w:cs="Times New Roman"/>
        </w:rPr>
      </w:pPr>
    </w:p>
    <w:p w14:paraId="23747460" w14:textId="77777777" w:rsidR="007E73D0" w:rsidRPr="00FC5A33" w:rsidRDefault="007E73D0" w:rsidP="007E73D0">
      <w:pPr>
        <w:rPr>
          <w:rFonts w:ascii="Times New Roman" w:hAnsi="Times New Roman" w:cs="Times New Roman"/>
        </w:rPr>
      </w:pPr>
      <w:r w:rsidRPr="00FC5A33">
        <w:rPr>
          <w:rFonts w:ascii="Times New Roman" w:hAnsi="Times New Roman" w:cs="Times New Roman"/>
        </w:rPr>
        <w:t>Statistically significant variables include all three total licensed spaces (ie: infant</w:t>
      </w:r>
      <w:r w:rsidR="00C522CA">
        <w:rPr>
          <w:rFonts w:ascii="Times New Roman" w:hAnsi="Times New Roman" w:cs="Times New Roman"/>
        </w:rPr>
        <w:t xml:space="preserve"> – OR=2.20</w:t>
      </w:r>
      <w:r w:rsidRPr="00FC5A33">
        <w:rPr>
          <w:rFonts w:ascii="Times New Roman" w:hAnsi="Times New Roman" w:cs="Times New Roman"/>
        </w:rPr>
        <w:t>, preschool</w:t>
      </w:r>
      <w:r w:rsidR="00C522CA">
        <w:rPr>
          <w:rFonts w:ascii="Times New Roman" w:hAnsi="Times New Roman" w:cs="Times New Roman"/>
        </w:rPr>
        <w:t xml:space="preserve"> – OR=1.61</w:t>
      </w:r>
      <w:r w:rsidRPr="00FC5A33">
        <w:rPr>
          <w:rFonts w:ascii="Times New Roman" w:hAnsi="Times New Roman" w:cs="Times New Roman"/>
        </w:rPr>
        <w:t xml:space="preserve"> and school</w:t>
      </w:r>
      <w:r w:rsidR="00B61BDA">
        <w:rPr>
          <w:rFonts w:ascii="Times New Roman" w:hAnsi="Times New Roman" w:cs="Times New Roman"/>
        </w:rPr>
        <w:t>-</w:t>
      </w:r>
      <w:r w:rsidRPr="00FC5A33">
        <w:rPr>
          <w:rFonts w:ascii="Times New Roman" w:hAnsi="Times New Roman" w:cs="Times New Roman"/>
        </w:rPr>
        <w:t>age</w:t>
      </w:r>
      <w:r w:rsidR="00C522CA">
        <w:rPr>
          <w:rFonts w:ascii="Times New Roman" w:hAnsi="Times New Roman" w:cs="Times New Roman"/>
        </w:rPr>
        <w:t xml:space="preserve"> – OR=1.89</w:t>
      </w:r>
      <w:r w:rsidRPr="00FC5A33">
        <w:rPr>
          <w:rFonts w:ascii="Times New Roman" w:hAnsi="Times New Roman" w:cs="Times New Roman"/>
        </w:rPr>
        <w:t>), as well as whether or not the licensee is an ECE</w:t>
      </w:r>
      <w:r w:rsidR="00C522CA">
        <w:rPr>
          <w:rFonts w:ascii="Times New Roman" w:hAnsi="Times New Roman" w:cs="Times New Roman"/>
        </w:rPr>
        <w:t xml:space="preserve"> (OR=1.79)</w:t>
      </w:r>
      <w:r w:rsidRPr="00FC5A33">
        <w:rPr>
          <w:rFonts w:ascii="Times New Roman" w:hAnsi="Times New Roman" w:cs="Times New Roman"/>
        </w:rPr>
        <w:t xml:space="preserve">. Put another way, ECE-led homes were 79% more likely to remain open the entire timespan compared to </w:t>
      </w:r>
      <w:r w:rsidR="00C522CA">
        <w:rPr>
          <w:rFonts w:ascii="Times New Roman" w:hAnsi="Times New Roman" w:cs="Times New Roman"/>
        </w:rPr>
        <w:t>home where the provider did not have professional training</w:t>
      </w:r>
      <w:r w:rsidRPr="00FC5A33">
        <w:rPr>
          <w:rFonts w:ascii="Times New Roman" w:hAnsi="Times New Roman" w:cs="Times New Roman"/>
        </w:rPr>
        <w:t>. The higher odds of an ECE-led home remaining open is not unexpected</w:t>
      </w:r>
      <w:r w:rsidR="00A878EC">
        <w:rPr>
          <w:rFonts w:ascii="Times New Roman" w:hAnsi="Times New Roman" w:cs="Times New Roman"/>
        </w:rPr>
        <w:t>, given findings in other jurisidictions</w:t>
      </w:r>
      <w:r w:rsidRPr="00FC5A33">
        <w:rPr>
          <w:rFonts w:ascii="Times New Roman" w:hAnsi="Times New Roman" w:cs="Times New Roman"/>
        </w:rPr>
        <w:t xml:space="preserve">. </w:t>
      </w:r>
      <w:r w:rsidR="00C522CA">
        <w:rPr>
          <w:rFonts w:ascii="Times New Roman" w:hAnsi="Times New Roman" w:cs="Times New Roman"/>
        </w:rPr>
        <w:t>ECE-led homes may be less likely to contain the provider’s own children, although more research would be required to confirm this possible explanation.</w:t>
      </w:r>
    </w:p>
    <w:p w14:paraId="45A13D7F" w14:textId="77777777" w:rsidR="00AC15E4" w:rsidRPr="00FC5A33" w:rsidRDefault="00AC15E4" w:rsidP="00AC15E4">
      <w:pPr>
        <w:rPr>
          <w:rFonts w:ascii="Times New Roman" w:hAnsi="Times New Roman" w:cs="Times New Roman"/>
        </w:rPr>
      </w:pPr>
    </w:p>
    <w:p w14:paraId="55C11AEF" w14:textId="77777777" w:rsidR="00C522CA" w:rsidRPr="00FC5A33" w:rsidRDefault="004F2FB2" w:rsidP="005232C0">
      <w:pPr>
        <w:widowControl w:val="0"/>
        <w:autoSpaceDE w:val="0"/>
        <w:autoSpaceDN w:val="0"/>
        <w:adjustRightInd w:val="0"/>
        <w:ind w:firstLine="720"/>
        <w:rPr>
          <w:rFonts w:ascii="Times New Roman" w:hAnsi="Times New Roman" w:cs="Times New Roman"/>
        </w:rPr>
      </w:pPr>
      <w:r w:rsidRPr="004F2FB2">
        <w:rPr>
          <w:rFonts w:ascii="Times New Roman" w:hAnsi="Times New Roman" w:cs="Times New Roman"/>
          <w:color w:val="191919"/>
        </w:rPr>
        <w:t>A bivariate analysis shows that the typology is significant when crossed with region (</w:t>
      </w:r>
      <w:r w:rsidRPr="004F2FB2">
        <w:rPr>
          <w:rFonts w:ascii="Times New Roman" w:hAnsi="Times New Roman" w:cs="Times New Roman"/>
          <w:i/>
          <w:iCs/>
          <w:color w:val="191919"/>
        </w:rPr>
        <w:t>X</w:t>
      </w:r>
      <w:r w:rsidRPr="004F2FB2">
        <w:rPr>
          <w:rFonts w:ascii="Times New Roman" w:hAnsi="Times New Roman" w:cs="Times New Roman"/>
          <w:i/>
          <w:iCs/>
          <w:color w:val="191919"/>
          <w:vertAlign w:val="superscript"/>
        </w:rPr>
        <w:t>2</w:t>
      </w:r>
      <w:r w:rsidRPr="004F2FB2">
        <w:rPr>
          <w:rFonts w:ascii="Times New Roman" w:hAnsi="Times New Roman" w:cs="Times New Roman"/>
          <w:color w:val="191919"/>
        </w:rPr>
        <w:t>=87.889, p &lt; .001, v = .206), along with funding (</w:t>
      </w:r>
      <w:r w:rsidRPr="004F2FB2">
        <w:rPr>
          <w:rFonts w:ascii="Times New Roman" w:hAnsi="Times New Roman" w:cs="Times New Roman"/>
          <w:i/>
          <w:iCs/>
          <w:color w:val="191919"/>
        </w:rPr>
        <w:t>X</w:t>
      </w:r>
      <w:r w:rsidRPr="004F2FB2">
        <w:rPr>
          <w:rFonts w:ascii="Times New Roman" w:hAnsi="Times New Roman" w:cs="Times New Roman"/>
          <w:i/>
          <w:iCs/>
          <w:color w:val="191919"/>
          <w:vertAlign w:val="superscript"/>
        </w:rPr>
        <w:t>2</w:t>
      </w:r>
      <w:r w:rsidRPr="004F2FB2">
        <w:rPr>
          <w:rFonts w:ascii="Times New Roman" w:hAnsi="Times New Roman" w:cs="Times New Roman"/>
          <w:color w:val="191919"/>
        </w:rPr>
        <w:t>= 50.227, p &lt; .001, v = .206). </w:t>
      </w:r>
      <w:r w:rsidRPr="00FC5A33">
        <w:rPr>
          <w:rFonts w:ascii="Times New Roman" w:hAnsi="Times New Roman" w:cs="Times New Roman"/>
        </w:rPr>
        <w:t xml:space="preserve"> </w:t>
      </w:r>
      <w:r w:rsidR="00AC15E4" w:rsidRPr="00FC5A33">
        <w:rPr>
          <w:rFonts w:ascii="Times New Roman" w:hAnsi="Times New Roman" w:cs="Times New Roman"/>
        </w:rPr>
        <w:t>We posit that regions w</w:t>
      </w:r>
      <w:r w:rsidR="00C522CA">
        <w:rPr>
          <w:rFonts w:ascii="Times New Roman" w:hAnsi="Times New Roman" w:cs="Times New Roman"/>
        </w:rPr>
        <w:t>ith more “endurers</w:t>
      </w:r>
      <w:r w:rsidR="00AC15E4" w:rsidRPr="00FC5A33">
        <w:rPr>
          <w:rFonts w:ascii="Times New Roman" w:hAnsi="Times New Roman" w:cs="Times New Roman"/>
        </w:rPr>
        <w:t>” and “pick-up</w:t>
      </w:r>
      <w:r w:rsidR="00C522CA">
        <w:rPr>
          <w:rFonts w:ascii="Times New Roman" w:hAnsi="Times New Roman" w:cs="Times New Roman"/>
        </w:rPr>
        <w:t>s</w:t>
      </w:r>
      <w:r w:rsidR="00AC15E4" w:rsidRPr="00FC5A33">
        <w:rPr>
          <w:rFonts w:ascii="Times New Roman" w:hAnsi="Times New Roman" w:cs="Times New Roman"/>
        </w:rPr>
        <w:t xml:space="preserve">” are more stable. According to </w:t>
      </w:r>
      <w:r w:rsidR="00C522CA">
        <w:rPr>
          <w:rFonts w:ascii="Times New Roman" w:hAnsi="Times New Roman" w:cs="Times New Roman"/>
        </w:rPr>
        <w:t>the bivariate analysis</w:t>
      </w:r>
      <w:r w:rsidR="00AC15E4" w:rsidRPr="00FC5A33">
        <w:rPr>
          <w:rFonts w:ascii="Times New Roman" w:hAnsi="Times New Roman" w:cs="Times New Roman"/>
        </w:rPr>
        <w:t>, the most stable regions are Winnipeg and Interlake. About 40</w:t>
      </w:r>
      <w:r w:rsidR="00292F2B">
        <w:rPr>
          <w:rFonts w:ascii="Times New Roman" w:hAnsi="Times New Roman" w:cs="Times New Roman"/>
        </w:rPr>
        <w:t xml:space="preserve"> percent</w:t>
      </w:r>
      <w:r w:rsidR="00AC15E4" w:rsidRPr="00FC5A33">
        <w:rPr>
          <w:rFonts w:ascii="Times New Roman" w:hAnsi="Times New Roman" w:cs="Times New Roman"/>
        </w:rPr>
        <w:t xml:space="preserve"> of all homes in both regions fall into either the </w:t>
      </w:r>
      <w:r w:rsidR="00C522CA">
        <w:rPr>
          <w:rFonts w:ascii="Times New Roman" w:hAnsi="Times New Roman" w:cs="Times New Roman"/>
        </w:rPr>
        <w:t>‘</w:t>
      </w:r>
      <w:r w:rsidR="00AC15E4" w:rsidRPr="00FC5A33">
        <w:rPr>
          <w:rFonts w:ascii="Times New Roman" w:hAnsi="Times New Roman" w:cs="Times New Roman"/>
        </w:rPr>
        <w:t>endurer</w:t>
      </w:r>
      <w:r w:rsidR="00C522CA">
        <w:rPr>
          <w:rFonts w:ascii="Times New Roman" w:hAnsi="Times New Roman" w:cs="Times New Roman"/>
        </w:rPr>
        <w:t>’</w:t>
      </w:r>
      <w:r w:rsidR="00AC15E4" w:rsidRPr="00FC5A33">
        <w:rPr>
          <w:rFonts w:ascii="Times New Roman" w:hAnsi="Times New Roman" w:cs="Times New Roman"/>
        </w:rPr>
        <w:t xml:space="preserve"> </w:t>
      </w:r>
      <w:r w:rsidR="00C522CA">
        <w:rPr>
          <w:rFonts w:ascii="Times New Roman" w:hAnsi="Times New Roman" w:cs="Times New Roman"/>
        </w:rPr>
        <w:t>or</w:t>
      </w:r>
      <w:r w:rsidR="00AC15E4" w:rsidRPr="00FC5A33">
        <w:rPr>
          <w:rFonts w:ascii="Times New Roman" w:hAnsi="Times New Roman" w:cs="Times New Roman"/>
        </w:rPr>
        <w:t xml:space="preserve"> </w:t>
      </w:r>
      <w:r w:rsidR="00C522CA">
        <w:rPr>
          <w:rFonts w:ascii="Times New Roman" w:hAnsi="Times New Roman" w:cs="Times New Roman"/>
        </w:rPr>
        <w:t>‘</w:t>
      </w:r>
      <w:r w:rsidR="00AC15E4" w:rsidRPr="00FC5A33">
        <w:rPr>
          <w:rFonts w:ascii="Times New Roman" w:hAnsi="Times New Roman" w:cs="Times New Roman"/>
        </w:rPr>
        <w:t>pick-up</w:t>
      </w:r>
      <w:r w:rsidR="00C522CA">
        <w:rPr>
          <w:rFonts w:ascii="Times New Roman" w:hAnsi="Times New Roman" w:cs="Times New Roman"/>
        </w:rPr>
        <w:t>’</w:t>
      </w:r>
      <w:r w:rsidR="00AC15E4" w:rsidRPr="00FC5A33">
        <w:rPr>
          <w:rFonts w:ascii="Times New Roman" w:hAnsi="Times New Roman" w:cs="Times New Roman"/>
        </w:rPr>
        <w:t xml:space="preserve"> categories. Conversely, the most unstable region by far is Central, with just 8.3</w:t>
      </w:r>
      <w:r w:rsidR="00292F2B">
        <w:rPr>
          <w:rFonts w:ascii="Times New Roman" w:hAnsi="Times New Roman" w:cs="Times New Roman"/>
        </w:rPr>
        <w:t xml:space="preserve"> percent</w:t>
      </w:r>
      <w:r w:rsidR="00AC15E4" w:rsidRPr="00FC5A33">
        <w:rPr>
          <w:rFonts w:ascii="Times New Roman" w:hAnsi="Times New Roman" w:cs="Times New Roman"/>
        </w:rPr>
        <w:t xml:space="preserve"> of homes b</w:t>
      </w:r>
      <w:r w:rsidR="00292F2B">
        <w:rPr>
          <w:rFonts w:ascii="Times New Roman" w:hAnsi="Times New Roman" w:cs="Times New Roman"/>
        </w:rPr>
        <w:t xml:space="preserve">eing </w:t>
      </w:r>
      <w:r w:rsidR="00C522CA">
        <w:rPr>
          <w:rFonts w:ascii="Times New Roman" w:hAnsi="Times New Roman" w:cs="Times New Roman"/>
        </w:rPr>
        <w:t xml:space="preserve">either </w:t>
      </w:r>
      <w:r w:rsidR="00292F2B">
        <w:rPr>
          <w:rFonts w:ascii="Times New Roman" w:hAnsi="Times New Roman" w:cs="Times New Roman"/>
        </w:rPr>
        <w:t>“endurers” or “pick-ups.” Central</w:t>
      </w:r>
      <w:r w:rsidR="00AC15E4" w:rsidRPr="00FC5A33">
        <w:rPr>
          <w:rFonts w:ascii="Times New Roman" w:hAnsi="Times New Roman" w:cs="Times New Roman"/>
        </w:rPr>
        <w:t xml:space="preserve"> is also where homes are the ‘smallest</w:t>
      </w:r>
      <w:r w:rsidR="00292F2B">
        <w:rPr>
          <w:rFonts w:ascii="Times New Roman" w:hAnsi="Times New Roman" w:cs="Times New Roman"/>
        </w:rPr>
        <w:t>,’</w:t>
      </w:r>
      <w:r w:rsidR="005232C0">
        <w:rPr>
          <w:rFonts w:ascii="Times New Roman" w:hAnsi="Times New Roman" w:cs="Times New Roman"/>
        </w:rPr>
        <w:t xml:space="preserve"> and </w:t>
      </w:r>
      <w:r w:rsidR="00AC15E4" w:rsidRPr="00FC5A33">
        <w:rPr>
          <w:rFonts w:ascii="Times New Roman" w:hAnsi="Times New Roman" w:cs="Times New Roman"/>
        </w:rPr>
        <w:t>hence the most likely to be where caregivers are caring for their own childr</w:t>
      </w:r>
      <w:r w:rsidR="00292F2B">
        <w:rPr>
          <w:rFonts w:ascii="Times New Roman" w:hAnsi="Times New Roman" w:cs="Times New Roman"/>
        </w:rPr>
        <w:t>en as well.</w:t>
      </w:r>
      <w:r w:rsidR="00AC15E4" w:rsidRPr="00FC5A33">
        <w:rPr>
          <w:rFonts w:ascii="Times New Roman" w:hAnsi="Times New Roman" w:cs="Times New Roman"/>
        </w:rPr>
        <w:t xml:space="preserve"> </w:t>
      </w:r>
      <w:r w:rsidR="00C522CA">
        <w:rPr>
          <w:rFonts w:ascii="Times New Roman" w:hAnsi="Times New Roman" w:cs="Times New Roman"/>
        </w:rPr>
        <w:t>These results are confirmed in the multivariate analysis with the Central (OR=.04), Eastman (OR=.28) and, to a lesser extent ,Westman (OR=.48) regions being significantly less stable when compared to the Winnipeg region. Put another way, a home operating in the Central region is 95 percent less likely to remain open compared to a home in the Winnipeg region. A home in the Eastern region is about 72 percent less likely to remain open during the nine-year period, and a home in Westman is only 50 percent as likely to remain open as its Winnipeg counterpart.</w:t>
      </w:r>
    </w:p>
    <w:p w14:paraId="6C332EF2" w14:textId="77777777" w:rsidR="00456682" w:rsidRDefault="00456682" w:rsidP="00AC15E4">
      <w:pPr>
        <w:rPr>
          <w:rFonts w:ascii="Times New Roman" w:hAnsi="Times New Roman" w:cs="Times New Roman"/>
        </w:rPr>
      </w:pPr>
    </w:p>
    <w:p w14:paraId="029CD7E1" w14:textId="77777777" w:rsidR="00456682" w:rsidRPr="00456682" w:rsidRDefault="00456682" w:rsidP="00456682">
      <w:pPr>
        <w:rPr>
          <w:rFonts w:ascii="Times New Roman" w:hAnsi="Times New Roman" w:cs="Times New Roman"/>
        </w:rPr>
      </w:pPr>
      <w:r>
        <w:rPr>
          <w:rFonts w:ascii="Times New Roman" w:hAnsi="Times New Roman" w:cs="Times New Roman"/>
        </w:rPr>
        <w:tab/>
      </w:r>
      <w:r w:rsidRPr="00456682">
        <w:rPr>
          <w:rFonts w:ascii="Times New Roman" w:hAnsi="Times New Roman" w:cs="Times New Roman"/>
        </w:rPr>
        <w:t xml:space="preserve">In addition, the ages of children served had a significant and positive effect on home longevity. Family childcare homes with more infant spaces (up to a maximum of three) are the most likely to stay open, which each spot making it twice as likely </w:t>
      </w:r>
      <w:r w:rsidR="00FC5A33">
        <w:rPr>
          <w:rFonts w:ascii="Times New Roman" w:hAnsi="Times New Roman" w:cs="Times New Roman"/>
        </w:rPr>
        <w:t>that the home will</w:t>
      </w:r>
      <w:r w:rsidRPr="00456682">
        <w:rPr>
          <w:rFonts w:ascii="Times New Roman" w:hAnsi="Times New Roman" w:cs="Times New Roman"/>
        </w:rPr>
        <w:t xml:space="preserve"> remain open for the entire span. Spaces reserved for school-aged children increase the likelihood of survival by 89</w:t>
      </w:r>
      <w:r w:rsidR="005232C0">
        <w:rPr>
          <w:rFonts w:ascii="Times New Roman" w:hAnsi="Times New Roman" w:cs="Times New Roman"/>
        </w:rPr>
        <w:t xml:space="preserve"> percent</w:t>
      </w:r>
      <w:r w:rsidRPr="00456682">
        <w:rPr>
          <w:rFonts w:ascii="Times New Roman" w:hAnsi="Times New Roman" w:cs="Times New Roman"/>
        </w:rPr>
        <w:t>, while pre-school spaces (up to a maximum of five) have the least impact of the three, increasing the likelihood of remaining open by 60</w:t>
      </w:r>
      <w:r w:rsidR="005232C0">
        <w:rPr>
          <w:rFonts w:ascii="Times New Roman" w:hAnsi="Times New Roman" w:cs="Times New Roman"/>
        </w:rPr>
        <w:t xml:space="preserve"> percent</w:t>
      </w:r>
      <w:r w:rsidRPr="00456682">
        <w:rPr>
          <w:rFonts w:ascii="Times New Roman" w:hAnsi="Times New Roman" w:cs="Times New Roman"/>
        </w:rPr>
        <w:t>.</w:t>
      </w:r>
    </w:p>
    <w:p w14:paraId="56127DD2" w14:textId="77777777" w:rsidR="00456682" w:rsidRDefault="00456682" w:rsidP="00AC15E4">
      <w:pPr>
        <w:rPr>
          <w:rFonts w:ascii="Times New Roman" w:hAnsi="Times New Roman" w:cs="Times New Roman"/>
        </w:rPr>
      </w:pPr>
    </w:p>
    <w:p w14:paraId="1E71CC24" w14:textId="77777777" w:rsidR="00456682" w:rsidRPr="0013514A" w:rsidRDefault="00F3403A" w:rsidP="0013514A">
      <w:pPr>
        <w:ind w:firstLine="720"/>
        <w:rPr>
          <w:rFonts w:ascii="Times New Roman" w:hAnsi="Times New Roman" w:cs="Times New Roman"/>
        </w:rPr>
      </w:pPr>
      <w:r>
        <w:rPr>
          <w:rFonts w:ascii="Times New Roman" w:hAnsi="Times New Roman" w:cs="Times New Roman"/>
        </w:rPr>
        <w:t>Finally, w</w:t>
      </w:r>
      <w:r w:rsidR="00AC15E4">
        <w:rPr>
          <w:rFonts w:ascii="Times New Roman" w:hAnsi="Times New Roman" w:cs="Times New Roman"/>
        </w:rPr>
        <w:t>hether or not a home is funded is not significant in a multivariate analysis. In other words, whether or not a home is in receipt of provincial funding has no impact on the odds of it remaining open.</w:t>
      </w:r>
      <w:r w:rsidR="00456682">
        <w:rPr>
          <w:rFonts w:ascii="Times New Roman" w:hAnsi="Times New Roman" w:cs="Times New Roman"/>
        </w:rPr>
        <w:t xml:space="preserve"> </w:t>
      </w:r>
      <w:r>
        <w:rPr>
          <w:rFonts w:ascii="Times New Roman" w:hAnsi="Times New Roman" w:cs="Times New Roman"/>
        </w:rPr>
        <w:t>This result has been confirmed in previous research (see</w:t>
      </w:r>
      <w:r w:rsidR="00456682">
        <w:rPr>
          <w:rFonts w:ascii="Times New Roman" w:hAnsi="Times New Roman" w:cs="Times New Roman"/>
        </w:rPr>
        <w:t xml:space="preserve"> Kershaw et al </w:t>
      </w:r>
      <w:r w:rsidR="00456682">
        <w:rPr>
          <w:rFonts w:ascii="Times New Roman" w:hAnsi="Times New Roman" w:cs="Times New Roman"/>
        </w:rPr>
        <w:fldChar w:fldCharType="begin"/>
      </w:r>
      <w:r w:rsidR="00456682">
        <w:rPr>
          <w:rFonts w:ascii="Times New Roman" w:hAnsi="Times New Roman" w:cs="Times New Roman"/>
        </w:rPr>
        <w:instrText xml:space="preserve"> ADDIN EN.CITE &lt;EndNote&gt;&lt;Cite ExcludeAuth="1"&gt;&lt;Author&gt;Kershaw&lt;/Author&gt;&lt;Year&gt;2005&lt;/Year&gt;&lt;RecNum&gt;3435&lt;/RecNum&gt;&lt;DisplayText&gt;(2005)&lt;/DisplayText&gt;&lt;record&gt;&lt;rec-number&gt;3435&lt;/rec-number&gt;&lt;foreign-keys&gt;&lt;key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sidR="00456682">
        <w:rPr>
          <w:rFonts w:ascii="Times New Roman" w:hAnsi="Times New Roman" w:cs="Times New Roman"/>
        </w:rPr>
        <w:fldChar w:fldCharType="separate"/>
      </w:r>
      <w:r w:rsidR="00456682">
        <w:rPr>
          <w:rFonts w:ascii="Times New Roman" w:hAnsi="Times New Roman" w:cs="Times New Roman"/>
          <w:noProof/>
        </w:rPr>
        <w:t>(2005)</w:t>
      </w:r>
      <w:r w:rsidR="00456682">
        <w:rPr>
          <w:rFonts w:ascii="Times New Roman" w:hAnsi="Times New Roman" w:cs="Times New Roman"/>
        </w:rPr>
        <w:fldChar w:fldCharType="end"/>
      </w:r>
      <w:r w:rsidR="00456682">
        <w:rPr>
          <w:rFonts w:ascii="Times New Roman" w:hAnsi="Times New Roman" w:cs="Times New Roman"/>
        </w:rPr>
        <w:t>.</w:t>
      </w:r>
      <w:r>
        <w:rPr>
          <w:rFonts w:ascii="Times New Roman" w:hAnsi="Times New Roman" w:cs="Times New Roman"/>
        </w:rPr>
        <w:t>)</w:t>
      </w:r>
    </w:p>
    <w:p w14:paraId="0EB14C4F" w14:textId="77777777" w:rsidR="00E41A4D" w:rsidRDefault="00E41A4D" w:rsidP="00AC15E4">
      <w:pPr>
        <w:rPr>
          <w:rFonts w:ascii="Times New Roman" w:hAnsi="Times New Roman" w:cs="Times New Roman"/>
        </w:rPr>
      </w:pPr>
    </w:p>
    <w:p w14:paraId="42C93443" w14:textId="77777777" w:rsidR="00AC15E4" w:rsidRPr="00C750CD" w:rsidRDefault="00AC15E4" w:rsidP="00AC15E4">
      <w:pPr>
        <w:rPr>
          <w:rFonts w:ascii="Times New Roman" w:hAnsi="Times New Roman" w:cs="Times New Roman"/>
          <w:b/>
        </w:rPr>
      </w:pPr>
      <w:r w:rsidRPr="00C750CD">
        <w:rPr>
          <w:rFonts w:ascii="Times New Roman" w:hAnsi="Times New Roman" w:cs="Times New Roman"/>
          <w:b/>
        </w:rPr>
        <w:t>Discussion</w:t>
      </w:r>
    </w:p>
    <w:p w14:paraId="3BE6C5B5" w14:textId="77777777" w:rsidR="00AC15E4" w:rsidRDefault="00AC15E4" w:rsidP="00AC15E4">
      <w:pPr>
        <w:rPr>
          <w:rFonts w:ascii="Times New Roman" w:hAnsi="Times New Roman" w:cs="Times New Roman"/>
        </w:rPr>
      </w:pPr>
    </w:p>
    <w:p w14:paraId="1F3B82A7" w14:textId="77777777" w:rsidR="009734D6" w:rsidRPr="00D474C1" w:rsidRDefault="009734D6" w:rsidP="009734D6">
      <w:pPr>
        <w:widowControl w:val="0"/>
        <w:autoSpaceDE w:val="0"/>
        <w:autoSpaceDN w:val="0"/>
        <w:adjustRightInd w:val="0"/>
        <w:ind w:firstLine="709"/>
        <w:rPr>
          <w:rFonts w:ascii="Times New Roman" w:hAnsi="Times New Roman" w:cs="Times New Roman"/>
        </w:rPr>
      </w:pPr>
      <w:r w:rsidRPr="004845D0">
        <w:rPr>
          <w:rFonts w:ascii="Times New Roman" w:hAnsi="Times New Roman" w:cs="Times New Roman"/>
        </w:rPr>
        <w:t xml:space="preserve">The literature overview provides a context within which to consider the </w:t>
      </w:r>
      <w:r w:rsidR="00C41089">
        <w:rPr>
          <w:rFonts w:ascii="Times New Roman" w:hAnsi="Times New Roman" w:cs="Times New Roman"/>
        </w:rPr>
        <w:t>empirical findings drawn from our analysis</w:t>
      </w:r>
      <w:r w:rsidRPr="004845D0">
        <w:rPr>
          <w:rFonts w:ascii="Times New Roman" w:hAnsi="Times New Roman" w:cs="Times New Roman"/>
        </w:rPr>
        <w:t xml:space="preserve"> of stability, turnover</w:t>
      </w:r>
      <w:r w:rsidR="004845D0">
        <w:rPr>
          <w:rFonts w:ascii="Times New Roman" w:hAnsi="Times New Roman" w:cs="Times New Roman"/>
        </w:rPr>
        <w:t>, parent</w:t>
      </w:r>
      <w:r w:rsidR="00145D91">
        <w:rPr>
          <w:rFonts w:ascii="Times New Roman" w:hAnsi="Times New Roman" w:cs="Times New Roman"/>
        </w:rPr>
        <w:t xml:space="preserve"> and child</w:t>
      </w:r>
      <w:r w:rsidR="004845D0">
        <w:rPr>
          <w:rFonts w:ascii="Times New Roman" w:hAnsi="Times New Roman" w:cs="Times New Roman"/>
        </w:rPr>
        <w:t xml:space="preserve"> access</w:t>
      </w:r>
      <w:r w:rsidRPr="004845D0">
        <w:rPr>
          <w:rFonts w:ascii="Times New Roman" w:hAnsi="Times New Roman" w:cs="Times New Roman"/>
        </w:rPr>
        <w:t xml:space="preserve"> and quality in family home childcare in Manitoba, as well as the degree to which family home child meets providers’ needs for work-family reconciliation and employment</w:t>
      </w:r>
      <w:r w:rsidR="004845D0">
        <w:rPr>
          <w:rFonts w:ascii="Times New Roman" w:hAnsi="Times New Roman" w:cs="Times New Roman"/>
        </w:rPr>
        <w:t xml:space="preserve">. </w:t>
      </w:r>
      <w:r w:rsidR="00F3403A">
        <w:rPr>
          <w:rFonts w:ascii="Times New Roman" w:hAnsi="Times New Roman" w:cs="Times New Roman"/>
        </w:rPr>
        <w:t xml:space="preserve">Results from the empirical analyses suggest </w:t>
      </w:r>
      <w:r w:rsidR="004845D0">
        <w:rPr>
          <w:rFonts w:ascii="Times New Roman" w:hAnsi="Times New Roman" w:cs="Times New Roman"/>
        </w:rPr>
        <w:t xml:space="preserve">several key features for </w:t>
      </w:r>
      <w:r w:rsidR="00C41089">
        <w:rPr>
          <w:rFonts w:ascii="Times New Roman" w:hAnsi="Times New Roman" w:cs="Times New Roman"/>
        </w:rPr>
        <w:t>discussion</w:t>
      </w:r>
      <w:r w:rsidR="004845D0">
        <w:rPr>
          <w:rFonts w:ascii="Times New Roman" w:hAnsi="Times New Roman" w:cs="Times New Roman"/>
        </w:rPr>
        <w:t>.</w:t>
      </w:r>
    </w:p>
    <w:p w14:paraId="49100899" w14:textId="77777777" w:rsidR="009734D6" w:rsidRDefault="009734D6" w:rsidP="00AC15E4">
      <w:pPr>
        <w:rPr>
          <w:rFonts w:ascii="Times New Roman" w:hAnsi="Times New Roman" w:cs="Times New Roman"/>
        </w:rPr>
      </w:pPr>
    </w:p>
    <w:p w14:paraId="0726BDD0" w14:textId="77777777" w:rsidR="00145D91" w:rsidRPr="00145D91" w:rsidRDefault="00145D91" w:rsidP="00AC15E4">
      <w:pPr>
        <w:rPr>
          <w:rFonts w:ascii="Times New Roman" w:hAnsi="Times New Roman" w:cs="Times New Roman"/>
          <w:i/>
        </w:rPr>
      </w:pPr>
      <w:r w:rsidRPr="00145D91">
        <w:rPr>
          <w:rFonts w:ascii="Times New Roman" w:hAnsi="Times New Roman" w:cs="Times New Roman"/>
          <w:i/>
        </w:rPr>
        <w:t>Stability, turnover, access and quality</w:t>
      </w:r>
    </w:p>
    <w:p w14:paraId="744C7B13" w14:textId="77777777" w:rsidR="00AC15E4" w:rsidRDefault="004845D0" w:rsidP="004845D0">
      <w:pPr>
        <w:ind w:firstLine="720"/>
        <w:rPr>
          <w:rFonts w:ascii="Times New Roman" w:hAnsi="Times New Roman" w:cs="Times New Roman"/>
        </w:rPr>
      </w:pPr>
      <w:r>
        <w:rPr>
          <w:rFonts w:ascii="Times New Roman" w:hAnsi="Times New Roman" w:cs="Times New Roman"/>
        </w:rPr>
        <w:t xml:space="preserve">Stability </w:t>
      </w:r>
      <w:r w:rsidR="00F2102F">
        <w:rPr>
          <w:rFonts w:ascii="Times New Roman" w:hAnsi="Times New Roman" w:cs="Times New Roman"/>
        </w:rPr>
        <w:t xml:space="preserve">is low </w:t>
      </w:r>
      <w:r>
        <w:rPr>
          <w:rFonts w:ascii="Times New Roman" w:hAnsi="Times New Roman" w:cs="Times New Roman"/>
        </w:rPr>
        <w:t xml:space="preserve">and turn-over </w:t>
      </w:r>
      <w:r w:rsidR="00F2102F">
        <w:rPr>
          <w:rFonts w:ascii="Times New Roman" w:hAnsi="Times New Roman" w:cs="Times New Roman"/>
        </w:rPr>
        <w:t>is</w:t>
      </w:r>
      <w:r>
        <w:rPr>
          <w:rFonts w:ascii="Times New Roman" w:hAnsi="Times New Roman" w:cs="Times New Roman"/>
        </w:rPr>
        <w:t xml:space="preserve"> high in Manitoba’s family home childcare sector. </w:t>
      </w:r>
      <w:r w:rsidR="00AC15E4">
        <w:rPr>
          <w:rFonts w:ascii="Times New Roman" w:hAnsi="Times New Roman" w:cs="Times New Roman"/>
        </w:rPr>
        <w:t xml:space="preserve">First, the number of family childcare homes is in decline across the province, dropping steadily across the time period of our study. </w:t>
      </w:r>
      <w:r w:rsidR="003E4E13">
        <w:rPr>
          <w:rFonts w:ascii="Times New Roman" w:hAnsi="Times New Roman" w:cs="Times New Roman"/>
        </w:rPr>
        <w:t>Opening and closing rates vary across the province.</w:t>
      </w:r>
      <w:r w:rsidR="00AC15E4">
        <w:rPr>
          <w:rFonts w:ascii="Times New Roman" w:hAnsi="Times New Roman" w:cs="Times New Roman"/>
        </w:rPr>
        <w:t xml:space="preserve"> The Central region in particular struggles to keep homes open, while the East</w:t>
      </w:r>
      <w:r w:rsidR="003E4E13">
        <w:rPr>
          <w:rFonts w:ascii="Times New Roman" w:hAnsi="Times New Roman" w:cs="Times New Roman"/>
        </w:rPr>
        <w:t>man</w:t>
      </w:r>
      <w:r w:rsidR="00AC15E4">
        <w:rPr>
          <w:rFonts w:ascii="Times New Roman" w:hAnsi="Times New Roman" w:cs="Times New Roman"/>
        </w:rPr>
        <w:t xml:space="preserve"> and Westman regions are more unstable </w:t>
      </w:r>
      <w:r w:rsidR="00D50926">
        <w:rPr>
          <w:rFonts w:ascii="Times New Roman" w:hAnsi="Times New Roman" w:cs="Times New Roman"/>
        </w:rPr>
        <w:t>than</w:t>
      </w:r>
      <w:r w:rsidR="00AC15E4">
        <w:rPr>
          <w:rFonts w:ascii="Times New Roman" w:hAnsi="Times New Roman" w:cs="Times New Roman"/>
        </w:rPr>
        <w:t xml:space="preserve"> Winnipeg. Further, the data suggest that simply increasing the amount of funding is unlikely to have a positive effect on stability</w:t>
      </w:r>
      <w:r w:rsidR="003E4E13">
        <w:rPr>
          <w:rFonts w:ascii="Times New Roman" w:hAnsi="Times New Roman" w:cs="Times New Roman"/>
        </w:rPr>
        <w:t>, since a growing number of providers are declining funding</w:t>
      </w:r>
      <w:r w:rsidR="00AC15E4">
        <w:rPr>
          <w:rFonts w:ascii="Times New Roman" w:hAnsi="Times New Roman" w:cs="Times New Roman"/>
        </w:rPr>
        <w:t xml:space="preserve">. </w:t>
      </w:r>
    </w:p>
    <w:p w14:paraId="351A6FAE" w14:textId="77777777" w:rsidR="00202E3C" w:rsidRDefault="00202E3C" w:rsidP="004845D0">
      <w:pPr>
        <w:ind w:firstLine="720"/>
        <w:rPr>
          <w:rFonts w:ascii="Times New Roman" w:hAnsi="Times New Roman" w:cs="Times New Roman"/>
        </w:rPr>
      </w:pPr>
    </w:p>
    <w:p w14:paraId="523B2FB7" w14:textId="1C1AA41E" w:rsidR="00202E3C" w:rsidRDefault="00202E3C" w:rsidP="00C80D83">
      <w:pPr>
        <w:ind w:firstLine="720"/>
        <w:rPr>
          <w:rFonts w:ascii="Times New Roman" w:hAnsi="Times New Roman" w:cs="Times New Roman"/>
        </w:rPr>
      </w:pPr>
      <w:r>
        <w:rPr>
          <w:rFonts w:ascii="Times New Roman" w:hAnsi="Times New Roman" w:cs="Times New Roman"/>
        </w:rPr>
        <w:t xml:space="preserve">The growing number of family home providers who opt out of funding is worrisome. While this option may increase individual provider income, it shuts out low-income parents from family home care since subsidized children will not </w:t>
      </w:r>
      <w:r w:rsidR="00174B6B">
        <w:rPr>
          <w:rFonts w:ascii="Times New Roman" w:hAnsi="Times New Roman" w:cs="Times New Roman"/>
        </w:rPr>
        <w:t xml:space="preserve">normally </w:t>
      </w:r>
      <w:r>
        <w:rPr>
          <w:rFonts w:ascii="Times New Roman" w:hAnsi="Times New Roman" w:cs="Times New Roman"/>
        </w:rPr>
        <w:t xml:space="preserve">be accepted. Across the province, differential rates of </w:t>
      </w:r>
      <w:r w:rsidR="005232C0">
        <w:rPr>
          <w:rFonts w:ascii="Times New Roman" w:hAnsi="Times New Roman" w:cs="Times New Roman"/>
        </w:rPr>
        <w:t xml:space="preserve">regional </w:t>
      </w:r>
      <w:r>
        <w:rPr>
          <w:rFonts w:ascii="Times New Roman" w:hAnsi="Times New Roman" w:cs="Times New Roman"/>
        </w:rPr>
        <w:t>funding</w:t>
      </w:r>
      <w:r w:rsidR="00592735">
        <w:rPr>
          <w:rFonts w:ascii="Times New Roman" w:hAnsi="Times New Roman" w:cs="Times New Roman"/>
        </w:rPr>
        <w:t xml:space="preserve"> opt-out</w:t>
      </w:r>
      <w:r>
        <w:rPr>
          <w:rFonts w:ascii="Times New Roman" w:hAnsi="Times New Roman" w:cs="Times New Roman"/>
        </w:rPr>
        <w:t xml:space="preserve"> mean that some parents have even worse access to family home care.</w:t>
      </w:r>
      <w:r w:rsidR="00C379D0">
        <w:rPr>
          <w:rFonts w:ascii="Times New Roman" w:hAnsi="Times New Roman" w:cs="Times New Roman"/>
        </w:rPr>
        <w:t xml:space="preserve"> </w:t>
      </w:r>
      <w:r w:rsidR="00C379D0" w:rsidRPr="00D474C1">
        <w:rPr>
          <w:rFonts w:ascii="Times New Roman" w:hAnsi="Times New Roman" w:cs="Times New Roman"/>
        </w:rPr>
        <w:t xml:space="preserve">Manitoba parents are reassured by the province that using home family care can mean that “the same adult could possibly care for the child in the same setting from the time the child is three months to age 12,” that homes are smaller than centres, and that there is a ‘family-style’ mixed age grouping </w:t>
      </w:r>
      <w:r w:rsidR="00C379D0" w:rsidRPr="00D474C1">
        <w:rPr>
          <w:rFonts w:ascii="Times New Roman" w:hAnsi="Times New Roman" w:cs="Times New Roman"/>
        </w:rPr>
        <w:fldChar w:fldCharType="begin"/>
      </w:r>
      <w:r w:rsidR="00C379D0">
        <w:rPr>
          <w:rFonts w:ascii="Times New Roman" w:hAnsi="Times New Roman" w:cs="Times New Roman"/>
        </w:rPr>
        <w:instrText xml:space="preserve"> ADDIN EN.CITE &lt;EndNote&gt;&lt;Cite&gt;&lt;Author&gt;Healthy Child Manitoba&lt;/Author&gt;&lt;Year&gt;2015&lt;/Year&gt;&lt;RecNum&gt;3713&lt;/RecNum&gt;&lt;DisplayText&gt;(Healthy Child Manitoba, 2015)&lt;/DisplayText&gt;&lt;record&gt;&lt;rec-number&gt;3713&lt;/rec-number&gt;&lt;foreign-keys&gt;&lt;key app="EN" db-id="22sexzwensfv0keefwrptz9pxwz2pevza0ea" timestamp="1467209782"&gt;3713&lt;/key&gt;&lt;/foreign-keys&gt;&lt;ref-type name="Report"&gt;27&lt;/ref-type&gt;&lt;contributors&gt;&lt;authors&gt;&lt;author&gt;Healthy Child Manitoba,&lt;/author&gt;&lt;/authors&gt;&lt;/contributors&gt;&lt;titles&gt;&lt;title&gt;Best Practices Licensing Manual for Family and Group Child Care Homes: Manitoba Early Learning and Child Care&lt;/title&gt;&lt;/titles&gt;&lt;dates&gt;&lt;year&gt;2015&lt;/year&gt;&lt;/dates&gt;&lt;pub-location&gt;Winnipeg&lt;/pub-location&gt;&lt;publisher&gt;Healthy Child Manitoba,&lt;/publisher&gt;&lt;urls&gt;&lt;related-urls&gt;&lt;url&gt;https://www.gov.mb.ca/fs/elccmanual/pubs/homesmanual/19_full_manual.pdf&lt;/url&gt;&lt;/related-urls&gt;&lt;/urls&gt;&lt;research-notes&gt;p. 41 Did you know?&amp;#xD;One of the benefits of family child care is that it provides&amp;#xD;consistency in the relationship between the caregiver and&amp;#xD;the child:&amp;#xD;• The same adult cares for the child throughout the day.&amp;#xD;• The same adult could possibly care for the child in the same&amp;#xD;setting from the time the child is three months to age 12.&amp;#xD;The secure relationship between a child and caregiver helps the&amp;#xD;child develop secure relationships with others throughout life.&amp;#xD;The provider’s written policy can note these benefits to enhance&amp;#xD;their partnership with parents, acknowledging the home-away&amp;#xD;-from-home atmosphere of the family child care setting.&lt;/research-notes&gt;&lt;/record&gt;&lt;/Cite&gt;&lt;/EndNote&gt;</w:instrText>
      </w:r>
      <w:r w:rsidR="00C379D0" w:rsidRPr="00D474C1">
        <w:rPr>
          <w:rFonts w:ascii="Times New Roman" w:hAnsi="Times New Roman" w:cs="Times New Roman"/>
        </w:rPr>
        <w:fldChar w:fldCharType="separate"/>
      </w:r>
      <w:r w:rsidR="00C379D0" w:rsidRPr="00D474C1">
        <w:rPr>
          <w:rFonts w:ascii="Times New Roman" w:hAnsi="Times New Roman" w:cs="Times New Roman"/>
          <w:noProof/>
        </w:rPr>
        <w:t>(Healthy Child Manitoba, 2015)</w:t>
      </w:r>
      <w:r w:rsidR="00C379D0" w:rsidRPr="00D474C1">
        <w:rPr>
          <w:rFonts w:ascii="Times New Roman" w:hAnsi="Times New Roman" w:cs="Times New Roman"/>
        </w:rPr>
        <w:fldChar w:fldCharType="end"/>
      </w:r>
      <w:r w:rsidR="00C379D0" w:rsidRPr="00D474C1">
        <w:rPr>
          <w:rFonts w:ascii="Times New Roman" w:hAnsi="Times New Roman" w:cs="Times New Roman"/>
        </w:rPr>
        <w:t xml:space="preserve">, yet high turnover rates put these </w:t>
      </w:r>
      <w:r w:rsidR="00C379D0">
        <w:rPr>
          <w:rFonts w:ascii="Times New Roman" w:hAnsi="Times New Roman" w:cs="Times New Roman"/>
        </w:rPr>
        <w:t xml:space="preserve">stated </w:t>
      </w:r>
      <w:r w:rsidR="00C379D0" w:rsidRPr="00D474C1">
        <w:rPr>
          <w:rFonts w:ascii="Times New Roman" w:hAnsi="Times New Roman" w:cs="Times New Roman"/>
        </w:rPr>
        <w:t>advantages at risk.</w:t>
      </w:r>
      <w:r w:rsidR="00F8313B">
        <w:rPr>
          <w:rFonts w:ascii="Times New Roman" w:hAnsi="Times New Roman" w:cs="Times New Roman"/>
        </w:rPr>
        <w:t xml:space="preserve"> Current regulations permitting up to 8 children, particularly where ECE training is absent, fail to meet best practices for process quality for children.</w:t>
      </w:r>
    </w:p>
    <w:p w14:paraId="43A26096" w14:textId="77777777" w:rsidR="00202E3C" w:rsidRDefault="00202E3C" w:rsidP="004845D0">
      <w:pPr>
        <w:ind w:firstLine="720"/>
        <w:rPr>
          <w:rFonts w:ascii="Times New Roman" w:hAnsi="Times New Roman" w:cs="Times New Roman"/>
        </w:rPr>
      </w:pPr>
    </w:p>
    <w:p w14:paraId="476043EB" w14:textId="3D41DE7C" w:rsidR="00202E3C" w:rsidRDefault="00202E3C" w:rsidP="004845D0">
      <w:pPr>
        <w:ind w:firstLine="720"/>
        <w:rPr>
          <w:rFonts w:ascii="Times New Roman" w:hAnsi="Times New Roman" w:cs="Times New Roman"/>
        </w:rPr>
      </w:pPr>
      <w:r>
        <w:rPr>
          <w:rFonts w:ascii="Times New Roman" w:hAnsi="Times New Roman" w:cs="Times New Roman"/>
        </w:rPr>
        <w:t>Although family home care is part of the regulated system of early learning and childcare, and hence parents anticipate it provides quality to their young children</w:t>
      </w:r>
      <w:r w:rsidR="00174B6B">
        <w:rPr>
          <w:rFonts w:ascii="Times New Roman" w:hAnsi="Times New Roman" w:cs="Times New Roman"/>
        </w:rPr>
        <w:t>,</w:t>
      </w:r>
      <w:r>
        <w:rPr>
          <w:rFonts w:ascii="Times New Roman" w:hAnsi="Times New Roman" w:cs="Times New Roman"/>
        </w:rPr>
        <w:t xml:space="preserve"> there are mul</w:t>
      </w:r>
      <w:r w:rsidR="00D50926">
        <w:rPr>
          <w:rFonts w:ascii="Times New Roman" w:hAnsi="Times New Roman" w:cs="Times New Roman"/>
        </w:rPr>
        <w:t xml:space="preserve">tiple reasons to be concerned. </w:t>
      </w:r>
      <w:r>
        <w:rPr>
          <w:rFonts w:ascii="Times New Roman" w:hAnsi="Times New Roman" w:cs="Times New Roman"/>
        </w:rPr>
        <w:t xml:space="preserve">High turn-over itself is </w:t>
      </w:r>
      <w:r w:rsidR="00D50926">
        <w:rPr>
          <w:rFonts w:ascii="Times New Roman" w:hAnsi="Times New Roman" w:cs="Times New Roman"/>
        </w:rPr>
        <w:t>one</w:t>
      </w:r>
      <w:r>
        <w:rPr>
          <w:rFonts w:ascii="Times New Roman" w:hAnsi="Times New Roman" w:cs="Times New Roman"/>
        </w:rPr>
        <w:t xml:space="preserve"> sign of poor quality for families and children who must cope with disruption. Since about half of all family homes close within four years, the majority of parents </w:t>
      </w:r>
      <w:r w:rsidR="00F8313B">
        <w:rPr>
          <w:rFonts w:ascii="Times New Roman" w:hAnsi="Times New Roman" w:cs="Times New Roman"/>
        </w:rPr>
        <w:t>in the sector will</w:t>
      </w:r>
      <w:r>
        <w:rPr>
          <w:rFonts w:ascii="Times New Roman" w:hAnsi="Times New Roman" w:cs="Times New Roman"/>
        </w:rPr>
        <w:t xml:space="preserve"> hav</w:t>
      </w:r>
      <w:r w:rsidR="00F8313B">
        <w:rPr>
          <w:rFonts w:ascii="Times New Roman" w:hAnsi="Times New Roman" w:cs="Times New Roman"/>
        </w:rPr>
        <w:t>e</w:t>
      </w:r>
      <w:r>
        <w:rPr>
          <w:rFonts w:ascii="Times New Roman" w:hAnsi="Times New Roman" w:cs="Times New Roman"/>
        </w:rPr>
        <w:t xml:space="preserve"> to make another childcare arrangement for their children</w:t>
      </w:r>
      <w:r w:rsidR="005232C0">
        <w:rPr>
          <w:rFonts w:ascii="Times New Roman" w:hAnsi="Times New Roman" w:cs="Times New Roman"/>
        </w:rPr>
        <w:t xml:space="preserve"> – unlike the up to 12 years of continuous care promoted in provincial marketing literature</w:t>
      </w:r>
      <w:r>
        <w:rPr>
          <w:rFonts w:ascii="Times New Roman" w:hAnsi="Times New Roman" w:cs="Times New Roman"/>
        </w:rPr>
        <w:t>. As we have seen, a change in family home is more consequential for young children than staff changes in centres: home changes disrupt all adult-child relations, require a new setting, and disrupt children’s peer groups. Further, the fact that 8</w:t>
      </w:r>
      <w:r w:rsidR="00D50926">
        <w:rPr>
          <w:rFonts w:ascii="Times New Roman" w:hAnsi="Times New Roman" w:cs="Times New Roman"/>
        </w:rPr>
        <w:t>4</w:t>
      </w:r>
      <w:r>
        <w:rPr>
          <w:rFonts w:ascii="Times New Roman" w:hAnsi="Times New Roman" w:cs="Times New Roman"/>
        </w:rPr>
        <w:t xml:space="preserve"> percent</w:t>
      </w:r>
      <w:r w:rsidR="00F2102F">
        <w:rPr>
          <w:rFonts w:ascii="Times New Roman" w:hAnsi="Times New Roman" w:cs="Times New Roman"/>
        </w:rPr>
        <w:t xml:space="preserve"> of homes have an untrained provider </w:t>
      </w:r>
      <w:r w:rsidR="00D50926">
        <w:rPr>
          <w:rFonts w:ascii="Times New Roman" w:hAnsi="Times New Roman" w:cs="Times New Roman"/>
        </w:rPr>
        <w:t xml:space="preserve"> - -worse in some regions -- </w:t>
      </w:r>
      <w:r w:rsidR="00F2102F">
        <w:rPr>
          <w:rFonts w:ascii="Times New Roman" w:hAnsi="Times New Roman" w:cs="Times New Roman"/>
        </w:rPr>
        <w:t xml:space="preserve">means that professional qualifications are absent </w:t>
      </w:r>
      <w:r w:rsidR="00174B6B">
        <w:rPr>
          <w:rFonts w:ascii="Times New Roman" w:hAnsi="Times New Roman" w:cs="Times New Roman"/>
        </w:rPr>
        <w:t xml:space="preserve">in </w:t>
      </w:r>
      <w:r w:rsidR="00F2102F">
        <w:rPr>
          <w:rFonts w:ascii="Times New Roman" w:hAnsi="Times New Roman" w:cs="Times New Roman"/>
        </w:rPr>
        <w:t xml:space="preserve">the vast majority of regulated homes. Finally, </w:t>
      </w:r>
      <w:r w:rsidR="00592735">
        <w:rPr>
          <w:rFonts w:ascii="Times New Roman" w:hAnsi="Times New Roman" w:cs="Times New Roman"/>
        </w:rPr>
        <w:t>the disproportionally high rate</w:t>
      </w:r>
      <w:r w:rsidR="00F2102F">
        <w:rPr>
          <w:rFonts w:ascii="Times New Roman" w:hAnsi="Times New Roman" w:cs="Times New Roman"/>
        </w:rPr>
        <w:t xml:space="preserve"> at which family homes are sanctioned for quality breaches provides more reason for concern</w:t>
      </w:r>
      <w:r w:rsidR="005232C0">
        <w:rPr>
          <w:rFonts w:ascii="Times New Roman" w:hAnsi="Times New Roman" w:cs="Times New Roman"/>
        </w:rPr>
        <w:t xml:space="preserve"> about quality</w:t>
      </w:r>
      <w:r w:rsidR="00F2102F">
        <w:rPr>
          <w:rFonts w:ascii="Times New Roman" w:hAnsi="Times New Roman" w:cs="Times New Roman"/>
        </w:rPr>
        <w:t>.</w:t>
      </w:r>
      <w:r w:rsidR="00F8313B">
        <w:rPr>
          <w:rFonts w:ascii="Times New Roman" w:hAnsi="Times New Roman" w:cs="Times New Roman"/>
        </w:rPr>
        <w:t xml:space="preserve"> Dropping numbers of funded homes means that fees are often higher than in centres, for care whose quality is less assured. In rural and northern areas, where centre-based care </w:t>
      </w:r>
      <w:r w:rsidR="00F61450">
        <w:rPr>
          <w:rFonts w:ascii="Times New Roman" w:hAnsi="Times New Roman" w:cs="Times New Roman"/>
        </w:rPr>
        <w:t>may be scarce</w:t>
      </w:r>
      <w:r w:rsidR="00F8313B">
        <w:rPr>
          <w:rFonts w:ascii="Times New Roman" w:hAnsi="Times New Roman" w:cs="Times New Roman"/>
        </w:rPr>
        <w:t xml:space="preserve">, low-income parents often have worse access: where providers do not accept funding, a subsidized parent will not have licensed </w:t>
      </w:r>
      <w:r w:rsidR="00F61450">
        <w:rPr>
          <w:rFonts w:ascii="Times New Roman" w:hAnsi="Times New Roman" w:cs="Times New Roman"/>
        </w:rPr>
        <w:t xml:space="preserve">family </w:t>
      </w:r>
      <w:r w:rsidR="00F8313B">
        <w:rPr>
          <w:rFonts w:ascii="Times New Roman" w:hAnsi="Times New Roman" w:cs="Times New Roman"/>
        </w:rPr>
        <w:t>care. In combination with the finding that family homes close at higher rates in rural areas than in Winnipeg the evidence contradicts claims that the best model for rural areas is family home care.</w:t>
      </w:r>
    </w:p>
    <w:p w14:paraId="531A57A6" w14:textId="77777777" w:rsidR="00393E3F" w:rsidRDefault="00393E3F" w:rsidP="004845D0">
      <w:pPr>
        <w:ind w:firstLine="720"/>
        <w:rPr>
          <w:rFonts w:ascii="Times New Roman" w:hAnsi="Times New Roman" w:cs="Times New Roman"/>
        </w:rPr>
      </w:pPr>
    </w:p>
    <w:p w14:paraId="34A16DDF" w14:textId="77777777" w:rsidR="00393E3F" w:rsidRDefault="00393E3F" w:rsidP="004845D0">
      <w:pPr>
        <w:ind w:firstLine="720"/>
        <w:rPr>
          <w:rFonts w:ascii="Times New Roman" w:hAnsi="Times New Roman" w:cs="Times New Roman"/>
        </w:rPr>
      </w:pPr>
      <w:r>
        <w:rPr>
          <w:rFonts w:ascii="Times New Roman" w:hAnsi="Times New Roman" w:cs="Times New Roman"/>
        </w:rPr>
        <w:t xml:space="preserve">The evidence about stability, turnover, access and quality </w:t>
      </w:r>
      <w:r w:rsidR="00C6625E">
        <w:rPr>
          <w:rFonts w:ascii="Times New Roman" w:hAnsi="Times New Roman" w:cs="Times New Roman"/>
        </w:rPr>
        <w:t>indicates that</w:t>
      </w:r>
      <w:r>
        <w:rPr>
          <w:rFonts w:ascii="Times New Roman" w:hAnsi="Times New Roman" w:cs="Times New Roman"/>
        </w:rPr>
        <w:t xml:space="preserve"> the current </w:t>
      </w:r>
      <w:r w:rsidR="008853B3">
        <w:rPr>
          <w:rFonts w:ascii="Times New Roman" w:hAnsi="Times New Roman" w:cs="Times New Roman"/>
        </w:rPr>
        <w:t xml:space="preserve">Manitoba </w:t>
      </w:r>
      <w:r>
        <w:rPr>
          <w:rFonts w:ascii="Times New Roman" w:hAnsi="Times New Roman" w:cs="Times New Roman"/>
        </w:rPr>
        <w:t xml:space="preserve">model of family home childcare </w:t>
      </w:r>
      <w:r w:rsidR="00C6625E">
        <w:rPr>
          <w:rFonts w:ascii="Times New Roman" w:hAnsi="Times New Roman" w:cs="Times New Roman"/>
        </w:rPr>
        <w:t>does not provide</w:t>
      </w:r>
      <w:r>
        <w:rPr>
          <w:rFonts w:ascii="Times New Roman" w:hAnsi="Times New Roman" w:cs="Times New Roman"/>
        </w:rPr>
        <w:t xml:space="preserve"> reliable quality childcare to children and their families in Manitoba.</w:t>
      </w:r>
    </w:p>
    <w:p w14:paraId="3000D370" w14:textId="77777777" w:rsidR="00C41089" w:rsidRDefault="00C41089" w:rsidP="004845D0">
      <w:pPr>
        <w:ind w:firstLine="720"/>
        <w:rPr>
          <w:rFonts w:ascii="Times New Roman" w:hAnsi="Times New Roman" w:cs="Times New Roman"/>
        </w:rPr>
      </w:pPr>
    </w:p>
    <w:p w14:paraId="2ABC37D8" w14:textId="77777777" w:rsidR="00145D91" w:rsidRPr="0013514A" w:rsidRDefault="00145D91" w:rsidP="00145D91">
      <w:pPr>
        <w:rPr>
          <w:rFonts w:ascii="Times New Roman" w:hAnsi="Times New Roman" w:cs="Times New Roman"/>
          <w:i/>
        </w:rPr>
      </w:pPr>
      <w:r w:rsidRPr="004845D0">
        <w:rPr>
          <w:rFonts w:ascii="Times New Roman" w:hAnsi="Times New Roman" w:cs="Times New Roman"/>
          <w:i/>
        </w:rPr>
        <w:t>Work family reconciliatio</w:t>
      </w:r>
      <w:r>
        <w:rPr>
          <w:rFonts w:ascii="Times New Roman" w:hAnsi="Times New Roman" w:cs="Times New Roman"/>
          <w:i/>
        </w:rPr>
        <w:t>n for family home care providers</w:t>
      </w:r>
    </w:p>
    <w:p w14:paraId="11B7303D" w14:textId="438E0F22" w:rsidR="00C41089" w:rsidRDefault="00D50926" w:rsidP="00145D91">
      <w:pPr>
        <w:ind w:firstLine="720"/>
        <w:rPr>
          <w:rFonts w:ascii="Times New Roman" w:hAnsi="Times New Roman" w:cs="Times New Roman"/>
        </w:rPr>
      </w:pPr>
      <w:r>
        <w:rPr>
          <w:rFonts w:ascii="Times New Roman" w:hAnsi="Times New Roman" w:cs="Times New Roman"/>
        </w:rPr>
        <w:t>W</w:t>
      </w:r>
      <w:r w:rsidR="00C41089">
        <w:rPr>
          <w:rFonts w:ascii="Times New Roman" w:hAnsi="Times New Roman" w:cs="Times New Roman"/>
        </w:rPr>
        <w:t xml:space="preserve">hat </w:t>
      </w:r>
      <w:r w:rsidR="00C6625E">
        <w:rPr>
          <w:rFonts w:ascii="Times New Roman" w:hAnsi="Times New Roman" w:cs="Times New Roman"/>
        </w:rPr>
        <w:t xml:space="preserve">do </w:t>
      </w:r>
      <w:r w:rsidR="00C41089">
        <w:rPr>
          <w:rFonts w:ascii="Times New Roman" w:hAnsi="Times New Roman" w:cs="Times New Roman"/>
        </w:rPr>
        <w:t>the data reveal about</w:t>
      </w:r>
      <w:r w:rsidR="00C41089" w:rsidRPr="004845D0">
        <w:rPr>
          <w:rFonts w:ascii="Times New Roman" w:hAnsi="Times New Roman" w:cs="Times New Roman"/>
        </w:rPr>
        <w:t xml:space="preserve"> the degree to which family home child</w:t>
      </w:r>
      <w:r>
        <w:rPr>
          <w:rFonts w:ascii="Times New Roman" w:hAnsi="Times New Roman" w:cs="Times New Roman"/>
        </w:rPr>
        <w:t>care</w:t>
      </w:r>
      <w:r w:rsidR="00C41089" w:rsidRPr="004845D0">
        <w:rPr>
          <w:rFonts w:ascii="Times New Roman" w:hAnsi="Times New Roman" w:cs="Times New Roman"/>
        </w:rPr>
        <w:t xml:space="preserve"> meets providers’ needs for work-family reconciliation and employment</w:t>
      </w:r>
      <w:r>
        <w:rPr>
          <w:rFonts w:ascii="Times New Roman" w:hAnsi="Times New Roman" w:cs="Times New Roman"/>
        </w:rPr>
        <w:t>?</w:t>
      </w:r>
      <w:r w:rsidR="00C41089">
        <w:rPr>
          <w:rFonts w:ascii="Times New Roman" w:hAnsi="Times New Roman" w:cs="Times New Roman"/>
        </w:rPr>
        <w:t xml:space="preserve"> </w:t>
      </w:r>
      <w:r w:rsidR="00C6625E">
        <w:rPr>
          <w:rFonts w:ascii="Times New Roman" w:hAnsi="Times New Roman" w:cs="Times New Roman"/>
        </w:rPr>
        <w:t>The</w:t>
      </w:r>
      <w:r w:rsidR="00C41089">
        <w:rPr>
          <w:rFonts w:ascii="Times New Roman" w:hAnsi="Times New Roman" w:cs="Times New Roman"/>
        </w:rPr>
        <w:t xml:space="preserve"> analysis has identified several concerns. First, </w:t>
      </w:r>
      <w:r w:rsidR="00174B6B">
        <w:rPr>
          <w:rFonts w:ascii="Times New Roman" w:hAnsi="Times New Roman" w:cs="Times New Roman"/>
        </w:rPr>
        <w:t>the data show that</w:t>
      </w:r>
      <w:r w:rsidR="00C41089">
        <w:rPr>
          <w:rFonts w:ascii="Times New Roman" w:hAnsi="Times New Roman" w:cs="Times New Roman"/>
        </w:rPr>
        <w:t xml:space="preserve"> </w:t>
      </w:r>
      <w:r w:rsidR="00174B6B">
        <w:rPr>
          <w:rFonts w:ascii="Times New Roman" w:hAnsi="Times New Roman" w:cs="Times New Roman"/>
        </w:rPr>
        <w:t>homes with fewer than</w:t>
      </w:r>
      <w:r w:rsidR="00C41089">
        <w:rPr>
          <w:rFonts w:ascii="Times New Roman" w:hAnsi="Times New Roman" w:cs="Times New Roman"/>
        </w:rPr>
        <w:t xml:space="preserve"> 8 children are </w:t>
      </w:r>
      <w:r w:rsidR="00174B6B">
        <w:rPr>
          <w:rFonts w:ascii="Times New Roman" w:hAnsi="Times New Roman" w:cs="Times New Roman"/>
        </w:rPr>
        <w:t>less stable</w:t>
      </w:r>
      <w:r w:rsidR="00393E3F">
        <w:rPr>
          <w:rFonts w:ascii="Times New Roman" w:hAnsi="Times New Roman" w:cs="Times New Roman"/>
        </w:rPr>
        <w:t xml:space="preserve"> than homes that are more fully enrolled</w:t>
      </w:r>
      <w:r w:rsidR="00C41089">
        <w:rPr>
          <w:rFonts w:ascii="Times New Roman" w:hAnsi="Times New Roman" w:cs="Times New Roman"/>
        </w:rPr>
        <w:t xml:space="preserve">. This </w:t>
      </w:r>
      <w:r w:rsidR="00174B6B">
        <w:rPr>
          <w:rFonts w:ascii="Times New Roman" w:hAnsi="Times New Roman" w:cs="Times New Roman"/>
        </w:rPr>
        <w:t>strongly suggests</w:t>
      </w:r>
      <w:r w:rsidR="00C41089">
        <w:rPr>
          <w:rFonts w:ascii="Times New Roman" w:hAnsi="Times New Roman" w:cs="Times New Roman"/>
        </w:rPr>
        <w:t xml:space="preserve"> that providers who simultaneously care for their own as well as others’ children have shorter tenure in the field. Regression analysis shows </w:t>
      </w:r>
      <w:r w:rsidR="003B2D23">
        <w:rPr>
          <w:rFonts w:ascii="Times New Roman" w:hAnsi="Times New Roman" w:cs="Times New Roman"/>
        </w:rPr>
        <w:t>providers who hold ECE qualificati</w:t>
      </w:r>
      <w:r>
        <w:rPr>
          <w:rFonts w:ascii="Times New Roman" w:hAnsi="Times New Roman" w:cs="Times New Roman"/>
        </w:rPr>
        <w:t xml:space="preserve">ons have a longer tenure: </w:t>
      </w:r>
      <w:r w:rsidR="00C41089">
        <w:rPr>
          <w:rFonts w:ascii="Times New Roman" w:hAnsi="Times New Roman" w:cs="Times New Roman"/>
        </w:rPr>
        <w:t xml:space="preserve">professional training </w:t>
      </w:r>
      <w:r w:rsidR="00592735">
        <w:rPr>
          <w:rFonts w:ascii="Times New Roman" w:hAnsi="Times New Roman" w:cs="Times New Roman"/>
        </w:rPr>
        <w:t>reduce</w:t>
      </w:r>
      <w:r w:rsidR="00237EBE">
        <w:rPr>
          <w:rFonts w:ascii="Times New Roman" w:hAnsi="Times New Roman" w:cs="Times New Roman"/>
        </w:rPr>
        <w:t>s</w:t>
      </w:r>
      <w:r w:rsidR="00592735">
        <w:rPr>
          <w:rFonts w:ascii="Times New Roman" w:hAnsi="Times New Roman" w:cs="Times New Roman"/>
        </w:rPr>
        <w:t xml:space="preserve"> </w:t>
      </w:r>
      <w:r w:rsidR="00C41089">
        <w:rPr>
          <w:rFonts w:ascii="Times New Roman" w:hAnsi="Times New Roman" w:cs="Times New Roman"/>
        </w:rPr>
        <w:t>turn-over. Interestingly, our findings show that in Manitoba</w:t>
      </w:r>
      <w:r w:rsidR="00592735">
        <w:rPr>
          <w:rFonts w:ascii="Times New Roman" w:hAnsi="Times New Roman" w:cs="Times New Roman"/>
        </w:rPr>
        <w:t>,</w:t>
      </w:r>
      <w:r w:rsidR="00C41089">
        <w:rPr>
          <w:rFonts w:ascii="Times New Roman" w:hAnsi="Times New Roman" w:cs="Times New Roman"/>
        </w:rPr>
        <w:t xml:space="preserve"> as in BC, whether or not a family home is in receipt of funding </w:t>
      </w:r>
      <w:r w:rsidR="005232C0">
        <w:rPr>
          <w:rFonts w:ascii="Times New Roman" w:hAnsi="Times New Roman" w:cs="Times New Roman"/>
        </w:rPr>
        <w:t>is not</w:t>
      </w:r>
      <w:r w:rsidR="00C41089">
        <w:rPr>
          <w:rFonts w:ascii="Times New Roman" w:hAnsi="Times New Roman" w:cs="Times New Roman"/>
        </w:rPr>
        <w:t xml:space="preserve"> a predictor of stability</w:t>
      </w:r>
      <w:r w:rsidR="00F8313B">
        <w:rPr>
          <w:rFonts w:ascii="Times New Roman" w:hAnsi="Times New Roman" w:cs="Times New Roman"/>
        </w:rPr>
        <w:t xml:space="preserve">, even though it makes </w:t>
      </w:r>
      <w:r w:rsidR="00F61450">
        <w:rPr>
          <w:rFonts w:ascii="Times New Roman" w:hAnsi="Times New Roman" w:cs="Times New Roman"/>
        </w:rPr>
        <w:t>for better</w:t>
      </w:r>
      <w:r w:rsidR="00F8313B">
        <w:rPr>
          <w:rFonts w:ascii="Times New Roman" w:hAnsi="Times New Roman" w:cs="Times New Roman"/>
        </w:rPr>
        <w:t xml:space="preserve"> affordability for parents</w:t>
      </w:r>
      <w:r w:rsidR="00C41089">
        <w:rPr>
          <w:rFonts w:ascii="Times New Roman" w:hAnsi="Times New Roman" w:cs="Times New Roman"/>
        </w:rPr>
        <w:t>.</w:t>
      </w:r>
      <w:r>
        <w:rPr>
          <w:rFonts w:ascii="Times New Roman" w:hAnsi="Times New Roman" w:cs="Times New Roman"/>
        </w:rPr>
        <w:t xml:space="preserve"> About half of all </w:t>
      </w:r>
      <w:r w:rsidR="00F8313B">
        <w:rPr>
          <w:rFonts w:ascii="Times New Roman" w:hAnsi="Times New Roman" w:cs="Times New Roman"/>
        </w:rPr>
        <w:t xml:space="preserve">home care </w:t>
      </w:r>
      <w:r>
        <w:rPr>
          <w:rFonts w:ascii="Times New Roman" w:hAnsi="Times New Roman" w:cs="Times New Roman"/>
        </w:rPr>
        <w:t>providers opt to close their business within four or fewer years.</w:t>
      </w:r>
    </w:p>
    <w:p w14:paraId="3BC254AD" w14:textId="77777777" w:rsidR="00C80D83" w:rsidRDefault="00C80D83" w:rsidP="00C80D83">
      <w:pPr>
        <w:rPr>
          <w:rFonts w:ascii="Times New Roman" w:hAnsi="Times New Roman" w:cs="Times New Roman"/>
          <w:i/>
        </w:rPr>
      </w:pPr>
    </w:p>
    <w:p w14:paraId="29373363" w14:textId="77777777" w:rsidR="00C80D83" w:rsidRDefault="0012573A" w:rsidP="00C80D83">
      <w:pPr>
        <w:ind w:firstLine="720"/>
        <w:rPr>
          <w:rFonts w:ascii="Times New Roman" w:hAnsi="Times New Roman" w:cs="Times New Roman"/>
          <w:i/>
        </w:rPr>
      </w:pPr>
      <w:r w:rsidRPr="002A148F">
        <w:rPr>
          <w:rFonts w:ascii="Times New Roman" w:hAnsi="Times New Roman" w:cs="Times New Roman"/>
        </w:rPr>
        <w:t xml:space="preserve">Family home childcare is </w:t>
      </w:r>
      <w:r w:rsidR="00174B6B">
        <w:rPr>
          <w:rFonts w:ascii="Times New Roman" w:hAnsi="Times New Roman" w:cs="Times New Roman"/>
        </w:rPr>
        <w:t>promoted as</w:t>
      </w:r>
      <w:r w:rsidRPr="002A148F">
        <w:rPr>
          <w:rFonts w:ascii="Times New Roman" w:hAnsi="Times New Roman" w:cs="Times New Roman"/>
        </w:rPr>
        <w:t xml:space="preserve"> a strategy for income generation while a provider also cares for her own children.</w:t>
      </w:r>
      <w:r>
        <w:rPr>
          <w:rFonts w:ascii="Times New Roman" w:hAnsi="Times New Roman" w:cs="Times New Roman"/>
        </w:rPr>
        <w:t xml:space="preserve"> The Government of Manitoba recognizes this</w:t>
      </w:r>
      <w:r w:rsidR="00D50926">
        <w:rPr>
          <w:rFonts w:ascii="Times New Roman" w:hAnsi="Times New Roman" w:cs="Times New Roman"/>
        </w:rPr>
        <w:t xml:space="preserve"> explicitly: in it</w:t>
      </w:r>
      <w:r>
        <w:rPr>
          <w:rFonts w:ascii="Times New Roman" w:hAnsi="Times New Roman" w:cs="Times New Roman"/>
        </w:rPr>
        <w:t xml:space="preserve">s overview of personal, professional and financial benefits to being a family home provider, the first </w:t>
      </w:r>
      <w:r w:rsidRPr="002A148F">
        <w:rPr>
          <w:rFonts w:ascii="Times New Roman" w:hAnsi="Times New Roman" w:cs="Times New Roman"/>
        </w:rPr>
        <w:t>is “I can earn an income by providing care to more children than just my own”</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PEVuZE5vdGU+PENpdGU+PEF1dGhvcj5Hb3Zlcm5tZW50IG9mIE1hbml0b2JhPC9BdXRob3I+PFll
YXI+MjAxNjwvWWVhcj48UmVjTnVtPjM3MjQ8L1JlY051bT48RGlzcGxheVRleHQ+KEdvdmVybm1l
bnQgb2YgTWFuaXRvYmEsIDIwMTYpPC9EaXNwbGF5VGV4dD48cmVjb3JkPjxyZWMtbnVtYmVyPjM3
MjQ8L3JlYy1udW1iZXI+PGZvcmVpZ24ta2V5cz48a2V5IGFwcD0iRU4iIGRiLWlkPSIyMnNleHp3
ZW5zZnYwa2VlZndycHR6OXB4d3oycGV2emEwZWEiIHRpbWVzdGFtcD0iMTQ2ODE2Mzk5NSI+Mzcy
NDwva2V5PjwvZm9yZWlnbi1rZXlzPjxyZWYtdHlwZSBuYW1lPSJSZXBvcnQiPjI3PC9yZWYtdHlw
ZT48Y29udHJpYnV0b3JzPjxhdXRob3JzPjxhdXRob3I+R292ZXJubWVudCBvZiBNYW5pdG9iYSw8
L2F1dGhvcj48L2F1dGhvcnM+PC9jb250cmlidXRvcnM+PHRpdGxlcz48dGl0bGU+V2hhdCBpcyBM
aWNlbnNlZCBIb21lLUJhc2VkIENoaWxkIENhcmU/PC90aXRsZT48L3RpdGxlcz48ZGF0ZXM+PHll
YXI+MjAxNjwveWVhcj48L2RhdGVzPjxwdWItbG9jYXRpb24+V2lubmlwZWc8L3B1Yi1sb2NhdGlv
bj48cHVibGlzaGVyPk1hbml0b2JhIEVhcmx5IExlYXJuaW5nIGFuZCBDaGlsZCBDYXJlPC9wdWJs
aXNoZXI+PHVybHM+PHJlbGF0ZWQtdXJscz48dXJsPmh0dHA6Ly93d3cuZ292Lm1iLmNhL2ZzL2No
aWxkY2FyZS9jZW50cmVzX2hvbWVwcm92aWRlcnMvaG9tZWJhc2VkX2NoaWxkY2FyZS93aGF0X2lz
Lmh0bWw8L3VybD48L3JlbGF0ZWQtdXJscz48L3VybHM+PHJlc2VhcmNoLW5vdGVzPjxzdHlsZSBm
YWNlPSJub3JtYWwiIGZvbnQ9ImRlZmF1bHQiIHNpemU9IjEwMCUiPkxpY2Vuc2VkIGNoaWxkIGNh
cmUgaW4geW91ciBob21lIHByb3ZpZGVzIGZvciBhIGZhbWlseS1saWtlIHBlcnNvbmFsaXplZCBl
bnZpcm9ubWVudCBmb3IgY2hpbGRyZW4gdG8gbGVhcm4gYW5kIGRldmVsb3AgJiN4RDsmI3hEO0lu
IGEgbGluayBmcm9tIHRoaXMgcGFnZTomI3hEOyYjeEQ7V2hhdCBBcmUgdGhlIEJlbmVmaXRzIG9m
IEJlaW5nIGEgTGljZW5zZWQgSG9tZS1CYXNlZCBQcm92aWRlcj8mI3hEOyYjeEQ7cGVyc29uYWwm
I3hEOyYjeEQ7ICAgPC9zdHlsZT48c3R5bGUgZmFjZT0iYm9sZCIgZm9udD0iZGVmYXVsdCIgc2l6
ZT0iMTAwJSI+IEkgY2FuIHN0YXkgaG9tZSB3aXRoIG15IG93biBjaGlsZHJlbjwvc3R5bGU+PHN0
eWxlIGZhY2U9Im5vcm1hbCIgZm9udD0iZGVmYXVsdCIgc2l6ZT0iMTAwJSI+JiN4RDsmI3hEOyAg
ICBJIGNhbiBlYXJuIGFuIGluY29tZSBieSBwcm92aWRpbmcgY2FyZSB0byBtb3JlIGNoaWxkcmVu
IHRoYW4ganVzdCBteSBvd24mI3hEOyYjeEQ7ICAgIEkgY2FuIHByb3ZpZGUgYW4gaW1wb3J0YW50
IHNlcnZpY2UgaW4gbXkgY29tbXVuaXR5IGZvciBNYW5pdG9iYSBmYW1pbGllcyBieSBvZmZlcmlu
ZyBoaWdoIHF1YWxpdHksIGFjY2Vzc2libGUgYW5kIGFmZm9yZGFibGUgbGljZW5zZWQgY2hpbGQg
Y2FyZSYjeEQ7JiN4RDsgICAgSSBjYW4gcHJvdmlkZSBwZXJzb25hbGl6ZWQgY2FyZSBpbiBhIGZh
bWlseS1saWtlIGF0bW9zcGhlcmUgZm9yIGEgc21hbGwgbnVtYmVyIG9mIGNoaWxkcmVuJiN4RDsm
I3hEO3Byb2Zlc3Npb25hbCYjeEQ7JiN4RDsgICAgSSBjYW4gcGFydGljaXBhdGUgaW4gcHJvZmVz
c2lvbmFsIGRldmVsb3BtZW50IHdvcmtzaG9wcyBhbmQgbWVldCBvdGhlciBsaWNlbnNlZCBwcm92
aWRlcnMgdGhyb3VnaCBuZXR3b3JraW5nIG9wcG9ydHVuaXRpZXMmI3hEOyYjeEQ7ICAgIEkgY2Fu
IHJlY2VpdmUgZmluYW5jaWFsIHN1cHBvcnQgb2YgdXAgdG8gJDQwMCBhIHllYXIgdG8gdGFrZSBw
b3N0LXNlY29uZGFyeSBlYXJseSBjaGlsZGhvb2QgZWR1Y2F0aW9uIGNvdXJzZXMuIFRoaXMgY2Fu
IGJlIHVzZWQgdG93YXJkIG15IHJlcXVpcmVkIDQwIGhvdXIgY291cnNlIGZvciBsaWNlbnNpbmc7
IGFuZCBpZiBJIGNob29zZSB0byBmdXJ0aGVyIG15IGVkdWNhdGlvbiwgdG93YXJkIGFuIEVDRSBJ
SSBhbmQgRUNFIElJSSBjbGFzc2lmaWNhdGlvbiYjeEQ7JiN4RDsgICAgSSBjYW4gZGV2ZWxvcCBt
eSBza2lsbHMgYW5kIGV4cGFuZCBteSBlYXJseSBjaGlsZGhvb2QgZGV2ZWxvcG1lbnQga25vd2xl
ZGdlIHRvIGhlbHAgaW4gbXkgd29yayBhcyBhIGxpY2Vuc2VkIHByb3ZpZGVyJiN4RDsmI3hEOyAg
ICBJIGNhbiBiZWNvbWUgYSBtZW1iZXIgb2YgYSBwcm9mZXNzaW9uYWwgYXNzb2NpYXRpb24gdGhh
dCBvZmZlcnMgc3VwcG9ydHMgYW5kIHZhcmlvdXMgdHJhaW5pbmcgb3BwcnR1bml0aWVzJiN4RDsm
I3hEO0ZpbmFuY2lhbCYjeEQ7JiN4RDsgICAgSSBjYW4gYWNjZXB0IGEgb25lLXRpbWUgcHJvdmlu
Y2lhbCBzdGFydCB1cCBncmFudCwgYXQgdGhlIHRpbWUgb2YgbGljZW5zaW5nLCBvZiAkMzAwIHBl
ciBjaGlsZCBjYXJlIHNwYWNlIHRoYXQgaGVscHMgbWUgd2l0aCB0aGUgcHVyY2hhc2Ugb2YgYWdl
IGFwcHJvcHJpYXRlIGVxdWlwbWVudCBvciBmdXJuaXNoaW5ncyByZXF1aXJlZCBmb3IgdGhlIGFn
ZSBncm91cCBvZiBjaGlsZHJlbiBvbiBteSBsaWNlbmNlLiYjeEQ7JiN4RDsgICAgSSBjYW4gYXBw
bHkgZm9yIGFuIGFubnVhbCBvcGVyYXRpbmcgZ3JhbnQgZnVuZGluZyBmcm9tIHRoZSBwcm92aW5j
aWFsIGdvdmVybm1lbnQuIElmIEkgcmVjZWl2ZSBhbiBvcGVyYXRpbmcgZ3JhbnQsIEkgbXVzdCBj
aGFyZ2UgZmFtaWxpZXMgbm8gbW9yZSB0aGFuIHRoZSByZWd1bGF0ZWQgbWF4aW11bSBjaGlsZCBj
YXJlIGZlZXMuIElmIEkgY2hvb3NlIHRvIGZvcmVnbyBhbiBvcGVyYXRpbmcgZ3JhbnQsIEkgY2Fu
IHNldCBteSBvd24gZmVlcy4gIElmIEkgc2V0IG15IG93biBmZWVzLCBJIG1heSBlbnJvbGwgc3Vi
c2lkaXplZCBjaGlsZHJlbiwgYnV0IEkgY2Fubm90IGNoYXJnZSBtb3JlIHRoYW4gdGhlIG1heGlt
dW0gcmVndWxhdGVkIGZlZXMgZm9yIHRoZXNlIGNoaWxkcmVuJiN4RDsmI3hEOyAgICBJIGNhbiBj
bGFpbSBteSBjaGlsZCBjYXJlIGJ1c2luZXNzIGV4cGVuc2VzIHdoZW4gSSBmaWxlIG15IGluY29t
ZSB0YXhlcyYjeEQ7JiN4RDsgICAgSSBjYW4gcGFydGljaXBhdGUgaW4gYSBtYXRjaGluZyBSUlNQ
IHJldGlyZW1lbnQgYmVuZWZpdCBwbGFuJiN4RDsmI3hEOyAgICBJIGNhbiBiZWNvbWUgYSBtZW1i
ZXIgb2YgYSBwcm9mZXNzaW9uYWwgYXNzb2NpYXRpb24gdG8gcGFydGljaXBhdGUgaW4gYSBoZWFs
dGggYW5kIGRlbnRhbCBiZW5lZml0IHBsYW48L3N0eWxlPjwvcmVzZWFyY2gtbm90ZXM+PC9yZWNv
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PEVuZE5vdGU+PENpdGU+PEF1dGhvcj5Hb3Zlcm5tZW50IG9mIE1hbml0b2JhPC9BdXRob3I+PFll
YXI+MjAxNjwvWWVhcj48UmVjTnVtPjM3MjQ8L1JlY051bT48RGlzcGxheVRleHQ+KEdvdmVybm1l
bnQgb2YgTWFuaXRvYmEsIDIwMTYpPC9EaXNwbGF5VGV4dD48cmVjb3JkPjxyZWMtbnVtYmVyPjM3
MjQ8L3JlYy1udW1iZXI+PGZvcmVpZ24ta2V5cz48a2V5IGFwcD0iRU4iIGRiLWlkPSIyMnNleHp3
ZW5zZnYwa2VlZndycHR6OXB4d3oycGV2emEwZWEiIHRpbWVzdGFtcD0iMTQ2ODE2Mzk5NSI+Mzcy
NDwva2V5PjwvZm9yZWlnbi1rZXlzPjxyZWYtdHlwZSBuYW1lPSJSZXBvcnQiPjI3PC9yZWYtdHlw
ZT48Y29udHJpYnV0b3JzPjxhdXRob3JzPjxhdXRob3I+R292ZXJubWVudCBvZiBNYW5pdG9iYSw8
L2F1dGhvcj48L2F1dGhvcnM+PC9jb250cmlidXRvcnM+PHRpdGxlcz48dGl0bGU+V2hhdCBpcyBM
aWNlbnNlZCBIb21lLUJhc2VkIENoaWxkIENhcmU/PC90aXRsZT48L3RpdGxlcz48ZGF0ZXM+PHll
YXI+MjAxNjwveWVhcj48L2RhdGVzPjxwdWItbG9jYXRpb24+V2lubmlwZWc8L3B1Yi1sb2NhdGlv
bj48cHVibGlzaGVyPk1hbml0b2JhIEVhcmx5IExlYXJuaW5nIGFuZCBDaGlsZCBDYXJlPC9wdWJs
aXNoZXI+PHVybHM+PHJlbGF0ZWQtdXJscz48dXJsPmh0dHA6Ly93d3cuZ292Lm1iLmNhL2ZzL2No
aWxkY2FyZS9jZW50cmVzX2hvbWVwcm92aWRlcnMvaG9tZWJhc2VkX2NoaWxkY2FyZS93aGF0X2lz
Lmh0bWw8L3VybD48L3JlbGF0ZWQtdXJscz48L3VybHM+PHJlc2VhcmNoLW5vdGVzPjxzdHlsZSBm
YWNlPSJub3JtYWwiIGZvbnQ9ImRlZmF1bHQiIHNpemU9IjEwMCUiPkxpY2Vuc2VkIGNoaWxkIGNh
cmUgaW4geW91ciBob21lIHByb3ZpZGVzIGZvciBhIGZhbWlseS1saWtlIHBlcnNvbmFsaXplZCBl
bnZpcm9ubWVudCBmb3IgY2hpbGRyZW4gdG8gbGVhcm4gYW5kIGRldmVsb3AgJiN4RDsmI3hEO0lu
IGEgbGluayBmcm9tIHRoaXMgcGFnZTomI3hEOyYjeEQ7V2hhdCBBcmUgdGhlIEJlbmVmaXRzIG9m
IEJlaW5nIGEgTGljZW5zZWQgSG9tZS1CYXNlZCBQcm92aWRlcj8mI3hEOyYjeEQ7cGVyc29uYWwm
I3hEOyYjeEQ7ICAgPC9zdHlsZT48c3R5bGUgZmFjZT0iYm9sZCIgZm9udD0iZGVmYXVsdCIgc2l6
ZT0iMTAwJSI+IEkgY2FuIHN0YXkgaG9tZSB3aXRoIG15IG93biBjaGlsZHJlbjwvc3R5bGU+PHN0
eWxlIGZhY2U9Im5vcm1hbCIgZm9udD0iZGVmYXVsdCIgc2l6ZT0iMTAwJSI+JiN4RDsmI3hEOyAg
ICBJIGNhbiBlYXJuIGFuIGluY29tZSBieSBwcm92aWRpbmcgY2FyZSB0byBtb3JlIGNoaWxkcmVu
IHRoYW4ganVzdCBteSBvd24mI3hEOyYjeEQ7ICAgIEkgY2FuIHByb3ZpZGUgYW4gaW1wb3J0YW50
IHNlcnZpY2UgaW4gbXkgY29tbXVuaXR5IGZvciBNYW5pdG9iYSBmYW1pbGllcyBieSBvZmZlcmlu
ZyBoaWdoIHF1YWxpdHksIGFjY2Vzc2libGUgYW5kIGFmZm9yZGFibGUgbGljZW5zZWQgY2hpbGQg
Y2FyZSYjeEQ7JiN4RDsgICAgSSBjYW4gcHJvdmlkZSBwZXJzb25hbGl6ZWQgY2FyZSBpbiBhIGZh
bWlseS1saWtlIGF0bW9zcGhlcmUgZm9yIGEgc21hbGwgbnVtYmVyIG9mIGNoaWxkcmVuJiN4RDsm
I3hEO3Byb2Zlc3Npb25hbCYjeEQ7JiN4RDsgICAgSSBjYW4gcGFydGljaXBhdGUgaW4gcHJvZmVz
c2lvbmFsIGRldmVsb3BtZW50IHdvcmtzaG9wcyBhbmQgbWVldCBvdGhlciBsaWNlbnNlZCBwcm92
aWRlcnMgdGhyb3VnaCBuZXR3b3JraW5nIG9wcG9ydHVuaXRpZXMmI3hEOyYjeEQ7ICAgIEkgY2Fu
IHJlY2VpdmUgZmluYW5jaWFsIHN1cHBvcnQgb2YgdXAgdG8gJDQwMCBhIHllYXIgdG8gdGFrZSBw
b3N0LXNlY29uZGFyeSBlYXJseSBjaGlsZGhvb2QgZWR1Y2F0aW9uIGNvdXJzZXMuIFRoaXMgY2Fu
IGJlIHVzZWQgdG93YXJkIG15IHJlcXVpcmVkIDQwIGhvdXIgY291cnNlIGZvciBsaWNlbnNpbmc7
IGFuZCBpZiBJIGNob29zZSB0byBmdXJ0aGVyIG15IGVkdWNhdGlvbiwgdG93YXJkIGFuIEVDRSBJ
SSBhbmQgRUNFIElJSSBjbGFzc2lmaWNhdGlvbiYjeEQ7JiN4RDsgICAgSSBjYW4gZGV2ZWxvcCBt
eSBza2lsbHMgYW5kIGV4cGFuZCBteSBlYXJseSBjaGlsZGhvb2QgZGV2ZWxvcG1lbnQga25vd2xl
ZGdlIHRvIGhlbHAgaW4gbXkgd29yayBhcyBhIGxpY2Vuc2VkIHByb3ZpZGVyJiN4RDsmI3hEOyAg
ICBJIGNhbiBiZWNvbWUgYSBtZW1iZXIgb2YgYSBwcm9mZXNzaW9uYWwgYXNzb2NpYXRpb24gdGhh
dCBvZmZlcnMgc3VwcG9ydHMgYW5kIHZhcmlvdXMgdHJhaW5pbmcgb3BwcnR1bml0aWVzJiN4RDsm
I3hEO0ZpbmFuY2lhbCYjeEQ7JiN4RDsgICAgSSBjYW4gYWNjZXB0IGEgb25lLXRpbWUgcHJvdmlu
Y2lhbCBzdGFydCB1cCBncmFudCwgYXQgdGhlIHRpbWUgb2YgbGljZW5zaW5nLCBvZiAkMzAwIHBl
ciBjaGlsZCBjYXJlIHNwYWNlIHRoYXQgaGVscHMgbWUgd2l0aCB0aGUgcHVyY2hhc2Ugb2YgYWdl
IGFwcHJvcHJpYXRlIGVxdWlwbWVudCBvciBmdXJuaXNoaW5ncyByZXF1aXJlZCBmb3IgdGhlIGFn
ZSBncm91cCBvZiBjaGlsZHJlbiBvbiBteSBsaWNlbmNlLiYjeEQ7JiN4RDsgICAgSSBjYW4gYXBw
bHkgZm9yIGFuIGFubnVhbCBvcGVyYXRpbmcgZ3JhbnQgZnVuZGluZyBmcm9tIHRoZSBwcm92aW5j
aWFsIGdvdmVybm1lbnQuIElmIEkgcmVjZWl2ZSBhbiBvcGVyYXRpbmcgZ3JhbnQsIEkgbXVzdCBj
aGFyZ2UgZmFtaWxpZXMgbm8gbW9yZSB0aGFuIHRoZSByZWd1bGF0ZWQgbWF4aW11bSBjaGlsZCBj
YXJlIGZlZXMuIElmIEkgY2hvb3NlIHRvIGZvcmVnbyBhbiBvcGVyYXRpbmcgZ3JhbnQsIEkgY2Fu
IHNldCBteSBvd24gZmVlcy4gIElmIEkgc2V0IG15IG93biBmZWVzLCBJIG1heSBlbnJvbGwgc3Vi
c2lkaXplZCBjaGlsZHJlbiwgYnV0IEkgY2Fubm90IGNoYXJnZSBtb3JlIHRoYW4gdGhlIG1heGlt
dW0gcmVndWxhdGVkIGZlZXMgZm9yIHRoZXNlIGNoaWxkcmVuJiN4RDsmI3hEOyAgICBJIGNhbiBj
bGFpbSBteSBjaGlsZCBjYXJlIGJ1c2luZXNzIGV4cGVuc2VzIHdoZW4gSSBmaWxlIG15IGluY29t
ZSB0YXhlcyYjeEQ7JiN4RDsgICAgSSBjYW4gcGFydGljaXBhdGUgaW4gYSBtYXRjaGluZyBSUlNQ
IHJldGlyZW1lbnQgYmVuZWZpdCBwbGFuJiN4RDsmI3hEOyAgICBJIGNhbiBiZWNvbWUgYSBtZW1i
ZXIgb2YgYSBwcm9mZXNzaW9uYWwgYXNzb2NpYXRpb24gdG8gcGFydGljaXBhdGUgaW4gYSBoZWFs
dGggYW5kIGRlbnRhbCBiZW5lZml0IHBsYW48L3N0eWxlPjwvcmVzZWFyY2gtbm90ZXM+PC9yZWNv
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(Government of Manitoba, 2016)</w:t>
      </w:r>
      <w:r>
        <w:rPr>
          <w:rFonts w:ascii="Times New Roman" w:hAnsi="Times New Roman" w:cs="Times New Roman"/>
        </w:rPr>
        <w:fldChar w:fldCharType="end"/>
      </w:r>
      <w:r>
        <w:rPr>
          <w:rFonts w:ascii="Times New Roman" w:hAnsi="Times New Roman" w:cs="Times New Roman"/>
        </w:rPr>
        <w:t>. American and Canadian literature finds that the purported work-family reconciliation strategy is highly problematic. Kershaw et al found that the presence of the provider’s own children is actually a predictor of closure</w:t>
      </w:r>
      <w:r w:rsidR="005232C0">
        <w:rPr>
          <w:rFonts w:ascii="Times New Roman" w:hAnsi="Times New Roman" w:cs="Times New Roman"/>
        </w:rPr>
        <w:t>, not stability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&lt;EndNote&gt;&lt;Cite&gt;&lt;Author&gt;Kershaw&lt;/Author&gt;&lt;Year&gt;2005&lt;/Year&gt;&lt;RecNum&gt;3435&lt;/RecNum&gt;&lt;DisplayText&gt;(Kershaw et al., 2005)&lt;/DisplayText&gt;&lt;record&gt;&lt;rec-number&gt;3435&lt;/rec-number&gt;&lt;foreign-keys&gt;&lt;key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(Kershaw et al., 2005)</w:t>
      </w:r>
      <w:r>
        <w:rPr>
          <w:rFonts w:ascii="Times New Roman" w:hAnsi="Times New Roman" w:cs="Times New Roman"/>
        </w:rPr>
        <w:fldChar w:fldCharType="end"/>
      </w:r>
      <w:r>
        <w:rPr>
          <w:rFonts w:ascii="Times New Roman" w:hAnsi="Times New Roman" w:cs="Times New Roman"/>
        </w:rPr>
        <w:t>.</w:t>
      </w:r>
      <w:r w:rsidR="00C6625E">
        <w:rPr>
          <w:rFonts w:ascii="Times New Roman" w:hAnsi="Times New Roman" w:cs="Times New Roman"/>
        </w:rPr>
        <w:t xml:space="preserve"> Family home caregivers, like staff in centres, earn low wages; unlike them, they work much longer hours and in isolation, with fewer benefits.</w:t>
      </w:r>
    </w:p>
    <w:p w14:paraId="45BB1BD4" w14:textId="77777777" w:rsidR="00C80D83" w:rsidRDefault="00C80D83" w:rsidP="00C80D83">
      <w:pPr>
        <w:ind w:firstLine="720"/>
        <w:rPr>
          <w:rFonts w:ascii="Times New Roman" w:hAnsi="Times New Roman" w:cs="Times New Roman"/>
          <w:i/>
        </w:rPr>
      </w:pPr>
    </w:p>
    <w:p w14:paraId="36277D11" w14:textId="77777777" w:rsidR="0012573A" w:rsidRDefault="0012573A" w:rsidP="003E4E13">
      <w:pPr>
        <w:ind w:firstLine="720"/>
        <w:rPr>
          <w:rFonts w:ascii="Times New Roman" w:hAnsi="Times New Roman" w:cs="Times New Roman"/>
        </w:rPr>
      </w:pPr>
      <w:r>
        <w:rPr>
          <w:rFonts w:ascii="Times New Roman" w:hAnsi="Times New Roman" w:cs="Times New Roman"/>
        </w:rPr>
        <w:t xml:space="preserve">In Manitoba, homes where providers’ children are present (those homes that are not ‘full’) close at higher rates than homes that enroll 8 children, confirming Canadian </w:t>
      </w:r>
      <w:r>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&lt;EndNote&gt;&lt;Cite&gt;&lt;Author&gt;Doherty&lt;/Author&gt;&lt;Year&gt;2000&lt;/Year&gt;&lt;RecNum&gt;205&lt;/RecNum&gt;&lt;DisplayText&gt;(Doherty et al., 2000)&lt;/DisplayText&gt;&lt;record&gt;&lt;rec-number&gt;205&lt;/rec-number&gt;&lt;foreign-keys&gt;&lt;key app="EN" db-id="22sexzwensfv0keefwrptz9pxwz2pevza0ea" timestamp="1445289196"&gt;205&lt;/key&gt;&lt;/foreign-keys&gt;&lt;ref-type name="Report"&gt;27&lt;/ref-type&gt;&lt;contributors&gt;&lt;authors&gt;&lt;author&gt;Doherty, Gillian&lt;/author&gt;&lt;author&gt;Lero, Donna&lt;/author&gt;&lt;author&gt;Goelman, Hillel&lt;/author&gt;&lt;author&gt;Tougas, Jocelyne&lt;/author&gt;&lt;author&gt;LaGrange, Annette&lt;/author&gt;&lt;/authors&gt;&lt;tertiary-authors&gt;&lt;author&gt;Centre for Families, Work and Well-Being, University of Guelph&lt;/author&gt;&lt;/tertiary-authors&gt;&lt;/contributors&gt;&lt;titles&gt;&lt;title&gt;You Bet I Care! Caring and Learning Environments: Quality in Regulated Family Child Care Across Canada&lt;/title&gt;&lt;/titles&gt;&lt;dates&gt;&lt;year&gt;2000&lt;/year&gt;&lt;pub-dates&gt;&lt;date&gt;2000&lt;/date&gt;&lt;/pub-dates&gt;&lt;/dates&gt;&lt;pub-location&gt;University of Guelph&lt;/pub-location&gt;&lt;urls&gt;&lt;related-urls&gt;&lt;url&gt;http://www.worklifecanada.ca/cms/resources/files/5/ybic_report_3.pdf&lt;/url&gt;&lt;/related-urls&gt;&lt;/urls&gt;&lt;/record&gt;&lt;/Cite&gt;&lt;/EndNote&gt;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(Doherty et al., 2000)</w:t>
      </w:r>
      <w:r>
        <w:rPr>
          <w:rFonts w:ascii="Times New Roman" w:hAnsi="Times New Roman" w:cs="Times New Roman"/>
        </w:rPr>
        <w:fldChar w:fldCharType="end"/>
      </w:r>
      <w:r>
        <w:rPr>
          <w:rFonts w:ascii="Times New Roman" w:hAnsi="Times New Roman" w:cs="Times New Roman"/>
        </w:rPr>
        <w:t xml:space="preserve">, BC </w:t>
      </w:r>
      <w:r>
        <w:rPr>
          <w:rFonts w:ascii="Times New Roman" w:hAnsi="Times New Roman" w:cs="Times New Roman"/>
        </w:rPr>
        <w:fldChar w:fldCharType="begin"/>
      </w:r>
      <w:r>
        <w:rPr>
          <w:rFonts w:ascii="Times New Roman" w:hAnsi="Times New Roman" w:cs="Times New Roman"/>
        </w:rPr>
        <w:instrText xml:space="preserve"> ADDIN EN.CITE &lt;EndNote&gt;&lt;Cite&gt;&lt;Author&gt;Kershaw&lt;/Author&gt;&lt;Year&gt;2005&lt;/Year&gt;&lt;RecNum&gt;3435&lt;/RecNum&gt;&lt;DisplayText&gt;(Kershaw et al., 2005)&lt;/DisplayText&gt;&lt;record&gt;&lt;rec-number&gt;3435&lt;/rec-number&gt;&lt;foreign-keys&gt;&lt;key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(Kershaw et al., 2005)</w:t>
      </w:r>
      <w:r>
        <w:rPr>
          <w:rFonts w:ascii="Times New Roman" w:hAnsi="Times New Roman" w:cs="Times New Roman"/>
        </w:rPr>
        <w:fldChar w:fldCharType="end"/>
      </w:r>
      <w:r>
        <w:rPr>
          <w:rFonts w:ascii="Times New Roman" w:hAnsi="Times New Roman" w:cs="Times New Roman"/>
        </w:rPr>
        <w:t xml:space="preserve">, and American </w:t>
      </w:r>
      <w:r>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 </w:instrText>
      </w:r>
      <w:r w:rsidR="009D5D70">
        <w:rPr>
          <w:rFonts w:ascii="Times New Roman" w:hAnsi="Times New Roman" w:cs="Times New Roman"/>
        </w:rPr>
        <w:fldChar w:fldCharType="begin">
          <w:fldData xml:space="preserve">PEVuZE5vdGU+PENpdGU+PEF1dGhvcj5Nb3JyaXNzZXk8L0F1dGhvcj48WWVhcj4yMDA3PC9ZZWFy
PjxSZWNOdW0+MzY3MDwvUmVjTnVtPjxEaXNwbGF5VGV4dD4oTW9ycmlzc2V5LCAyMDA3KTwvRGlz
cGxheVRleHQ+PHJlY29yZD48cmVjLW51bWJlcj4zNjcwPC9yZWMtbnVtYmVyPjxmb3JlaWduLWtl
eXM+PGtleSBhcHA9IkVOIiBkYi1pZD0iMjJzZXh6d2Vuc2Z2MGtlZWZ3cnB0ejlweHd6MnBldnph
MGVhIiB0aW1lc3RhbXA9IjE0NDgzMTg3MDIiPjM2NzA8L2tleT48L2ZvcmVpZ24ta2V5cz48cmVm
LXR5cGUgbmFtZT0iUmVwb3J0Ij4yNzwvcmVmLXR5cGU+PGNvbnRyaWJ1dG9ycz48YXV0aG9ycz48
YXV0aG9yPk1vcnJpc3NleSwgVGFyeW48L2F1dGhvcj48L2F1dGhvcnM+PC9jb250cmlidXRvcnM+
PHRpdGxlcz48dGl0bGU+RmFtaWx5IENoaWxkIENhcmUgaW4gdGhlIFVuaXRlZCBTdGF0ZXMgIDwv
dGl0bGU+PHNlY29uZGFyeS10aXRsZT5SZXZpZXdzIG9mIFJlc2VhcmNoIExJdGVyYXR1cmU8L3Nl
Y29uZGFyeS10aXRsZT48L3RpdGxlcz48ZGF0ZXM+PHllYXI+MjAwNzwveWVhcj48cHViLWRhdGVz
PjxkYXRlPk1hcmNoPC9kYXRlPjwvcHViLWRhdGVzPjwvZGF0ZXM+PHB1Ymxpc2hlcj5OYXRpb25h
bCBDZW50ZXIgZm9yIENoaWxkcmVuIGluIFBvdmVydHkgKENvbHVtYmlhIFVuaXZlcnNpdHkpLCBJ
bnRlci1Vbml2ZXJzaXR5IENvbnNvcnRpdW0gZm9yIFBvbGl0aWNhbCBhbmQgU29jaWFsIFJlc2Vh
cmNoLCBDaGlsZCBDYXJlIEJ1cmVhdSBhbmQgT1BSRSwgIFVTIERlcGFydG1lbnQgb2YgSGVhbHRo
IGFuZCBTb2NpYWwgU2VydmljZXM8L3B1Ymxpc2hlcj48dXJscz48cmVsYXRlZC11cmxzPjx1cmw+
aHR0cDovL3d3dy5uY2NwLm9yZy9wdWJsaWNhdGlvbnMvcGRmL3RleHRfNzIwLnBkZjwvdXJsPjwv
cmVsYXRlZC11cmxzPjwvdXJscz48cmVzZWFyY2gtbm90ZXM+RmFtaWx5IGNoaWxkIGNhcmUgcHJv
dmlkZXJzIHZhcnkgd2lkZWx5IGluIHJhY2UsIGFnZSwmI3hEO2VkdWNhdGlvbmFsIGF0dGFpbm1l
bnQsIGFuZCBzb2Npb2Vjb25vbWljIHN0YXR1cywgYnV0JiN4RDtzaGFyZSB0aGUgZm9sbG93aW5n
IGNoYXJhY3RlcmlzdGljczomI3hEO+KAkyA5NSBwZXJjZW50IG9mIEZDQyBwcm92aWRlcnMgYXJl
IGZlbWFsZSwmI3hEO+KAkyA5MCBwZXJjZW50IGFyZSBwYXJlbnRzIHRoZW1zZWx2ZXMsJiN4RDvi
gJMgQWJvdXQgMzMgcGVyY2VudCBjYXJlIGZvciB0aGVpciBvd24gY2hpbGRyZW4gaW4gYWRkaXRp
b24mI3hEO3RvIHVucmVsYXRlZCBjaGlsZHJlbi4mI3hEO01vc3QgZmFtaWx5IGNoaWxkIGNhcmUg
cHJvdmlkZXJzIGNpdGUgZW5qb3ltZW50IHdvcmtpbmcmI3hEO3dpdGggY2hpbGRyZW4gYXMgYSBt
b3RpdmF0aW9uIGZvciBwcm92aWRpbmcgY2FyZS4gTW90aGVycyYjeEQ7d2hvIGJlY2FtZSBmYW1p
bHkgY2hpbGQgY2FyZSBwcm92aWRlcnMgYWxzbyBjaXRlIHRoZSBqb2ImI3hEO2FzIGEgd2F5IHRv
IGVhcm4gZXh0cmEgaW5jb21lIHdoaWxlIHN0YXlpbmcgYXQgaG9tZSB0byYjeEQ7Y2FyZSBmb3Ig
dGhlaXIgb3duIGNoaWxkcmVuLiYjeEQ7JiN4RDtwIDQgLS0gZmFtaWx5IGhvbWUgY2hpbGQgY2Fy
ZSBjaGFyZ2VzIGxvd2VyIGZlZXMgdGhhbiBjZW50cmVzOiBjZW50cmVzIGluIDIwMDQ6ICQxNDIg
cGVyIHdlZWsgZm9yIGluZmFudHMgYW5kICQxMTQgZm9yIHByZXNjaG9vbGVycyAtIGkgaG9tZXMs
ICQxMTUgZm9yIGluZmFudHMgYW5kICQxMDAgZm9yIHByZXNjaG9vbGVycyYjeEQ7U1AgY2FsY3Vs
YXRlcyAxMTUvMTQyID0gODElIG9mIGNlbnRyZSBmZWVzIGZvciBpbmZhbnRzLCBhbmQgMTAwLzEx
NSA9IDg3JSBmb3IgcHJlc2Nob29sZXJzLCBtYWtpbmcgaW5mYW50cyB0aGUgYmlnZ2VyIGZhbWls
eSBob21lICZxdW90O2JhcmdhaW4mcXVvdDsgW1NQJmFwb3M7cyB3b3JkfSYjeEQ7JiN4RDtwLiA0
IC0gVGhlIHBvcnRpb24gb2YgY2hpbGRyZW4gaW4gcmVndWxhdGVkIGZhbWlseSBjaGlsZCBjYXJl
IHNldHRpbmdzIGhhcyBkZWNsaW5lZCBpbiB0aGUgcGFzdCBmZXcgZGVjYWRlcywgZnJvbSAyMiBw
ZXJjZW50IGluIDE5NzcgdG8gMTAgcGVyY2VudCBpbiAyMDAyICggSm9obnNvbiwgMjAwNTsgS29u
dG9zLCAxOTkyKTsxJiN4RDsmI3hEO3AuIDExIC0tIDk1JSBvZiBVUyBmYW1pbHkgaG9tZSBwcm92
aWRlcnMgYXJlIHdvbWVuIC0gQW4gZXN0aW1hdGVkIDkwIHBlcmNlbnQgb2YgY2FyZWdpdmVycyBh
cmUgcGFyZW50cyB0aGVtc2VsdmVzLCBhbmQgYWJvdXQgb25lLXRoaXJkIGNhcmUgZm9yIHRoZWly
IG93biB5b3VuZyBjaGlsZHJlbiBpbiBhZGRpdGlvbiB0byB1bnJlbGF0ZWQgY2hpbGRyZW4gKEF0
a2luc29uLCAxOTg4OyBIb2ZmZXJ0aCwgQnJheWZpZWxkLCYjeEQ7RGVpdGNoLCAmYW1wOyBIb2xj
b21iLCAxOTkxOyBLb250b3MsIEhvd2VzLCBTaGlubiwgJmFtcDsgR2FsaW5za3ksIDE5OTUpLiYj
eEQ7JiN4RDtwIDExOiAmcXVvdDtGYW1pbHkgY2hpbGQgY2FyZSBpcyBub3QgYSBsdWNyYXRpdmUg
YnVzaW5lc3M7IG1vc3QgcHJvdmlkZXJzIGhhdmUgbG93IGVhcm5pbmdzLCBoYXZlIGxpdHRsZSBv
ciBubyBhY2Nlc3MgdG8gZW1wbG95bWVudCBiZW5lZml0cyBzdWNoIGFzIGhlYWx0aCBjYXJlIGFu
ZCByZXRpcmVtZW50LCBhbmQgd29yayBsb25nIGhvdXJzJnF1b3Q7Li4uLiAmcXVvdDtSZXZlbnVl
JiN4RDtmcm9tIGZhbWlseSBjaGlsZCBjYXJlIHR5cGljYWxseSBjb250cmlidXRlcyBhYm91dCBh
IHF1YXJ0ZXIgdG8gYSB0aGlyZCBvZiB0b3RhbCBob3VzZWhvbGQgaW5jb21lIChIZWxidXJuICZh
bXA7IEJlcmdtYW5uLCAyMDAyKSwgYWx0aG91Z2ggaXQgbWF5IGNvbnN0aXR1dGUgdGhlIHByb3Zp
ZGVy4oCZcyBlbnRpcmUgaG91c2Vob2xkIGluY29tZSwgcGFydGljdWxhcmx5IGlmIHByb3ZpZGVy
cyBhcmUgdW5tYXJyaWVkJnF1b3Q7JiN4RDsmI3hEO3AuIDExICZxdW90O1dvcmsgYW5kIHBlcnNv
bmFsIGxpZmUgY2FuIGJlY29tZSBlbm1lc2hlZCwgZXNwZWNpYWxseSB3aGVuIHRoZSBwcm92aWRl
ciBpcyBjYXJpbmcgZm9yIGhlciBvd24gY2hpbGRyZW4uJnF1b3Q7JiN4RDsmI3hEO3AuIDExLTEy
OiBhYm91dCBvbmUtdGhpcmQgb2YgcHJvdmlkZXJzIGNhcmluZyBmb3IgdGhlaXIgb3duIGNoaWxk
cmVuIHJlcG9ydGVkIHJlc2VudG1lbnQgZnJvbSB0aGVpciBzb25zIGFuZCBkYXVnaHRlcnMsIGFu
ZCBhYm91dCBvbmUtcXVhcnRlciBvZiBhbGwgcHJvdmlkZXJzIHJlcG9ydGVkIHJlc2VudG1lbnQg
ZnJvbSBmYW1pbHkgbWVtYmVycyBhYm91dCB0aGUgZGlzcnVwdGlvbiBpbiBob3VzZWhvbGQgYWN0
aXZpdGllcyBjYXVzZWQgYnkgY2hpbGQgY2FyZSBpbiB0aGUgaG9tZSAoTGF5emVyICZhbXA7IEdv
b2Rzb24sIDIwMDYpLiYjeEQ7JiN4RDtwLiAxMjogQ29tcGFyZWQgd2l0aCBtb3RoZXJzIGVtcGxv
eWVkIG91dHNpZGUgdGhlIGhvbWUsIHRlbGVwaG9uZSBpbnRlcnZpZXdzIHdpdGggbW90aGVycyB3
b3JraW5nIGFzIGZhbWlseSBjaGlsZCBjYXJlIHByb3ZpZGVycyBhbmQgbW90aGVycyB3aXRoIG90
aGVyIHR5cGVzIG9mIGpvYnMgZm91bmQgdGhhdCBmYW1pbHkgY2hpbGQgY2FyZSBwcm92aWRlcnMg
cmVwb3J0ZWQgbW9yZSBzdHJlc3MsIHdvcmtlZCBsb25nZXIgaG91cnMsIGFuZCBlYXJuZWQgbG93
ZXIgaW5jb21lcyYjeEQ7JiN4RDsgLSBTUDogbGF0ZSBwYXltZW50cywgbGF0ZSBwaWNrdXBzLCBp
bmFkZXF1YXRlIHBheW1lbnRzLCBwdXNoaW5nIHRoZSBnb29kIGdyYWNlcyBvZiBodGUgcHJvdmlk
ZXImI3hEOyYjeEQ7cC4gMTI6IE9uZSByZXN1bHQgb2YgdGhlIHN0cmVzc2Z1bCB3b3JraW5nIGNv
bmRpdGlvbnMgaW4gZmFtaWx5IGNoaWxkIGNhcmUgaXMgaGlnaCB0dXJub3Zlci4gSW4gdGhlIGxh
dGUgMTk4MHMgYW5kIGVhcmx5IDE5OTBzLCBhbm51YWwgZmFtaWx5IGNoaWxkIGNhcmUgcHJvdmlk
ZXIgdHVybm92ZXIgcmF0ZXMgd2VyZSBlc3RpbWF0ZWQgYXQgNjAgcGVyY2VudCBwZXImI3hEO3ll
YXIgKEtvbnRvcywgMTk5MiksIGJ1dCBtb3JlIHJlY2VudCBlc3RpbWF0ZXMgcmFuZ2UgZnJvbSAx
NSBwZXJjZW50IChXaGl0ZWJvb2sgZXQgYWwuLCAyMDA0KSB0byAyNSBwZXJjZW50IChUb2RkICZh
bXA7IERlZXJ5LVNjaG1pdHQsIDE5OTYpLiBUaGVzZSBmaWd1cmVzIGFyZSBjb21wYXJhYmxlIHRv
IHRoZSBhbm51YWwgdHVybm92ZXIgcmF0ZXMgZm9yIGNoaWxkIGNhcmUgY2VudGVyIHN0YWZmLCB3
aGljaCBoYXZlIGJlZW4gZXN0aW1hdGVkIGF0IDIwIHBlcmNlbnQgKFdoaXRlYm9vayBldCBhbC4s
IDIwMDQpLCAyNiBwZXJjZW50IChXaGl0ZWJvb2ssIFBoaWxsaXBzLCAmYW1wOyBIb3dlcywgMTk5
MyksIGFuZCAzMCBwZXJjZW50IChXaGl0ZWJvb2ssIFNha2FpLCBHZXJiZXIsICZhbXA7IEhvd2Vz
LCAyMDAxKS4mI3hEOyYjeEQ7cC4gMTM6IFRoZSBOSUNIRCBTdHVkeSBvZiBFYXJseSBDaGlsZCBD
YXJlIChOSUNIRCBFYXJseSBDaGlsZCBDYXJlIFJlc2VhcmNoIE5ldHdvcmssIDIwMDQpIGZvdW5k
IHRoYXQgaW4gZ2VuZXJhbCwgdGhlcmUgd2FzIGEgdHJlbmQgZm9yIGxvd2VyLWluY29tZSBmYW1p
bGllcyB0byB1c2UgaG9tZWJhc2VkIGNhcmUsIHByZWRvbWluYW50bHkgdW5yZWd1bGF0ZWQgY2Fy
ZSwgbW9yZSBvZnRlbiB0aGFuIGhpZ2hlci1pbmNvbWUgZmFtaWxpZXMuJnF1b3Q7JiN4RDtTUDog
Y2xhc3MgYmFzZWQgcGF0dGVybnMgb2YgZmFtaWx5IGhvbWUgdXNlPyYjeEQ7JiN4RDtwLiAxNDog
UGFyZW50cyB3aG8gaG9sZCBtb3JlIHRyYWRpdGlvbmFsIGNoaWxkcmVhcmluZyB2YWx1ZXMgYW5k
IHRob3NlIHdobyBhcmUgbW9yZSBjb25jZXJuZWQgYWJvdXQgdGhlIG5lZ2F0aXZlIGVmZmVjdHMg
b2YgY2hpbGQgY2FyZSBvbiBjaGlsZHJlbuKAmXMgZGV2ZWxvcG1lbnQgYXJlIG1vcmUgbGlrZWx5
IHRvIHNlbGVjdCBob21lLWJhc2VkIGNhcmUgdGhhbiBjZW50ZXIgY2FyZSAoQnJpdG5lciAmYW1w
OyBQaGlsbGlwcywgMTk5NSkuIEZhbWlsaWVzIGxpdmluZyBpbiBydXJhbCBhcmVhcyBhcmUgbW9y
ZSBsaWtlbHkgdG8gdXNlIHJlbGF0aXZlIGNhcmVnaXZlcnMgdGhhbiByZWd1bGF0ZWQgZmFtaWx5
IGNoaWxkIGNhcmUgcHJvdmlkZXJzIG9yIGNlbnRlciBjYXJlLCBsaWtlbHkgZHVlIHRvIHRoZSBs
YWNrIG9mIGdyb3VwIGNhcmUgZmFjaWxpdGllcyBpbiBhcmVhcyBvZiBsb3cgcG9wdWxhdGlvbiBk
ZW5zaXRpZXMgKEF0a2luc29uLCAxOTk0KS4mI3hEOyYjeEQ7cC4gMTQgTmF0aW9uYWwsIG11bHRp
LXNpdGUgc3R1ZGllcyBzdWNoIGFzIHRoZSBDb3N0LCBRdWFsaXR5LCYjeEQ7YW5kIENoaWxkIE91
dGNvbWVzIFN0dWR5IChIZWxidXJuICZhbXA7IEhvd2VzLCYjeEQ7MTk5NikgYW5kIHRoZSBTdHVk
eSBvZiBGYW1pbHkgQ2hpbGQgQ2FyZSBhbmQmI3hEO1JlbGF0aXZlIENhcmUgKEtvbnRvcywgSG93
ZXMsIFNoaW5uLCAmYW1wOyBHYWxpbnNreSwmI3hEOzE5OTUpIGZvdW5kIHRoYXQgbGVzcyB0aGFu
IDEwIHBlcmNlbnQgb2YgZmFtaWx5IGNoaWxkJiN4RDtjYXJlIGhvbWVzIGNvdWxkIGJlIGNvbnNp
ZGVyZWQg4oCcZ29vZOKAnS9oaWdoIHF1YWxpdHkmI3hEO3doaWxlIGFib3V0IGhhbGYgcHJvdmlk
ZWQg4oCcYWRlcXVhdGXigJ0vbWVkaW9jcmUgY2FyZSwgYXMmI3hEO3JhdGVkIHVzaW5nIG1lYXN1
cmVzIG9mIHN0cnVjdHVyYWwsIHByb2Nlc3MsIGFuZCBhZHVsdCYjeEQ7d29yayBlbnZpcm9ubWVu
dCBxdWFsaXR5LCBpbmNsdWRpbmcgdGhlIEZEQ1JTLiYjeEQ7JiN4RDtwLiAxNTogSW4gbW9yZSB0
aGFuIDQwIHBlcmNlbnQgb2YgaG9tZXMsJiN4RDt0aGUgdGVsZXZpc2lvbiB3YXMgcmFyZWx5IG9y
IG5ldmVyIHR1cm5lZCBvZmYgKExheXplciYjeEQ7JmFtcDsgR29vZHNvbiwgMjAwNikuJiN4RDsm
I3hEO3AuIDE2OiBDYXJlZ2l2ZXJzIHdpdGgmI3hEO21vcmUgZWR1Y2F0aW9uIChpLmUuLCB5ZWFy
cyBvZiBzZWNvbmRhcnkgYW5kIGhpZ2hlciYjeEQ7ZWR1Y2F0aW9uKSBhbmQgdHJhaW5pbmcgKGku
ZS4sIHdvcmtzaG9wIG9yIGNvbW11bml0eS0mI3hEO2xldmVsIGNvdXJzZXMgaW4gY2hpbGQgY2Fy
ZSBhbmQgY2hpbGQgZGV2ZWxvcG1lbnQpJiN4RDtwcm92aWRlIGhpZ2hlci1xdWFsaXR5IGNhcmUs
IGFuZCBjYXJlZ2l2ZXJzIHdpdGggc3BlY2lhbGl6ZWQmI3hEO3RyYWluaW5nIGluIGNoaWxkIGRl
dmVsb3BtZW50IHByb3ZpZGUgcmljaGVyJiN4RDtsZWFybmluZyBlbnZpcm9ubWVudHMgYW5kIHdh
cm1lciBhbmQgbW9yZSBzZW5zaXRpdmUmI3hEO2NhcmVnaXZpbmcgaW4gb2JzZXJ2YXRpb25hbCBz
dHVkaWVzIChCdXJjaGluYWwsJiN4RDtIb3dlcywgJmFtcDsgS29udG9zLCAyMDAyOyBDbGFya2Ut
U3Rld2FydCwgVmFuZGVsbCwmI3hEO0J1cmNoaW5hbCwgT+KAmUJyaWVuLCAmYW1wOyBNY0NhcnRu
ZXksIDIwMDI7IE1hcnNoYWxsJiN4RDtldCBhbC4sIDIwMDM7IE5vcnJpcywgMjAwMTsgUmFpa2Vz
LCBSYWlrZXMsICZhbXA7IFdpbGNveCwmI3hEOzIwMDU7IFdlYXZlciwgMjAwMjsgV2hpdGVib29r
IGV0IGFsLiwgMjAwNCkuJiN4RDsmI3hEO3AuIDE3OiBDb21iaW5lZCwgdGhlc2VzdHVkaWVzIGlu
ZGljYXRlIHRoYXQsIGluIGdlbmVyYWwsIGNlbnRlcnMgYXZlcmFnZSBoaWdoZXItJiN4RDtxdWFs
aXR5IGNhcmUgdGhhbiByZWd1bGF0ZWQgZmFtaWx5IGNoaWxkIGNhcmUgcHJvdmlkZXJzLCYjeEQ7
d2hvIGluIHR1cm4gYXZlcmFnZSBoaWdoZXItcXVhbGl0eSBjYXJlIHRoZW4gdW5yZWd1bGF0ZWQm
I3hEO0ZGTiBjYXJlZ2l2ZXImI3hEOyYjeEQ7cC4gMTg6IFRoZSBwYXJlbnQtcHJvdmlkZXIgcmVs
YXRpb25zaGlwIGluIHRoZSBmYW1pbHkgY2hpbGQmI3hEO2NhcmUgY29udGV4dCBpcyB1bmlxdWUs
IG9mdGVuIHdhbGtpbmcgdGhlIGxpbmUgYmV0d2VlbiYjeEQ7YSBzdHJpY3RseSBidXNpbmVzcyBy
ZWxhdGlvbnNoaXAgYW5kIGEgcGVyc29uYWwgZnJpZW5kc2hpcCYjeEQ7KEdhYmxlICZhbXA7IENv
bGUsIDIwMDA7IEtvbnRvcywgSG93ZXMsIFNoaW5uLCAmYW1wOyYjeEQ7R2FsaW5za3ksIDE5OTUp
LiZxdW90OzwvcmVzZWFyY2gtbm90ZXM+PC9yZWNvcmQ+PC9DaXRlPjwvRW5kTm90ZT4A
</w:fldData>
        </w:fldChar>
      </w:r>
      <w:r w:rsidR="009D5D70">
        <w:rPr>
          <w:rFonts w:ascii="Times New Roman" w:hAnsi="Times New Roman" w:cs="Times New Roman"/>
        </w:rPr>
        <w:instrText xml:space="preserve"> ADDIN EN.CITE.DATA </w:instrText>
      </w:r>
      <w:r w:rsidR="009D5D70">
        <w:rPr>
          <w:rFonts w:ascii="Times New Roman" w:hAnsi="Times New Roman" w:cs="Times New Roman"/>
        </w:rPr>
      </w:r>
      <w:r w:rsidR="009D5D7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(Morrissey, 2007)</w:t>
      </w:r>
      <w:r>
        <w:rPr>
          <w:rFonts w:ascii="Times New Roman" w:hAnsi="Times New Roman" w:cs="Times New Roman"/>
        </w:rPr>
        <w:fldChar w:fldCharType="end"/>
      </w:r>
      <w:r w:rsidR="005232C0">
        <w:rPr>
          <w:rFonts w:ascii="Times New Roman" w:hAnsi="Times New Roman" w:cs="Times New Roman"/>
        </w:rPr>
        <w:t xml:space="preserve"> findings. High turnover rates </w:t>
      </w:r>
      <w:r>
        <w:rPr>
          <w:rFonts w:ascii="Times New Roman" w:hAnsi="Times New Roman" w:cs="Times New Roman"/>
        </w:rPr>
        <w:t xml:space="preserve">considerably </w:t>
      </w:r>
      <w:r w:rsidR="005232C0">
        <w:rPr>
          <w:rFonts w:ascii="Times New Roman" w:hAnsi="Times New Roman" w:cs="Times New Roman"/>
        </w:rPr>
        <w:t>disrupt</w:t>
      </w:r>
      <w:r>
        <w:rPr>
          <w:rFonts w:ascii="Times New Roman" w:hAnsi="Times New Roman" w:cs="Times New Roman"/>
        </w:rPr>
        <w:t xml:space="preserve"> the </w:t>
      </w:r>
      <w:r w:rsidR="005232C0">
        <w:rPr>
          <w:rFonts w:ascii="Times New Roman" w:hAnsi="Times New Roman" w:cs="Times New Roman"/>
        </w:rPr>
        <w:t>assumption</w:t>
      </w:r>
      <w:r>
        <w:rPr>
          <w:rFonts w:ascii="Times New Roman" w:hAnsi="Times New Roman" w:cs="Times New Roman"/>
        </w:rPr>
        <w:t xml:space="preserve"> that home-based childcare is an effective work-reconciliation strategy for providers. In particular, provincial variation in tenure suggests that in some rural regions where childcare services or other employment opportunities are particularly lacking, mothers undertake family home childcare as a short-term strategy. In BC, researchers noted that </w:t>
      </w:r>
      <w:r w:rsidRPr="00C20691">
        <w:rPr>
          <w:rFonts w:ascii="Times New Roman" w:hAnsi="Times New Roman" w:cs="Times New Roman"/>
        </w:rPr>
        <w:t xml:space="preserve">governments </w:t>
      </w:r>
      <w:r w:rsidR="003E4E13">
        <w:rPr>
          <w:rFonts w:ascii="Times New Roman" w:hAnsi="Times New Roman" w:cs="Times New Roman"/>
        </w:rPr>
        <w:t>have</w:t>
      </w:r>
      <w:r w:rsidRPr="00C20691">
        <w:rPr>
          <w:rFonts w:ascii="Times New Roman" w:hAnsi="Times New Roman" w:cs="Times New Roman"/>
        </w:rPr>
        <w:t xml:space="preserve"> </w:t>
      </w:r>
      <w:r w:rsidR="003E4E13">
        <w:rPr>
          <w:rFonts w:ascii="Times New Roman" w:hAnsi="Times New Roman" w:cs="Times New Roman"/>
        </w:rPr>
        <w:t>“</w:t>
      </w:r>
      <w:r w:rsidRPr="00C20691">
        <w:rPr>
          <w:rFonts w:ascii="Times New Roman" w:hAnsi="Times New Roman" w:cs="Times New Roman"/>
        </w:rPr>
        <w:t>limited influence</w:t>
      </w:r>
      <w:r w:rsidR="003E4E13">
        <w:rPr>
          <w:rFonts w:ascii="Times New Roman" w:hAnsi="Times New Roman" w:cs="Times New Roman"/>
        </w:rPr>
        <w:t>”</w:t>
      </w:r>
      <w:r w:rsidRPr="00C20691">
        <w:rPr>
          <w:rFonts w:ascii="Times New Roman" w:hAnsi="Times New Roman" w:cs="Times New Roman"/>
        </w:rPr>
        <w:t xml:space="preserve"> over </w:t>
      </w:r>
      <w:r w:rsidR="003E4E13">
        <w:rPr>
          <w:rFonts w:ascii="Times New Roman" w:hAnsi="Times New Roman" w:cs="Times New Roman"/>
        </w:rPr>
        <w:t>tenure among family home care providers, since the</w:t>
      </w:r>
      <w:r w:rsidRPr="00C20691">
        <w:rPr>
          <w:rFonts w:ascii="Times New Roman" w:hAnsi="Times New Roman" w:cs="Times New Roman"/>
        </w:rPr>
        <w:t xml:space="preserve"> decision to operate a family child-care facility often appears to be a life-course issue that is </w:t>
      </w:r>
      <w:r w:rsidR="003E4E13">
        <w:rPr>
          <w:rFonts w:ascii="Times New Roman" w:hAnsi="Times New Roman" w:cs="Times New Roman"/>
        </w:rPr>
        <w:t>“</w:t>
      </w:r>
      <w:r w:rsidRPr="00C20691">
        <w:rPr>
          <w:rFonts w:ascii="Times New Roman" w:hAnsi="Times New Roman" w:cs="Times New Roman"/>
        </w:rPr>
        <w:t>relatively immune to the influence of public policy”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&lt;EndNote&gt;&lt;Cite&gt;&lt;Author&gt;Kershaw&lt;/Author&gt;&lt;Year&gt;2005&lt;/Year&gt;&lt;RecNum&gt;3435&lt;/RecNum&gt;&lt;Suffix&gt;`, p. 431&lt;/Suffix&gt;&lt;DisplayText&gt;(Kershaw et al., 2005, p. 431)&lt;/DisplayText&gt;&lt;record&gt;&lt;rec-number&gt;3435&lt;/rec-number&gt;&lt;foreign-keys&gt;&lt;key app="EN" db-id="22sexzwensfv0keefwrptz9pxwz2pevza0ea" timestamp="1445302716"&gt;3435&lt;/key&gt;&lt;key app="ENWeb" db-id=""&gt;0&lt;/key&gt;&lt;/foreign-keys&gt;&lt;ref-type name="Journal Article"&gt;17&lt;/ref-type&gt;&lt;contributors&gt;&lt;authors&gt;&lt;author&gt;Kershaw, Paul&lt;/author&gt;&lt;author&gt;Forer, Barry&lt;/author&gt;&lt;author&gt;Goelman, Hillel&lt;/author&gt;&lt;/authors&gt;&lt;/contributors&gt;&lt;titles&gt;&lt;title&gt;Hidden Fragility: Closure Among Child Care Services in BC&lt;/title&gt;&lt;secondary-title&gt;Early Childhood Research Quarterly&lt;/secondary-title&gt;&lt;/titles&gt;&lt;periodical&gt;&lt;full-title&gt;Early Childhood Research Quarterly&lt;/full-title&gt;&lt;/periodical&gt;&lt;pages&gt;417 - 432&lt;/pages&gt;&lt;volume&gt;20&lt;/volume&gt;&lt;dates&gt;&lt;year&gt;2005&lt;/year&gt;&lt;/dates&gt;&lt;urls&gt;&lt;/urls&gt;&lt;/record&gt;&lt;/Cite&gt;&lt;/EndNote&gt;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(Kershaw et al., 2005, p. 431)</w:t>
      </w:r>
      <w:r>
        <w:rPr>
          <w:rFonts w:ascii="Times New Roman" w:hAnsi="Times New Roman" w:cs="Times New Roman"/>
        </w:rPr>
        <w:fldChar w:fldCharType="end"/>
      </w:r>
      <w:r>
        <w:rPr>
          <w:rFonts w:ascii="Times New Roman" w:hAnsi="Times New Roman" w:cs="Times New Roman"/>
        </w:rPr>
        <w:t xml:space="preserve">. </w:t>
      </w:r>
    </w:p>
    <w:p w14:paraId="23F5C1FB" w14:textId="77777777" w:rsidR="00C41089" w:rsidRDefault="00C41089" w:rsidP="004845D0">
      <w:pPr>
        <w:ind w:firstLine="720"/>
        <w:rPr>
          <w:rFonts w:ascii="Times New Roman" w:hAnsi="Times New Roman" w:cs="Times New Roman"/>
        </w:rPr>
      </w:pPr>
    </w:p>
    <w:p w14:paraId="261F74A1" w14:textId="433D87E7" w:rsidR="00C41089" w:rsidRDefault="00C41089" w:rsidP="004845D0">
      <w:pPr>
        <w:ind w:firstLine="720"/>
        <w:rPr>
          <w:rFonts w:ascii="Times New Roman" w:hAnsi="Times New Roman" w:cs="Times New Roman"/>
        </w:rPr>
      </w:pPr>
      <w:r>
        <w:rPr>
          <w:rFonts w:ascii="Times New Roman" w:hAnsi="Times New Roman" w:cs="Times New Roman"/>
        </w:rPr>
        <w:t xml:space="preserve">In sum, the challenges that </w:t>
      </w:r>
      <w:r w:rsidR="00D50926">
        <w:rPr>
          <w:rFonts w:ascii="Times New Roman" w:hAnsi="Times New Roman" w:cs="Times New Roman"/>
        </w:rPr>
        <w:t>characterize</w:t>
      </w:r>
      <w:r>
        <w:rPr>
          <w:rFonts w:ascii="Times New Roman" w:hAnsi="Times New Roman" w:cs="Times New Roman"/>
        </w:rPr>
        <w:t xml:space="preserve"> the family home childcare sector seem largely beyond the reach of current policy</w:t>
      </w:r>
      <w:r w:rsidR="00C6625E">
        <w:rPr>
          <w:rFonts w:ascii="Times New Roman" w:hAnsi="Times New Roman" w:cs="Times New Roman"/>
        </w:rPr>
        <w:t xml:space="preserve"> instrument</w:t>
      </w:r>
      <w:r w:rsidR="00F8313B">
        <w:rPr>
          <w:rFonts w:ascii="Times New Roman" w:hAnsi="Times New Roman" w:cs="Times New Roman"/>
        </w:rPr>
        <w:t>s</w:t>
      </w:r>
      <w:r>
        <w:rPr>
          <w:rFonts w:ascii="Times New Roman" w:hAnsi="Times New Roman" w:cs="Times New Roman"/>
        </w:rPr>
        <w:t xml:space="preserve">. </w:t>
      </w:r>
      <w:r w:rsidR="00D50926">
        <w:rPr>
          <w:rFonts w:ascii="Times New Roman" w:hAnsi="Times New Roman" w:cs="Times New Roman"/>
        </w:rPr>
        <w:t>Since</w:t>
      </w:r>
      <w:r>
        <w:rPr>
          <w:rFonts w:ascii="Times New Roman" w:hAnsi="Times New Roman" w:cs="Times New Roman"/>
        </w:rPr>
        <w:t xml:space="preserve"> that there are serious quality breaches with even the current minimum health and safety requirements, it would be imprudent to ‘lessen the red tape’ to reduce regulatory minimums. The data lead</w:t>
      </w:r>
      <w:r w:rsidR="00237EBE">
        <w:rPr>
          <w:rFonts w:ascii="Times New Roman" w:hAnsi="Times New Roman" w:cs="Times New Roman"/>
        </w:rPr>
        <w:t>s</w:t>
      </w:r>
      <w:r>
        <w:rPr>
          <w:rFonts w:ascii="Times New Roman" w:hAnsi="Times New Roman" w:cs="Times New Roman"/>
        </w:rPr>
        <w:t xml:space="preserve"> us to conclude that </w:t>
      </w:r>
      <w:r w:rsidR="00237EBE">
        <w:rPr>
          <w:rFonts w:ascii="Times New Roman" w:hAnsi="Times New Roman" w:cs="Times New Roman"/>
        </w:rPr>
        <w:t xml:space="preserve">in </w:t>
      </w:r>
      <w:r>
        <w:rPr>
          <w:rFonts w:ascii="Times New Roman" w:hAnsi="Times New Roman" w:cs="Times New Roman"/>
        </w:rPr>
        <w:t xml:space="preserve">Manitoba, </w:t>
      </w:r>
      <w:r w:rsidR="00592735">
        <w:rPr>
          <w:rFonts w:ascii="Times New Roman" w:hAnsi="Times New Roman" w:cs="Times New Roman"/>
        </w:rPr>
        <w:t>like</w:t>
      </w:r>
      <w:r>
        <w:rPr>
          <w:rFonts w:ascii="Times New Roman" w:hAnsi="Times New Roman" w:cs="Times New Roman"/>
        </w:rPr>
        <w:t xml:space="preserve"> in BC, </w:t>
      </w:r>
      <w:r w:rsidR="00F8313B">
        <w:rPr>
          <w:rFonts w:ascii="Times New Roman" w:hAnsi="Times New Roman" w:cs="Times New Roman"/>
        </w:rPr>
        <w:t>a significant portion of</w:t>
      </w:r>
      <w:r>
        <w:rPr>
          <w:rFonts w:ascii="Times New Roman" w:hAnsi="Times New Roman" w:cs="Times New Roman"/>
        </w:rPr>
        <w:t xml:space="preserve"> family home care is provided by mothers who opt for this income-generating strategy for a short period, as a </w:t>
      </w:r>
      <w:r w:rsidR="007D7831">
        <w:rPr>
          <w:rFonts w:ascii="Times New Roman" w:hAnsi="Times New Roman" w:cs="Times New Roman"/>
        </w:rPr>
        <w:t xml:space="preserve">temporary </w:t>
      </w:r>
      <w:r>
        <w:rPr>
          <w:rFonts w:ascii="Times New Roman" w:hAnsi="Times New Roman" w:cs="Times New Roman"/>
        </w:rPr>
        <w:t xml:space="preserve">way to reconcile their work-family needs. As such, attempts to </w:t>
      </w:r>
      <w:r w:rsidR="003A5C9D">
        <w:rPr>
          <w:rFonts w:ascii="Times New Roman" w:hAnsi="Times New Roman" w:cs="Times New Roman"/>
        </w:rPr>
        <w:t xml:space="preserve">grow </w:t>
      </w:r>
      <w:r w:rsidR="00973385">
        <w:rPr>
          <w:rFonts w:ascii="Times New Roman" w:hAnsi="Times New Roman" w:cs="Times New Roman"/>
        </w:rPr>
        <w:t xml:space="preserve">the current system of </w:t>
      </w:r>
      <w:r w:rsidR="00565690">
        <w:rPr>
          <w:rFonts w:ascii="Times New Roman" w:hAnsi="Times New Roman" w:cs="Times New Roman"/>
        </w:rPr>
        <w:t>family home childcare</w:t>
      </w:r>
      <w:r w:rsidR="003A5C9D">
        <w:rPr>
          <w:rFonts w:ascii="Times New Roman" w:hAnsi="Times New Roman" w:cs="Times New Roman"/>
        </w:rPr>
        <w:t xml:space="preserve"> seem highly unlikely to be effective</w:t>
      </w:r>
      <w:r w:rsidR="00973385">
        <w:rPr>
          <w:rFonts w:ascii="Times New Roman" w:hAnsi="Times New Roman" w:cs="Times New Roman"/>
        </w:rPr>
        <w:t xml:space="preserve"> in meeting Manitoba’s childcare needs</w:t>
      </w:r>
      <w:r w:rsidR="003A5C9D">
        <w:rPr>
          <w:rFonts w:ascii="Times New Roman" w:hAnsi="Times New Roman" w:cs="Times New Roman"/>
        </w:rPr>
        <w:t>.</w:t>
      </w:r>
    </w:p>
    <w:p w14:paraId="1FCA120B" w14:textId="77777777" w:rsidR="004E3E23" w:rsidRPr="00D474C1" w:rsidRDefault="004E3E23">
      <w:pPr>
        <w:rPr>
          <w:rFonts w:ascii="Times New Roman" w:hAnsi="Times New Roman" w:cs="Times New Roman"/>
          <w:b/>
        </w:rPr>
      </w:pPr>
    </w:p>
    <w:p w14:paraId="2622E366" w14:textId="77777777" w:rsidR="004E3E23" w:rsidRPr="00D474C1" w:rsidRDefault="00145D91">
      <w:pPr>
        <w:rPr>
          <w:rFonts w:ascii="Times New Roman" w:hAnsi="Times New Roman" w:cs="Times New Roman"/>
          <w:b/>
        </w:rPr>
      </w:pPr>
      <w:r>
        <w:rPr>
          <w:rFonts w:ascii="Times New Roman" w:hAnsi="Times New Roman" w:cs="Times New Roman"/>
          <w:b/>
        </w:rPr>
        <w:t>Conclusion</w:t>
      </w:r>
    </w:p>
    <w:p w14:paraId="237A8AC3" w14:textId="1397C60A" w:rsidR="002D205F" w:rsidRDefault="003A5C9D" w:rsidP="002D205F">
      <w:pPr>
        <w:pStyle w:val="NormalWeb"/>
        <w:ind w:firstLine="720"/>
        <w:rPr>
          <w:rFonts w:ascii="Times New Roman" w:hAnsi="Times New Roman"/>
          <w:sz w:val="24"/>
          <w:szCs w:val="24"/>
        </w:rPr>
      </w:pPr>
      <w:r w:rsidRPr="002D205F">
        <w:rPr>
          <w:rFonts w:ascii="Times New Roman" w:hAnsi="Times New Roman"/>
          <w:sz w:val="24"/>
          <w:szCs w:val="24"/>
        </w:rPr>
        <w:t xml:space="preserve">Given that </w:t>
      </w:r>
      <w:r w:rsidR="001D6DC0">
        <w:rPr>
          <w:rFonts w:ascii="Times New Roman" w:hAnsi="Times New Roman"/>
          <w:sz w:val="24"/>
          <w:szCs w:val="24"/>
        </w:rPr>
        <w:t>an</w:t>
      </w:r>
      <w:r w:rsidRPr="002D205F">
        <w:rPr>
          <w:rFonts w:ascii="Times New Roman" w:hAnsi="Times New Roman"/>
          <w:sz w:val="24"/>
          <w:szCs w:val="24"/>
        </w:rPr>
        <w:t xml:space="preserve"> evidence-based analysis </w:t>
      </w:r>
      <w:r w:rsidR="00145D91" w:rsidRPr="002D205F">
        <w:rPr>
          <w:rFonts w:ascii="Times New Roman" w:hAnsi="Times New Roman"/>
          <w:sz w:val="24"/>
          <w:szCs w:val="24"/>
        </w:rPr>
        <w:t>finds</w:t>
      </w:r>
      <w:r w:rsidRPr="002D205F">
        <w:rPr>
          <w:rFonts w:ascii="Times New Roman" w:hAnsi="Times New Roman"/>
          <w:sz w:val="24"/>
          <w:szCs w:val="24"/>
        </w:rPr>
        <w:t xml:space="preserve"> that </w:t>
      </w:r>
      <w:r w:rsidR="00145D91" w:rsidRPr="002D205F">
        <w:rPr>
          <w:rFonts w:ascii="Times New Roman" w:hAnsi="Times New Roman"/>
          <w:sz w:val="24"/>
          <w:szCs w:val="24"/>
        </w:rPr>
        <w:t xml:space="preserve">current family home childcare </w:t>
      </w:r>
      <w:r w:rsidRPr="002D205F">
        <w:rPr>
          <w:rFonts w:ascii="Times New Roman" w:hAnsi="Times New Roman"/>
          <w:sz w:val="24"/>
          <w:szCs w:val="24"/>
        </w:rPr>
        <w:t xml:space="preserve">policy </w:t>
      </w:r>
      <w:r w:rsidR="00145D91" w:rsidRPr="002D205F">
        <w:rPr>
          <w:rFonts w:ascii="Times New Roman" w:hAnsi="Times New Roman"/>
          <w:sz w:val="24"/>
          <w:szCs w:val="24"/>
        </w:rPr>
        <w:t>has not been</w:t>
      </w:r>
      <w:r w:rsidRPr="002D205F">
        <w:rPr>
          <w:rFonts w:ascii="Times New Roman" w:hAnsi="Times New Roman"/>
          <w:sz w:val="24"/>
          <w:szCs w:val="24"/>
        </w:rPr>
        <w:t xml:space="preserve"> </w:t>
      </w:r>
      <w:r w:rsidR="00592735" w:rsidRPr="002D205F">
        <w:rPr>
          <w:rFonts w:ascii="Times New Roman" w:hAnsi="Times New Roman"/>
          <w:sz w:val="24"/>
          <w:szCs w:val="24"/>
        </w:rPr>
        <w:t xml:space="preserve">successful in creating </w:t>
      </w:r>
      <w:r w:rsidR="002D205F" w:rsidRPr="002D205F">
        <w:rPr>
          <w:rFonts w:ascii="Times New Roman" w:hAnsi="Times New Roman"/>
          <w:sz w:val="24"/>
          <w:szCs w:val="24"/>
        </w:rPr>
        <w:t xml:space="preserve">reliable, </w:t>
      </w:r>
      <w:r w:rsidR="00592735" w:rsidRPr="002D205F">
        <w:rPr>
          <w:rFonts w:ascii="Times New Roman" w:hAnsi="Times New Roman"/>
          <w:sz w:val="24"/>
          <w:szCs w:val="24"/>
        </w:rPr>
        <w:t xml:space="preserve">quality </w:t>
      </w:r>
      <w:r w:rsidR="002D205F" w:rsidRPr="002D205F">
        <w:rPr>
          <w:rFonts w:ascii="Times New Roman" w:hAnsi="Times New Roman"/>
          <w:sz w:val="24"/>
          <w:szCs w:val="24"/>
        </w:rPr>
        <w:t xml:space="preserve">and </w:t>
      </w:r>
      <w:r w:rsidR="00592735" w:rsidRPr="002D205F">
        <w:rPr>
          <w:rFonts w:ascii="Times New Roman" w:hAnsi="Times New Roman"/>
          <w:sz w:val="24"/>
          <w:szCs w:val="24"/>
        </w:rPr>
        <w:t>stable services</w:t>
      </w:r>
      <w:r w:rsidR="007D7831" w:rsidRPr="002D205F">
        <w:rPr>
          <w:rFonts w:ascii="Times New Roman" w:hAnsi="Times New Roman"/>
          <w:sz w:val="24"/>
          <w:szCs w:val="24"/>
        </w:rPr>
        <w:t xml:space="preserve"> for </w:t>
      </w:r>
      <w:r w:rsidR="00D50926">
        <w:rPr>
          <w:rFonts w:ascii="Times New Roman" w:hAnsi="Times New Roman"/>
          <w:sz w:val="24"/>
          <w:szCs w:val="24"/>
        </w:rPr>
        <w:t xml:space="preserve">children and </w:t>
      </w:r>
      <w:r w:rsidR="007D7831" w:rsidRPr="002D205F">
        <w:rPr>
          <w:rFonts w:ascii="Times New Roman" w:hAnsi="Times New Roman"/>
          <w:sz w:val="24"/>
          <w:szCs w:val="24"/>
        </w:rPr>
        <w:t xml:space="preserve">parents </w:t>
      </w:r>
      <w:r w:rsidR="00565690">
        <w:rPr>
          <w:rFonts w:ascii="Times New Roman" w:hAnsi="Times New Roman"/>
          <w:sz w:val="24"/>
          <w:szCs w:val="24"/>
        </w:rPr>
        <w:t xml:space="preserve">and does </w:t>
      </w:r>
      <w:r w:rsidR="00C6625E">
        <w:rPr>
          <w:rFonts w:ascii="Times New Roman" w:hAnsi="Times New Roman"/>
          <w:sz w:val="24"/>
          <w:szCs w:val="24"/>
        </w:rPr>
        <w:t>not generate</w:t>
      </w:r>
      <w:r w:rsidR="007D7831" w:rsidRPr="002D205F">
        <w:rPr>
          <w:rFonts w:ascii="Times New Roman" w:hAnsi="Times New Roman"/>
          <w:sz w:val="24"/>
          <w:szCs w:val="24"/>
        </w:rPr>
        <w:t xml:space="preserve"> long-term </w:t>
      </w:r>
      <w:r w:rsidR="00D50926">
        <w:rPr>
          <w:rFonts w:ascii="Times New Roman" w:hAnsi="Times New Roman"/>
          <w:sz w:val="24"/>
          <w:szCs w:val="24"/>
        </w:rPr>
        <w:t xml:space="preserve">good </w:t>
      </w:r>
      <w:r w:rsidR="007D7831" w:rsidRPr="002D205F">
        <w:rPr>
          <w:rFonts w:ascii="Times New Roman" w:hAnsi="Times New Roman"/>
          <w:sz w:val="24"/>
          <w:szCs w:val="24"/>
        </w:rPr>
        <w:t>jobs</w:t>
      </w:r>
      <w:r w:rsidR="00C6625E">
        <w:rPr>
          <w:rFonts w:ascii="Times New Roman" w:hAnsi="Times New Roman"/>
          <w:sz w:val="24"/>
          <w:szCs w:val="24"/>
        </w:rPr>
        <w:t xml:space="preserve"> </w:t>
      </w:r>
      <w:r w:rsidR="00565690">
        <w:rPr>
          <w:rFonts w:ascii="Times New Roman" w:hAnsi="Times New Roman"/>
          <w:sz w:val="24"/>
          <w:szCs w:val="24"/>
        </w:rPr>
        <w:t>with</w:t>
      </w:r>
      <w:r w:rsidR="00C6625E">
        <w:rPr>
          <w:rFonts w:ascii="Times New Roman" w:hAnsi="Times New Roman"/>
          <w:sz w:val="24"/>
          <w:szCs w:val="24"/>
        </w:rPr>
        <w:t xml:space="preserve"> stable work-family reconciliation</w:t>
      </w:r>
      <w:r w:rsidR="007D7831" w:rsidRPr="002D205F">
        <w:rPr>
          <w:rFonts w:ascii="Times New Roman" w:hAnsi="Times New Roman"/>
          <w:sz w:val="24"/>
          <w:szCs w:val="24"/>
        </w:rPr>
        <w:t xml:space="preserve"> for providers</w:t>
      </w:r>
      <w:r w:rsidRPr="002D205F">
        <w:rPr>
          <w:rFonts w:ascii="Times New Roman" w:hAnsi="Times New Roman"/>
          <w:sz w:val="24"/>
          <w:szCs w:val="24"/>
        </w:rPr>
        <w:t xml:space="preserve">, it is worth </w:t>
      </w:r>
      <w:r w:rsidR="00F91011" w:rsidRPr="002D205F">
        <w:rPr>
          <w:rFonts w:ascii="Times New Roman" w:hAnsi="Times New Roman"/>
          <w:sz w:val="24"/>
          <w:szCs w:val="24"/>
        </w:rPr>
        <w:t>reflecting on</w:t>
      </w:r>
      <w:r w:rsidRPr="002D205F">
        <w:rPr>
          <w:rFonts w:ascii="Times New Roman" w:hAnsi="Times New Roman"/>
          <w:sz w:val="24"/>
          <w:szCs w:val="24"/>
        </w:rPr>
        <w:t xml:space="preserve"> why this strategy </w:t>
      </w:r>
      <w:r w:rsidR="00592735" w:rsidRPr="002D205F">
        <w:rPr>
          <w:rFonts w:ascii="Times New Roman" w:hAnsi="Times New Roman"/>
          <w:sz w:val="24"/>
          <w:szCs w:val="24"/>
        </w:rPr>
        <w:t>continues to appeal</w:t>
      </w:r>
      <w:r w:rsidRPr="002D205F">
        <w:rPr>
          <w:rFonts w:ascii="Times New Roman" w:hAnsi="Times New Roman"/>
          <w:sz w:val="24"/>
          <w:szCs w:val="24"/>
        </w:rPr>
        <w:t xml:space="preserve"> to decision-makers. </w:t>
      </w:r>
    </w:p>
    <w:p w14:paraId="2F2A11FD" w14:textId="6C07126D" w:rsidR="00592735" w:rsidRPr="002D205F" w:rsidRDefault="004E3E23" w:rsidP="002D205F">
      <w:pPr>
        <w:pStyle w:val="NormalWeb"/>
        <w:ind w:firstLine="720"/>
        <w:rPr>
          <w:rFonts w:ascii="Times New Roman" w:hAnsi="Times New Roman"/>
          <w:sz w:val="24"/>
          <w:szCs w:val="24"/>
        </w:rPr>
      </w:pPr>
      <w:r w:rsidRPr="002D205F">
        <w:rPr>
          <w:rFonts w:ascii="Times New Roman" w:hAnsi="Times New Roman"/>
          <w:sz w:val="24"/>
          <w:szCs w:val="24"/>
        </w:rPr>
        <w:t xml:space="preserve">The </w:t>
      </w:r>
      <w:r w:rsidR="00F91011" w:rsidRPr="002D205F">
        <w:rPr>
          <w:rFonts w:ascii="Times New Roman" w:hAnsi="Times New Roman"/>
          <w:sz w:val="24"/>
          <w:szCs w:val="24"/>
        </w:rPr>
        <w:t>attraction</w:t>
      </w:r>
      <w:r w:rsidRPr="002D205F">
        <w:rPr>
          <w:rFonts w:ascii="Times New Roman" w:hAnsi="Times New Roman"/>
          <w:sz w:val="24"/>
          <w:szCs w:val="24"/>
        </w:rPr>
        <w:t xml:space="preserve"> </w:t>
      </w:r>
      <w:r w:rsidR="00B7687A" w:rsidRPr="002D205F">
        <w:rPr>
          <w:rFonts w:ascii="Times New Roman" w:hAnsi="Times New Roman"/>
          <w:sz w:val="24"/>
          <w:szCs w:val="24"/>
        </w:rPr>
        <w:t xml:space="preserve">of family home childcare </w:t>
      </w:r>
      <w:r w:rsidR="003D2B24">
        <w:rPr>
          <w:rFonts w:ascii="Times New Roman" w:hAnsi="Times New Roman"/>
          <w:sz w:val="24"/>
          <w:szCs w:val="24"/>
        </w:rPr>
        <w:t>seems to be</w:t>
      </w:r>
      <w:r w:rsidRPr="002D205F">
        <w:rPr>
          <w:rFonts w:ascii="Times New Roman" w:hAnsi="Times New Roman"/>
          <w:sz w:val="24"/>
          <w:szCs w:val="24"/>
        </w:rPr>
        <w:t xml:space="preserve"> </w:t>
      </w:r>
      <w:r w:rsidR="003A5C9D" w:rsidRPr="002D205F">
        <w:rPr>
          <w:rFonts w:ascii="Times New Roman" w:hAnsi="Times New Roman"/>
          <w:sz w:val="24"/>
          <w:szCs w:val="24"/>
        </w:rPr>
        <w:t xml:space="preserve">two-fold. </w:t>
      </w:r>
      <w:r w:rsidR="00592735" w:rsidRPr="002D205F">
        <w:rPr>
          <w:rFonts w:ascii="Times New Roman" w:hAnsi="Times New Roman"/>
          <w:sz w:val="24"/>
          <w:szCs w:val="24"/>
        </w:rPr>
        <w:t xml:space="preserve">The first </w:t>
      </w:r>
      <w:r w:rsidR="002D205F">
        <w:rPr>
          <w:rFonts w:ascii="Times New Roman" w:hAnsi="Times New Roman"/>
          <w:sz w:val="24"/>
          <w:szCs w:val="24"/>
        </w:rPr>
        <w:t xml:space="preserve">reason for its appeal </w:t>
      </w:r>
      <w:r w:rsidR="00592735" w:rsidRPr="002D205F">
        <w:rPr>
          <w:rFonts w:ascii="Times New Roman" w:hAnsi="Times New Roman"/>
          <w:sz w:val="24"/>
          <w:szCs w:val="24"/>
        </w:rPr>
        <w:t>is a constellation of economic arguments. F</w:t>
      </w:r>
      <w:r w:rsidR="00B7687A" w:rsidRPr="002D205F">
        <w:rPr>
          <w:rFonts w:ascii="Times New Roman" w:hAnsi="Times New Roman"/>
          <w:sz w:val="24"/>
          <w:szCs w:val="24"/>
        </w:rPr>
        <w:t xml:space="preserve">amily home care </w:t>
      </w:r>
      <w:r w:rsidR="00174B6B" w:rsidRPr="002D205F">
        <w:rPr>
          <w:rFonts w:ascii="Times New Roman" w:hAnsi="Times New Roman"/>
          <w:sz w:val="24"/>
          <w:szCs w:val="24"/>
        </w:rPr>
        <w:t>seems to offer</w:t>
      </w:r>
      <w:r w:rsidRPr="002D205F">
        <w:rPr>
          <w:rFonts w:ascii="Times New Roman" w:hAnsi="Times New Roman"/>
          <w:sz w:val="24"/>
          <w:szCs w:val="24"/>
        </w:rPr>
        <w:t xml:space="preserve"> a vehicle to </w:t>
      </w:r>
      <w:r w:rsidR="003A5C9D" w:rsidRPr="002D205F">
        <w:rPr>
          <w:rFonts w:ascii="Times New Roman" w:hAnsi="Times New Roman"/>
          <w:sz w:val="24"/>
          <w:szCs w:val="24"/>
        </w:rPr>
        <w:t xml:space="preserve">quickly </w:t>
      </w:r>
      <w:r w:rsidRPr="002D205F">
        <w:rPr>
          <w:rFonts w:ascii="Times New Roman" w:hAnsi="Times New Roman"/>
          <w:sz w:val="24"/>
          <w:szCs w:val="24"/>
        </w:rPr>
        <w:t xml:space="preserve">increase the number of spaces at </w:t>
      </w:r>
      <w:r w:rsidR="003A5C9D" w:rsidRPr="002D205F">
        <w:rPr>
          <w:rFonts w:ascii="Times New Roman" w:hAnsi="Times New Roman"/>
          <w:sz w:val="24"/>
          <w:szCs w:val="24"/>
        </w:rPr>
        <w:t xml:space="preserve">very </w:t>
      </w:r>
      <w:r w:rsidRPr="002D205F">
        <w:rPr>
          <w:rFonts w:ascii="Times New Roman" w:hAnsi="Times New Roman"/>
          <w:sz w:val="24"/>
          <w:szCs w:val="24"/>
        </w:rPr>
        <w:t>low cost</w:t>
      </w:r>
      <w:r w:rsidR="003A5C9D" w:rsidRPr="002D205F">
        <w:rPr>
          <w:rFonts w:ascii="Times New Roman" w:hAnsi="Times New Roman"/>
          <w:sz w:val="24"/>
          <w:szCs w:val="24"/>
        </w:rPr>
        <w:t>s</w:t>
      </w:r>
      <w:r w:rsidRPr="002D205F">
        <w:rPr>
          <w:rFonts w:ascii="Times New Roman" w:hAnsi="Times New Roman"/>
          <w:sz w:val="24"/>
          <w:szCs w:val="24"/>
        </w:rPr>
        <w:t>. Whereas constructing new buildings or renovating space for childcare ce</w:t>
      </w:r>
      <w:r w:rsidR="007D7831" w:rsidRPr="002D205F">
        <w:rPr>
          <w:rFonts w:ascii="Times New Roman" w:hAnsi="Times New Roman"/>
          <w:sz w:val="24"/>
          <w:szCs w:val="24"/>
        </w:rPr>
        <w:t>ntres incur</w:t>
      </w:r>
      <w:r w:rsidRPr="002D205F">
        <w:rPr>
          <w:rFonts w:ascii="Times New Roman" w:hAnsi="Times New Roman"/>
          <w:sz w:val="24"/>
          <w:szCs w:val="24"/>
        </w:rPr>
        <w:t xml:space="preserve"> significant </w:t>
      </w:r>
      <w:r w:rsidR="003A5C9D" w:rsidRPr="002D205F">
        <w:rPr>
          <w:rFonts w:ascii="Times New Roman" w:hAnsi="Times New Roman"/>
          <w:sz w:val="24"/>
          <w:szCs w:val="24"/>
        </w:rPr>
        <w:t xml:space="preserve">delays as well as significant </w:t>
      </w:r>
      <w:r w:rsidR="00292F2B" w:rsidRPr="002D205F">
        <w:rPr>
          <w:rFonts w:ascii="Times New Roman" w:hAnsi="Times New Roman"/>
          <w:sz w:val="24"/>
          <w:szCs w:val="24"/>
        </w:rPr>
        <w:t xml:space="preserve">capital costs, </w:t>
      </w:r>
      <w:r w:rsidRPr="002D205F">
        <w:rPr>
          <w:rFonts w:ascii="Times New Roman" w:hAnsi="Times New Roman"/>
          <w:sz w:val="24"/>
          <w:szCs w:val="24"/>
        </w:rPr>
        <w:t xml:space="preserve">family homes hold out the promise of increasing services </w:t>
      </w:r>
      <w:r w:rsidR="003A5C9D" w:rsidRPr="002D205F">
        <w:rPr>
          <w:rFonts w:ascii="Times New Roman" w:hAnsi="Times New Roman"/>
          <w:sz w:val="24"/>
          <w:szCs w:val="24"/>
        </w:rPr>
        <w:t xml:space="preserve">quickly </w:t>
      </w:r>
      <w:r w:rsidR="00237EBE" w:rsidRPr="002D205F">
        <w:rPr>
          <w:rFonts w:ascii="Times New Roman" w:hAnsi="Times New Roman"/>
          <w:sz w:val="24"/>
          <w:szCs w:val="24"/>
        </w:rPr>
        <w:t xml:space="preserve">without capital outlay. </w:t>
      </w:r>
      <w:r w:rsidRPr="002D205F">
        <w:rPr>
          <w:rFonts w:ascii="Times New Roman" w:hAnsi="Times New Roman"/>
          <w:sz w:val="24"/>
          <w:szCs w:val="24"/>
        </w:rPr>
        <w:t xml:space="preserve">Additionally, since Manitoba family home childcare providers are not required to have any early childhood education training, family home childcare services </w:t>
      </w:r>
      <w:r w:rsidR="00292F2B" w:rsidRPr="002D205F">
        <w:rPr>
          <w:rFonts w:ascii="Times New Roman" w:hAnsi="Times New Roman"/>
          <w:sz w:val="24"/>
          <w:szCs w:val="24"/>
        </w:rPr>
        <w:t xml:space="preserve">are </w:t>
      </w:r>
      <w:r w:rsidR="00F61450">
        <w:rPr>
          <w:rFonts w:ascii="Times New Roman" w:hAnsi="Times New Roman"/>
          <w:sz w:val="24"/>
          <w:szCs w:val="24"/>
        </w:rPr>
        <w:t>neither</w:t>
      </w:r>
      <w:r w:rsidR="00292F2B" w:rsidRPr="002D205F">
        <w:rPr>
          <w:rFonts w:ascii="Times New Roman" w:hAnsi="Times New Roman"/>
          <w:sz w:val="24"/>
          <w:szCs w:val="24"/>
        </w:rPr>
        <w:t xml:space="preserve"> predicated on</w:t>
      </w:r>
      <w:r w:rsidRPr="002D205F">
        <w:rPr>
          <w:rFonts w:ascii="Times New Roman" w:hAnsi="Times New Roman"/>
          <w:sz w:val="24"/>
          <w:szCs w:val="24"/>
        </w:rPr>
        <w:t xml:space="preserve"> growth in the professional workforce </w:t>
      </w:r>
      <w:r w:rsidR="00F61450">
        <w:rPr>
          <w:rFonts w:ascii="Times New Roman" w:hAnsi="Times New Roman"/>
          <w:sz w:val="24"/>
          <w:szCs w:val="24"/>
        </w:rPr>
        <w:t>n</w:t>
      </w:r>
      <w:r w:rsidRPr="002D205F">
        <w:rPr>
          <w:rFonts w:ascii="Times New Roman" w:hAnsi="Times New Roman"/>
          <w:sz w:val="24"/>
          <w:szCs w:val="24"/>
        </w:rPr>
        <w:t xml:space="preserve">or </w:t>
      </w:r>
      <w:r w:rsidR="00292F2B" w:rsidRPr="002D205F">
        <w:rPr>
          <w:rFonts w:ascii="Times New Roman" w:hAnsi="Times New Roman"/>
          <w:sz w:val="24"/>
          <w:szCs w:val="24"/>
        </w:rPr>
        <w:t>any expansion of</w:t>
      </w:r>
      <w:r w:rsidRPr="002D205F">
        <w:rPr>
          <w:rFonts w:ascii="Times New Roman" w:hAnsi="Times New Roman"/>
          <w:sz w:val="24"/>
          <w:szCs w:val="24"/>
        </w:rPr>
        <w:t xml:space="preserve"> two</w:t>
      </w:r>
      <w:r w:rsidR="00292F2B" w:rsidRPr="002D205F">
        <w:rPr>
          <w:rFonts w:ascii="Times New Roman" w:hAnsi="Times New Roman"/>
          <w:sz w:val="24"/>
          <w:szCs w:val="24"/>
        </w:rPr>
        <w:t>-</w:t>
      </w:r>
      <w:r w:rsidRPr="002D205F">
        <w:rPr>
          <w:rFonts w:ascii="Times New Roman" w:hAnsi="Times New Roman"/>
          <w:sz w:val="24"/>
          <w:szCs w:val="24"/>
        </w:rPr>
        <w:t>year college and post-diploma training.</w:t>
      </w:r>
      <w:r w:rsidR="003A5C9D" w:rsidRPr="002D205F">
        <w:rPr>
          <w:rFonts w:ascii="Times New Roman" w:hAnsi="Times New Roman"/>
          <w:sz w:val="24"/>
          <w:szCs w:val="24"/>
        </w:rPr>
        <w:t xml:space="preserve"> </w:t>
      </w:r>
      <w:r w:rsidR="002D205F" w:rsidRPr="002D205F">
        <w:rPr>
          <w:rFonts w:ascii="Times New Roman" w:hAnsi="Times New Roman"/>
          <w:sz w:val="24"/>
          <w:szCs w:val="24"/>
        </w:rPr>
        <w:t>A related economic assumption by decision-makers is that family home care provides good jobs</w:t>
      </w:r>
      <w:r w:rsidR="00D50926">
        <w:rPr>
          <w:rFonts w:ascii="Times New Roman" w:hAnsi="Times New Roman"/>
          <w:sz w:val="24"/>
          <w:szCs w:val="24"/>
        </w:rPr>
        <w:t xml:space="preserve"> and supplies childcare to </w:t>
      </w:r>
      <w:r w:rsidR="00F61450">
        <w:rPr>
          <w:rFonts w:ascii="Times New Roman" w:hAnsi="Times New Roman"/>
          <w:sz w:val="24"/>
          <w:szCs w:val="24"/>
        </w:rPr>
        <w:t>providers’</w:t>
      </w:r>
      <w:r w:rsidR="00D50926">
        <w:rPr>
          <w:rFonts w:ascii="Times New Roman" w:hAnsi="Times New Roman"/>
          <w:sz w:val="24"/>
          <w:szCs w:val="24"/>
        </w:rPr>
        <w:t xml:space="preserve"> own children</w:t>
      </w:r>
      <w:r w:rsidR="002D205F" w:rsidRPr="002D205F">
        <w:rPr>
          <w:rFonts w:ascii="Times New Roman" w:hAnsi="Times New Roman"/>
          <w:sz w:val="24"/>
          <w:szCs w:val="24"/>
        </w:rPr>
        <w:t xml:space="preserve">. </w:t>
      </w:r>
      <w:r w:rsidR="00D50926">
        <w:rPr>
          <w:rFonts w:ascii="Times New Roman" w:hAnsi="Times New Roman"/>
          <w:sz w:val="24"/>
          <w:szCs w:val="24"/>
        </w:rPr>
        <w:t>Overall</w:t>
      </w:r>
      <w:r w:rsidR="003A5C9D" w:rsidRPr="002D205F">
        <w:rPr>
          <w:rFonts w:ascii="Times New Roman" w:hAnsi="Times New Roman"/>
          <w:sz w:val="24"/>
          <w:szCs w:val="24"/>
        </w:rPr>
        <w:t xml:space="preserve">, financial considerations underwrite </w:t>
      </w:r>
      <w:r w:rsidR="00292F2B" w:rsidRPr="002D205F">
        <w:rPr>
          <w:rFonts w:ascii="Times New Roman" w:hAnsi="Times New Roman"/>
          <w:sz w:val="24"/>
          <w:szCs w:val="24"/>
        </w:rPr>
        <w:t xml:space="preserve">much of </w:t>
      </w:r>
      <w:r w:rsidR="003A5C9D" w:rsidRPr="002D205F">
        <w:rPr>
          <w:rFonts w:ascii="Times New Roman" w:hAnsi="Times New Roman"/>
          <w:sz w:val="24"/>
          <w:szCs w:val="24"/>
        </w:rPr>
        <w:t>the enthusiasm for family home childcare</w:t>
      </w:r>
      <w:r w:rsidR="00237EBE" w:rsidRPr="002D205F">
        <w:rPr>
          <w:rFonts w:ascii="Times New Roman" w:hAnsi="Times New Roman"/>
          <w:sz w:val="24"/>
          <w:szCs w:val="24"/>
        </w:rPr>
        <w:t xml:space="preserve">. </w:t>
      </w:r>
    </w:p>
    <w:p w14:paraId="7C00E4C2" w14:textId="77777777" w:rsidR="00423F97" w:rsidRPr="00FC5A33" w:rsidRDefault="00D0572B" w:rsidP="003D2B24">
      <w:pPr>
        <w:widowControl w:val="0"/>
        <w:autoSpaceDE w:val="0"/>
        <w:autoSpaceDN w:val="0"/>
        <w:adjustRightInd w:val="0"/>
        <w:ind w:firstLine="720"/>
        <w:rPr>
          <w:rFonts w:ascii="Times New Roman" w:hAnsi="Times New Roman" w:cs="Times New Roman"/>
        </w:rPr>
      </w:pPr>
      <w:r w:rsidRPr="00FC5A33">
        <w:rPr>
          <w:rFonts w:ascii="Times New Roman" w:hAnsi="Times New Roman" w:cs="Times New Roman"/>
        </w:rPr>
        <w:t>Beyond economic assumptions about increasing childcare supply and</w:t>
      </w:r>
      <w:r w:rsidR="00292F2B">
        <w:rPr>
          <w:rFonts w:ascii="Times New Roman" w:hAnsi="Times New Roman" w:cs="Times New Roman"/>
        </w:rPr>
        <w:t xml:space="preserve"> creating</w:t>
      </w:r>
      <w:r w:rsidRPr="00FC5A33">
        <w:rPr>
          <w:rFonts w:ascii="Times New Roman" w:hAnsi="Times New Roman" w:cs="Times New Roman"/>
        </w:rPr>
        <w:t xml:space="preserve"> job</w:t>
      </w:r>
      <w:r w:rsidR="001D6DC0">
        <w:rPr>
          <w:rFonts w:ascii="Times New Roman" w:hAnsi="Times New Roman" w:cs="Times New Roman"/>
        </w:rPr>
        <w:t>s</w:t>
      </w:r>
      <w:r w:rsidRPr="00FC5A33">
        <w:rPr>
          <w:rFonts w:ascii="Times New Roman" w:hAnsi="Times New Roman" w:cs="Times New Roman"/>
        </w:rPr>
        <w:t xml:space="preserve">, </w:t>
      </w:r>
      <w:r w:rsidR="00174B6B">
        <w:rPr>
          <w:rFonts w:ascii="Times New Roman" w:hAnsi="Times New Roman" w:cs="Times New Roman"/>
        </w:rPr>
        <w:t>a</w:t>
      </w:r>
      <w:r w:rsidR="003772D6" w:rsidRPr="00FC5A33">
        <w:rPr>
          <w:rFonts w:ascii="Times New Roman" w:hAnsi="Times New Roman" w:cs="Times New Roman"/>
        </w:rPr>
        <w:t xml:space="preserve"> second</w:t>
      </w:r>
      <w:r w:rsidR="003A5C9D" w:rsidRPr="00FC5A33">
        <w:rPr>
          <w:rFonts w:ascii="Times New Roman" w:hAnsi="Times New Roman" w:cs="Times New Roman"/>
        </w:rPr>
        <w:t xml:space="preserve"> appeal </w:t>
      </w:r>
      <w:r w:rsidR="003772D6" w:rsidRPr="00FC5A33">
        <w:rPr>
          <w:rFonts w:ascii="Times New Roman" w:hAnsi="Times New Roman" w:cs="Times New Roman"/>
        </w:rPr>
        <w:t xml:space="preserve">of family home childcare </w:t>
      </w:r>
      <w:r w:rsidR="003D2B24">
        <w:rPr>
          <w:rFonts w:ascii="Times New Roman" w:hAnsi="Times New Roman" w:cs="Times New Roman"/>
        </w:rPr>
        <w:t>seems</w:t>
      </w:r>
      <w:r w:rsidR="003A5C9D" w:rsidRPr="00FC5A33">
        <w:rPr>
          <w:rFonts w:ascii="Times New Roman" w:hAnsi="Times New Roman" w:cs="Times New Roman"/>
        </w:rPr>
        <w:t xml:space="preserve"> ideological. Family home childcare is </w:t>
      </w:r>
      <w:r w:rsidR="00973385">
        <w:rPr>
          <w:rFonts w:ascii="Times New Roman" w:hAnsi="Times New Roman" w:cs="Times New Roman"/>
        </w:rPr>
        <w:t>marketed</w:t>
      </w:r>
      <w:r w:rsidR="003A5C9D" w:rsidRPr="00FC5A33">
        <w:rPr>
          <w:rFonts w:ascii="Times New Roman" w:hAnsi="Times New Roman" w:cs="Times New Roman"/>
        </w:rPr>
        <w:t xml:space="preserve"> to parents, as well as </w:t>
      </w:r>
      <w:r w:rsidR="003772D6" w:rsidRPr="00FC5A33">
        <w:rPr>
          <w:rFonts w:ascii="Times New Roman" w:hAnsi="Times New Roman" w:cs="Times New Roman"/>
        </w:rPr>
        <w:t xml:space="preserve">to </w:t>
      </w:r>
      <w:r w:rsidR="003A5C9D" w:rsidRPr="00FC5A33">
        <w:rPr>
          <w:rFonts w:ascii="Times New Roman" w:hAnsi="Times New Roman" w:cs="Times New Roman"/>
        </w:rPr>
        <w:t>providers, through a discourse of “home.”</w:t>
      </w:r>
      <w:r w:rsidR="00E22240" w:rsidRPr="00FC5A33">
        <w:rPr>
          <w:rFonts w:ascii="Times New Roman" w:hAnsi="Times New Roman" w:cs="Times New Roman"/>
        </w:rPr>
        <w:t xml:space="preserve"> Parents read that there is a “home-away-from-home atmosphere” in a family child care setting </w:t>
      </w:r>
      <w:r w:rsidR="00E22240" w:rsidRPr="00FC5A33">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&lt;EndNote&gt;&lt;Cite&gt;&lt;Author&gt;Healthy Child Manitoba&lt;/Author&gt;&lt;Year&gt;2015&lt;/Year&gt;&lt;RecNum&gt;3713&lt;/RecNum&gt;&lt;Suffix&gt;`, p. 41&lt;/Suffix&gt;&lt;DisplayText&gt;(Healthy Child Manitoba, 2015, p. 41)&lt;/DisplayText&gt;&lt;record&gt;&lt;rec-number&gt;3713&lt;/rec-number&gt;&lt;foreign-keys&gt;&lt;key app="EN" db-id="22sexzwensfv0keefwrptz9pxwz2pevza0ea" timestamp="1467209782"&gt;3713&lt;/key&gt;&lt;/foreign-keys&gt;&lt;ref-type name="Report"&gt;27&lt;/ref-type&gt;&lt;contributors&gt;&lt;authors&gt;&lt;author&gt;Healthy Child Manitoba,&lt;/author&gt;&lt;/authors&gt;&lt;/contributors&gt;&lt;titles&gt;&lt;title&gt;Best Practices Licensing Manual for Family and Group Child Care Homes: Manitoba Early Learning and Child Care&lt;/title&gt;&lt;/titles&gt;&lt;dates&gt;&lt;year&gt;2015&lt;/year&gt;&lt;/dates&gt;&lt;pub-location&gt;Winnipeg&lt;/pub-location&gt;&lt;publisher&gt;Healthy Child Manitoba,&lt;/publisher&gt;&lt;urls&gt;&lt;related-urls&gt;&lt;url&gt;https://www.gov.mb.ca/fs/elccmanual/pubs/homesmanual/19_full_manual.pdf&lt;/url&gt;&lt;/related-urls&gt;&lt;/urls&gt;&lt;research-notes&gt;p. 41 Did you know?&amp;#xD;One of the benefits of family child care is that it provides&amp;#xD;consistency in the relationship between the caregiver and&amp;#xD;the child:&amp;#xD;• The same adult cares for the child throughout the day.&amp;#xD;• The same adult could possibly care for the child in the same&amp;#xD;setting from the time the child is three months to age 12.&amp;#xD;The secure relationship between a child and caregiver helps the&amp;#xD;child develop secure relationships with others throughout life.&amp;#xD;The provider’s written policy can note these benefits to enhance&amp;#xD;their partnership with parents, acknowledging the home-away&amp;#xD;-from-home atmosphere of the family child care setting.&lt;/research-notes&gt;&lt;/record&gt;&lt;/Cite&gt;&lt;/EndNote&gt;</w:instrText>
      </w:r>
      <w:r w:rsidR="00E22240" w:rsidRPr="00FC5A33">
        <w:rPr>
          <w:rFonts w:ascii="Times New Roman" w:hAnsi="Times New Roman" w:cs="Times New Roman"/>
        </w:rPr>
        <w:fldChar w:fldCharType="separate"/>
      </w:r>
      <w:r w:rsidR="00E22240" w:rsidRPr="00FC5A33">
        <w:rPr>
          <w:rFonts w:ascii="Times New Roman" w:hAnsi="Times New Roman" w:cs="Times New Roman"/>
          <w:noProof/>
        </w:rPr>
        <w:t>(Healthy Child Manitoba, 2015, p. 41)</w:t>
      </w:r>
      <w:r w:rsidR="00E22240" w:rsidRPr="00FC5A33">
        <w:rPr>
          <w:rFonts w:ascii="Times New Roman" w:hAnsi="Times New Roman" w:cs="Times New Roman"/>
        </w:rPr>
        <w:fldChar w:fldCharType="end"/>
      </w:r>
      <w:r w:rsidR="00C74CF5" w:rsidRPr="00FC5A33">
        <w:rPr>
          <w:rFonts w:ascii="Times New Roman" w:hAnsi="Times New Roman" w:cs="Times New Roman"/>
        </w:rPr>
        <w:t xml:space="preserve">, and they may believe that family home childcare is more of a ‘haven’ for their children than </w:t>
      </w:r>
      <w:r w:rsidR="001D6DC0">
        <w:rPr>
          <w:rFonts w:ascii="Times New Roman" w:hAnsi="Times New Roman" w:cs="Times New Roman"/>
        </w:rPr>
        <w:t xml:space="preserve">is </w:t>
      </w:r>
      <w:r w:rsidR="00C74CF5" w:rsidRPr="00FC5A33">
        <w:rPr>
          <w:rFonts w:ascii="Times New Roman" w:hAnsi="Times New Roman" w:cs="Times New Roman"/>
        </w:rPr>
        <w:t xml:space="preserve">a centre </w:t>
      </w:r>
      <w:r w:rsidR="00C74CF5" w:rsidRPr="00FC5A33">
        <w:rPr>
          <w:rFonts w:ascii="Times New Roman" w:hAnsi="Times New Roman" w:cs="Times New Roman"/>
        </w:rPr>
        <w:fldChar w:fldCharType="begin">
          <w:fldData xml:space="preserve">PEVuZE5vdGU+PENpdGU+PEF1dGhvcj5SYXBwPC9BdXRob3I+PFllYXI+MTk4OTwvWWVhcj48UmVj
TnVtPjM3MzY8L1JlY051bT48RGlzcGxheVRleHQ+KFJhcHAgJmFtcDsgTGxveWQsIDE5ODkpPC9E
aXNwbGF5VGV4dD48cmVjb3JkPjxyZWMtbnVtYmVyPjM3MzY8L3JlYy1udW1iZXI+PGZvcmVpZ24t
a2V5cz48a2V5IGFwcD0iRU4iIGRiLWlkPSIyMnNleHp3ZW5zZnYwa2VlZndycHR6OXB4d3oycGV2
emEwZWEiIHRpbWVzdGFtcD0iMTQ2ODI1OTk3NyI+MzczNjwva2V5PjxrZXkgYXBwPSJFTldlYiIg
ZGItaWQ9IiI+MDwva2V5PjwvZm9yZWlnbi1rZXlzPjxyZWYtdHlwZSBuYW1lPSJKb3VybmFsIEFy
dGljbGUiPjE3PC9yZWYtdHlwZT48Y29udHJpYnV0b3JzPjxhdXRob3JzPjxhdXRob3I+UmFwcCwg
R2FpbDwvYXV0aG9yPjxhdXRob3I+TGxveWQsIFNhbGx5PC9hdXRob3I+PC9hdXRob3JzPjwvY29u
dHJpYnV0b3JzPjx0aXRsZXM+PHRpdGxlPlRoZSBSb2xlIG9mICZxdW90O0hvbWUgYXMgSGF2ZW4m
cXVvdDsgSWRlb2xvZ3kgaW4gQ2hpbGQgQ2FyZSB1c2U8L3RpdGxlPjxzZWNvbmRhcnktdGl0bGU+
RmFtaWx5IFJlbGF0aW9uczwvc2Vjb25kYXJ5LXRpdGxlPjwvdGl0bGVzPjxwZXJpb2RpY2FsPjxm
dWxsLXRpdGxlPkZhbWlseSBSZWxhdGlvbnM8L2Z1bGwtdGl0bGU+PC9wZXJpb2RpY2FsPjxwYWdl
cz40MjYgLSA0MzA8L3BhZ2VzPjx2b2x1bWU+Mzg8L3ZvbHVtZT48bnVtYmVyPjQ8L251bWJlcj48
ZGF0ZXM+PHllYXI+MTk4OTwveWVhcj48cHViLWRhdGVzPjxkYXRlPk9jdG9iZXI8L2RhdGU+PC9w
dWItZGF0ZXM+PC9kYXRlcz48dXJscz48L3VybHM+PHJlc2VhcmNoLW5vdGVzPlRoZSAmcXVvdDto
b21lIGFzIGhhdmVuJnF1b3Q7IGlkZW9sb2d5JiN4RDttYXkgcGFydGljdWxhcmx5IGltcGFjdCB0
aGUgdXNlIG9mJiN4RDtmYW1pbHkgZGF5LWNhcmUgc2V0dGluZ3MsIGFzIG9wcG9zZWQgdG8mI3hE
O2luc3RpdHV0aW9uYWwgZGF5IGNhcmUuIElmIGEgd29tYW4mI3hEO2JlbGlldmVzIHN0cm9uZ2x5
IGluIHRoZSAmcXVvdDtob21lIGFzJiN4RDtoYXZlbiZxdW90OyBpZGVvbG9neSwgc2hlIG1heSBh
c3N1YWdlIGhlciYjeEQ7Z3VpbHQgYWJvdXQgbGVhdmluZyBoZXIgY2hpbGQgaW4mI3hEO2Fub3Ro
ZXImYXBvcztzIGNhcmUgZm9yIGxvbmcgcGVyaW9kcyBieSYjeEQ7dGhpbmtpbmcgb2YgYSBmYW1p
bHkgZGF5LWNhcmUgc2V0dGluZyBhcyYjeEQ7b25lIHRoYXQgaXMgbW9yZSAmcXVvdDtob21lbGlr
ZSZxdW90OyB0aGFuJiN4RDtjZW50ZXItYmFzZWQgY2FyZS4gVW5mb3J0dW5hdGVseSwgdGhlJiN4
RDtyb2xlIG9mIHN1Y2ggaWRlb2xvZ3kgaGFzIG5vdCBiZWVuJiN4RDtkZWxpbmVhdGVkIGFzJiN4
RDsmI3hEOyYjeEQ7UHJvcG9zYWxzIHRvIGRlcmVndWxhdGUgY2hpbGQgY2FyZSYjeEQ7YXJlIHR5
cGljYWxseSByZXN0cmljdGVkIHRvIGZhbWlseSBkYXljYXJlJiN4RDtob21lczsgaXQgaXMgaW50
ZXJlc3RpbmcgdG8gbm90ZSYjeEQ7dGhhdCBkZXJlZ3VsYXRpb24gb2YgZGF5LWNhcmUgY2VudGVy
cyBpcyYjeEQ7cmFyZWx5IHBhcnQgb2YgdGhlIHBhY2thZ2UuIFdpdGhpbiBzdWNoJiN4RDtwcm9w
b3NhbHMgYXJlIHRocmVlIGJhc2ljIGFzc3VtcHRpb25zJiN4RDthYm91dCBmYW1pbGllcyBhbmQg
Y2hpbGQgY2FyZS4gVGhlIGZpcnN0JiN4RDthc3N1bXB0aW9uIGlzIHRoYXQgZ292ZXJubWVudCBp
bnRlcnZlbnRpb24mI3hEO2luIHRoZSBmb3JtIG9mIHJlZ3VsYXRpb24gaXMgYXBwcm9wcmlhdGUm
I3hEO2ZvciAmcXVvdDtidXNpbmVzcyB0eXBlJnF1b3Q7IGRheSBjYXJlLCYjeEQ7YnV0IGNhcmUg
Y29udHJhY3RlZCBhbmQgcGFpZCBmb3IgaW4gYSYjeEQ7cHJpdmF0ZSBob21lIGlzIG5vdCBhIGJ1
c2luZXNzIGFycmFuZ2VtZW50LiYjeEQ7RnVydGhlcm1vcmUsIHRoZSBhc3N1bXB0aW9uJiN4RDto
b2xkcyB0aGF0IGl0IGlzIG5vdCBhcHByb3ByaWF0ZSBmb3ImI3hEO2dvdmVybm1lbnQgdG8gcmVn
dWxhdGUgbm9uYnVzaW5lc3NsaWtlJiN4RDthcnJhbmdlbWVudHMuIFRoZSBzZWNvbmQmI3hEO2Fz
c3VtcHRpb24gaXMgdGhhdCBwYXJlbnRzJmFwb3M7IGNob2ljZSBvZiYjeEQ7Y2hpbGQgY2FyZSBz
ZXR0aW5nIGlzIGZyZWUgZnJvbSBlbXBsb3ltZW50JiN4RDthbmQvb3IgZWNvbm9taWMgY29uc3Ry
YWludHMuIFRoZSYjeEQ7dGhpcmQgYXNzdW1wdGlvbiBpcyB0aGF0IG1vbml0b3JpbmcmI3hEO2No
aWxkIGNhcmUgcXVhbGl0eSBpbiBhIGRheS1jYXJlIGNlbnRlciBpcyYjeEQ7YSBqb2IgZm9yIHBy
b2Zlc3Npb25hbHMgKHN0YXRlIGxpY2Vuc29yKSwmI3hEO2J1dCBtb25pdG9yaW5nIHF1YWxpdHkg
aW4gcHJpdmF0ZSBob21lcyYjeEQ7aXMgYSB0YXNrIGJlc3QgbGVmdCB0byBwcml2YXRlIGluZGl2
aWR1YWxzJiN4RDsocGFyZW50cykuIEludGVyZXN0aW5nbHksIHRoZXNlIGFzc3VtcHRpb25zJiN4
RDthbGwgcmVmbGVjdCB0aGUgJnF1b3Q7aG9tZSBhcyBoYXZlbiZxdW90OyYjeEQ7aWRlb2xvZ3ku
PC9yZXNlYXJjaC1ub3Rlcz48L3JlY29yZD48L0NpdGU+PC9FbmROb3RlPgB=
</w:fldData>
        </w:fldChar>
      </w:r>
      <w:r w:rsidR="00B61BDA">
        <w:rPr>
          <w:rFonts w:ascii="Times New Roman" w:hAnsi="Times New Roman" w:cs="Times New Roman"/>
        </w:rPr>
        <w:instrText xml:space="preserve"> ADDIN EN.CITE </w:instrText>
      </w:r>
      <w:r w:rsidR="00B61BDA">
        <w:rPr>
          <w:rFonts w:ascii="Times New Roman" w:hAnsi="Times New Roman" w:cs="Times New Roman"/>
        </w:rPr>
        <w:fldChar w:fldCharType="begin">
          <w:fldData xml:space="preserve">PEVuZE5vdGU+PENpdGU+PEF1dGhvcj5SYXBwPC9BdXRob3I+PFllYXI+MTk4OTwvWWVhcj48UmVj
TnVtPjM3MzY8L1JlY051bT48RGlzcGxheVRleHQ+KFJhcHAgJmFtcDsgTGxveWQsIDE5ODkpPC9E
aXNwbGF5VGV4dD48cmVjb3JkPjxyZWMtbnVtYmVyPjM3MzY8L3JlYy1udW1iZXI+PGZvcmVpZ24t
a2V5cz48a2V5IGFwcD0iRU4iIGRiLWlkPSIyMnNleHp3ZW5zZnYwa2VlZndycHR6OXB4d3oycGV2
emEwZWEiIHRpbWVzdGFtcD0iMTQ2ODI1OTk3NyI+MzczNjwva2V5PjxrZXkgYXBwPSJFTldlYiIg
ZGItaWQ9IiI+MDwva2V5PjwvZm9yZWlnbi1rZXlzPjxyZWYtdHlwZSBuYW1lPSJKb3VybmFsIEFy
dGljbGUiPjE3PC9yZWYtdHlwZT48Y29udHJpYnV0b3JzPjxhdXRob3JzPjxhdXRob3I+UmFwcCwg
R2FpbDwvYXV0aG9yPjxhdXRob3I+TGxveWQsIFNhbGx5PC9hdXRob3I+PC9hdXRob3JzPjwvY29u
dHJpYnV0b3JzPjx0aXRsZXM+PHRpdGxlPlRoZSBSb2xlIG9mICZxdW90O0hvbWUgYXMgSGF2ZW4m
cXVvdDsgSWRlb2xvZ3kgaW4gQ2hpbGQgQ2FyZSB1c2U8L3RpdGxlPjxzZWNvbmRhcnktdGl0bGU+
RmFtaWx5IFJlbGF0aW9uczwvc2Vjb25kYXJ5LXRpdGxlPjwvdGl0bGVzPjxwZXJpb2RpY2FsPjxm
dWxsLXRpdGxlPkZhbWlseSBSZWxhdGlvbnM8L2Z1bGwtdGl0bGU+PC9wZXJpb2RpY2FsPjxwYWdl
cz40MjYgLSA0MzA8L3BhZ2VzPjx2b2x1bWU+Mzg8L3ZvbHVtZT48bnVtYmVyPjQ8L251bWJlcj48
ZGF0ZXM+PHllYXI+MTk4OTwveWVhcj48cHViLWRhdGVzPjxkYXRlPk9jdG9iZXI8L2RhdGU+PC9w
dWItZGF0ZXM+PC9kYXRlcz48dXJscz48L3VybHM+PHJlc2VhcmNoLW5vdGVzPlRoZSAmcXVvdDto
b21lIGFzIGhhdmVuJnF1b3Q7IGlkZW9sb2d5JiN4RDttYXkgcGFydGljdWxhcmx5IGltcGFjdCB0
aGUgdXNlIG9mJiN4RDtmYW1pbHkgZGF5LWNhcmUgc2V0dGluZ3MsIGFzIG9wcG9zZWQgdG8mI3hE
O2luc3RpdHV0aW9uYWwgZGF5IGNhcmUuIElmIGEgd29tYW4mI3hEO2JlbGlldmVzIHN0cm9uZ2x5
IGluIHRoZSAmcXVvdDtob21lIGFzJiN4RDtoYXZlbiZxdW90OyBpZGVvbG9neSwgc2hlIG1heSBh
c3N1YWdlIGhlciYjeEQ7Z3VpbHQgYWJvdXQgbGVhdmluZyBoZXIgY2hpbGQgaW4mI3hEO2Fub3Ro
ZXImYXBvcztzIGNhcmUgZm9yIGxvbmcgcGVyaW9kcyBieSYjeEQ7dGhpbmtpbmcgb2YgYSBmYW1p
bHkgZGF5LWNhcmUgc2V0dGluZyBhcyYjeEQ7b25lIHRoYXQgaXMgbW9yZSAmcXVvdDtob21lbGlr
ZSZxdW90OyB0aGFuJiN4RDtjZW50ZXItYmFzZWQgY2FyZS4gVW5mb3J0dW5hdGVseSwgdGhlJiN4
RDtyb2xlIG9mIHN1Y2ggaWRlb2xvZ3kgaGFzIG5vdCBiZWVuJiN4RDtkZWxpbmVhdGVkIGFzJiN4
RDsmI3hEOyYjeEQ7UHJvcG9zYWxzIHRvIGRlcmVndWxhdGUgY2hpbGQgY2FyZSYjeEQ7YXJlIHR5
cGljYWxseSByZXN0cmljdGVkIHRvIGZhbWlseSBkYXljYXJlJiN4RDtob21lczsgaXQgaXMgaW50
ZXJlc3RpbmcgdG8gbm90ZSYjeEQ7dGhhdCBkZXJlZ3VsYXRpb24gb2YgZGF5LWNhcmUgY2VudGVy
cyBpcyYjeEQ7cmFyZWx5IHBhcnQgb2YgdGhlIHBhY2thZ2UuIFdpdGhpbiBzdWNoJiN4RDtwcm9w
b3NhbHMgYXJlIHRocmVlIGJhc2ljIGFzc3VtcHRpb25zJiN4RDthYm91dCBmYW1pbGllcyBhbmQg
Y2hpbGQgY2FyZS4gVGhlIGZpcnN0JiN4RDthc3N1bXB0aW9uIGlzIHRoYXQgZ292ZXJubWVudCBp
bnRlcnZlbnRpb24mI3hEO2luIHRoZSBmb3JtIG9mIHJlZ3VsYXRpb24gaXMgYXBwcm9wcmlhdGUm
I3hEO2ZvciAmcXVvdDtidXNpbmVzcyB0eXBlJnF1b3Q7IGRheSBjYXJlLCYjeEQ7YnV0IGNhcmUg
Y29udHJhY3RlZCBhbmQgcGFpZCBmb3IgaW4gYSYjeEQ7cHJpdmF0ZSBob21lIGlzIG5vdCBhIGJ1
c2luZXNzIGFycmFuZ2VtZW50LiYjeEQ7RnVydGhlcm1vcmUsIHRoZSBhc3N1bXB0aW9uJiN4RDto
b2xkcyB0aGF0IGl0IGlzIG5vdCBhcHByb3ByaWF0ZSBmb3ImI3hEO2dvdmVybm1lbnQgdG8gcmVn
dWxhdGUgbm9uYnVzaW5lc3NsaWtlJiN4RDthcnJhbmdlbWVudHMuIFRoZSBzZWNvbmQmI3hEO2Fz
c3VtcHRpb24gaXMgdGhhdCBwYXJlbnRzJmFwb3M7IGNob2ljZSBvZiYjeEQ7Y2hpbGQgY2FyZSBz
ZXR0aW5nIGlzIGZyZWUgZnJvbSBlbXBsb3ltZW50JiN4RDthbmQvb3IgZWNvbm9taWMgY29uc3Ry
YWludHMuIFRoZSYjeEQ7dGhpcmQgYXNzdW1wdGlvbiBpcyB0aGF0IG1vbml0b3JpbmcmI3hEO2No
aWxkIGNhcmUgcXVhbGl0eSBpbiBhIGRheS1jYXJlIGNlbnRlciBpcyYjeEQ7YSBqb2IgZm9yIHBy
b2Zlc3Npb25hbHMgKHN0YXRlIGxpY2Vuc29yKSwmI3hEO2J1dCBtb25pdG9yaW5nIHF1YWxpdHkg
aW4gcHJpdmF0ZSBob21lcyYjeEQ7aXMgYSB0YXNrIGJlc3QgbGVmdCB0byBwcml2YXRlIGluZGl2
aWR1YWxzJiN4RDsocGFyZW50cykuIEludGVyZXN0aW5nbHksIHRoZXNlIGFzc3VtcHRpb25zJiN4
RDthbGwgcmVmbGVjdCB0aGUgJnF1b3Q7aG9tZSBhcyBoYXZlbiZxdW90OyYjeEQ7aWRlb2xvZ3ku
PC9yZXNlYXJjaC1ub3Rlcz48L3JlY29yZD48L0NpdGU+PC9FbmROb3RlPgB=
</w:fldData>
        </w:fldChar>
      </w:r>
      <w:r w:rsidR="00B61BDA">
        <w:rPr>
          <w:rFonts w:ascii="Times New Roman" w:hAnsi="Times New Roman" w:cs="Times New Roman"/>
        </w:rPr>
        <w:instrText xml:space="preserve"> ADDIN EN.CITE.DATA </w:instrText>
      </w:r>
      <w:r w:rsidR="00B61BDA">
        <w:rPr>
          <w:rFonts w:ascii="Times New Roman" w:hAnsi="Times New Roman" w:cs="Times New Roman"/>
        </w:rPr>
      </w:r>
      <w:r w:rsidR="00B61BDA">
        <w:rPr>
          <w:rFonts w:ascii="Times New Roman" w:hAnsi="Times New Roman" w:cs="Times New Roman"/>
        </w:rPr>
        <w:fldChar w:fldCharType="end"/>
      </w:r>
      <w:r w:rsidR="00C74CF5" w:rsidRPr="00FC5A33">
        <w:rPr>
          <w:rFonts w:ascii="Times New Roman" w:hAnsi="Times New Roman" w:cs="Times New Roman"/>
        </w:rPr>
      </w:r>
      <w:r w:rsidR="00C74CF5" w:rsidRPr="00FC5A33">
        <w:rPr>
          <w:rFonts w:ascii="Times New Roman" w:hAnsi="Times New Roman" w:cs="Times New Roman"/>
        </w:rPr>
        <w:fldChar w:fldCharType="separate"/>
      </w:r>
      <w:r w:rsidR="00B61BDA">
        <w:rPr>
          <w:rFonts w:ascii="Times New Roman" w:hAnsi="Times New Roman" w:cs="Times New Roman"/>
          <w:noProof/>
        </w:rPr>
        <w:t>(Rapp &amp; Lloyd, 1989)</w:t>
      </w:r>
      <w:r w:rsidR="00C74CF5" w:rsidRPr="00FC5A33">
        <w:rPr>
          <w:rFonts w:ascii="Times New Roman" w:hAnsi="Times New Roman" w:cs="Times New Roman"/>
        </w:rPr>
        <w:fldChar w:fldCharType="end"/>
      </w:r>
      <w:r w:rsidR="00E22240" w:rsidRPr="00FC5A33">
        <w:rPr>
          <w:rFonts w:ascii="Times New Roman" w:hAnsi="Times New Roman" w:cs="Times New Roman"/>
        </w:rPr>
        <w:t>.</w:t>
      </w:r>
      <w:r w:rsidR="00292F2B">
        <w:rPr>
          <w:rFonts w:ascii="Times New Roman" w:hAnsi="Times New Roman" w:cs="Times New Roman"/>
        </w:rPr>
        <w:t xml:space="preserve"> Family home childcare sidesteps many of the criticisms of what some call ‘institutional’ childcare </w:t>
      </w:r>
      <w:r w:rsidR="00292F2B">
        <w:rPr>
          <w:rFonts w:ascii="Times New Roman" w:hAnsi="Times New Roman" w:cs="Times New Roman"/>
        </w:rPr>
        <w:fldChar w:fldCharType="begin"/>
      </w:r>
      <w:r w:rsidR="00292F2B">
        <w:rPr>
          <w:rFonts w:ascii="Times New Roman" w:hAnsi="Times New Roman" w:cs="Times New Roman"/>
        </w:rPr>
        <w:instrText xml:space="preserve"> ADDIN EN.CITE &lt;EndNote&gt;&lt;Cite&gt;&lt;Author&gt;Goar&lt;/Author&gt;&lt;Year&gt;2016&lt;/Year&gt;&lt;RecNum&gt;3710&lt;/RecNum&gt;&lt;DisplayText&gt;(Goar, 2016)&lt;/DisplayText&gt;&lt;record&gt;&lt;rec-number&gt;3710&lt;/rec-number&gt;&lt;foreign-keys&gt;&lt;key app="EN" db-id="22sexzwensfv0keefwrptz9pxwz2pevza0ea" timestamp="1467208853"&gt;3710&lt;/key&gt;&lt;/foreign-keys&gt;&lt;ref-type name="Newspaper Article"&gt;23&lt;/ref-type&gt;&lt;contributors&gt;&lt;authors&gt;&lt;author&gt;Goar, Carol&lt;/author&gt;&lt;/authors&gt;&lt;/contributors&gt;&lt;titles&gt;&lt;title&gt;Child Care - Canada&amp;apos;s Elusive Dream: Why Affordable Child Care Keeps Falling Off the National Agenda&lt;/title&gt;&lt;secondary-title&gt;Toronto Star&lt;/secondary-title&gt;&lt;/titles&gt;&lt;dates&gt;&lt;year&gt;2016&lt;/year&gt;&lt;pub-dates&gt;&lt;date&gt;March 11&lt;/date&gt;&lt;/pub-dates&gt;&lt;/dates&gt;&lt;pub-location&gt;Toronto&lt;/pub-location&gt;&lt;urls&gt;&lt;related-urls&gt;&lt;url&gt;https://www.thestar.com/opinion/commentary/2016/03/11/child-care-canadas-elusive-dream-goar.html&lt;/url&gt;&lt;/related-urls&gt;&lt;/urls&gt;&lt;/record&gt;&lt;/Cite&gt;&lt;/EndNote&gt;</w:instrText>
      </w:r>
      <w:r w:rsidR="00292F2B">
        <w:rPr>
          <w:rFonts w:ascii="Times New Roman" w:hAnsi="Times New Roman" w:cs="Times New Roman"/>
        </w:rPr>
        <w:fldChar w:fldCharType="separate"/>
      </w:r>
      <w:r w:rsidR="00292F2B">
        <w:rPr>
          <w:rFonts w:ascii="Times New Roman" w:hAnsi="Times New Roman" w:cs="Times New Roman"/>
          <w:noProof/>
        </w:rPr>
        <w:t>(Goar, 2016)</w:t>
      </w:r>
      <w:r w:rsidR="00292F2B">
        <w:rPr>
          <w:rFonts w:ascii="Times New Roman" w:hAnsi="Times New Roman" w:cs="Times New Roman"/>
        </w:rPr>
        <w:fldChar w:fldCharType="end"/>
      </w:r>
      <w:r w:rsidR="00292F2B">
        <w:rPr>
          <w:rFonts w:ascii="Times New Roman" w:hAnsi="Times New Roman" w:cs="Times New Roman"/>
        </w:rPr>
        <w:t>.</w:t>
      </w:r>
      <w:r w:rsidR="00E22240" w:rsidRPr="00FC5A33">
        <w:rPr>
          <w:rFonts w:ascii="Times New Roman" w:hAnsi="Times New Roman" w:cs="Times New Roman"/>
        </w:rPr>
        <w:t xml:space="preserve"> Potential </w:t>
      </w:r>
      <w:r w:rsidR="00292F2B">
        <w:rPr>
          <w:rFonts w:ascii="Times New Roman" w:hAnsi="Times New Roman" w:cs="Times New Roman"/>
        </w:rPr>
        <w:t xml:space="preserve">home care </w:t>
      </w:r>
      <w:r w:rsidR="00E22240" w:rsidRPr="00FC5A33">
        <w:rPr>
          <w:rFonts w:ascii="Times New Roman" w:hAnsi="Times New Roman" w:cs="Times New Roman"/>
        </w:rPr>
        <w:t>providers are encouraged to believe that family childcare is a “great way” for</w:t>
      </w:r>
      <w:r w:rsidR="00174B6B">
        <w:rPr>
          <w:rFonts w:ascii="Times New Roman" w:hAnsi="Times New Roman" w:cs="Times New Roman"/>
        </w:rPr>
        <w:t xml:space="preserve"> them</w:t>
      </w:r>
      <w:r w:rsidR="00E22240" w:rsidRPr="00FC5A33">
        <w:rPr>
          <w:rFonts w:ascii="Times New Roman" w:hAnsi="Times New Roman" w:cs="Times New Roman"/>
        </w:rPr>
        <w:t xml:space="preserve"> “to stay at home with their children to start their own business and contribute to their communities” </w:t>
      </w:r>
      <w:r w:rsidR="00E22240" w:rsidRPr="00FC5A33">
        <w:rPr>
          <w:rFonts w:ascii="Times New Roman" w:hAnsi="Times New Roman" w:cs="Times New Roman"/>
        </w:rPr>
        <w:fldChar w:fldCharType="begin"/>
      </w:r>
      <w:r w:rsidR="0066639E">
        <w:rPr>
          <w:rFonts w:ascii="Times New Roman" w:hAnsi="Times New Roman" w:cs="Times New Roman"/>
        </w:rPr>
        <w:instrText xml:space="preserve"> ADDIN EN.CITE &lt;EndNote&gt;&lt;Cite&gt;&lt;Author&gt;Government of Manitoba&lt;/Author&gt;&lt;Year&gt;2014&lt;/Year&gt;&lt;RecNum&gt;3444&lt;/RecNum&gt;&lt;Suffix&gt;`, p. 7&lt;/Suffix&gt;&lt;DisplayText&gt;(Government of Manitoba, 2014, p. 7)&lt;/DisplayText&gt;&lt;record&gt;&lt;rec-number&gt;3444&lt;/rec-number&gt;&lt;foreign-keys&gt;&lt;key app="EN" db-id="22sexzwensfv0keefwrptz9pxwz2pevza0ea" timestamp="1445302743"&gt;3444&lt;/key&gt;&lt;key app="ENWeb" db-id=""&gt;0&lt;/key&gt;&lt;/foreign-keys&gt;&lt;ref-type name="Report"&gt;27&lt;/ref-type&gt;&lt;contributors&gt;&lt;authors&gt;&lt;author&gt;Government of Manitoba,&lt;/author&gt;&lt;/authors&gt;&lt;/contributors&gt;&lt;titles&gt;&lt;title&gt;Family Choices: Manitoba&amp;apos;s Plan to Expand Early Learning and Child Care&lt;/title&gt;&lt;/titles&gt;&lt;pages&gt;1-12&lt;/pages&gt;&lt;dates&gt;&lt;year&gt;2014&lt;/year&gt;&lt;pub-dates&gt;&lt;date&gt;May 01,&lt;/date&gt;&lt;/pub-dates&gt;&lt;/dates&gt;&lt;urls&gt;&lt;related-urls&gt;&lt;url&gt;https://www.gov.mb.ca/fs/childcare/pubs/family_choices.pdf&lt;/url&gt;&lt;/related-urls&gt;&lt;/urls&gt;&lt;research-notes&gt;p. 7 Starting a licensed family child care home is a great way for parents who want to stay at home with their children to start their own business and contribute to their communities.&lt;/research-notes&gt;&lt;/record&gt;&lt;/Cite&gt;&lt;/EndNote&gt;</w:instrText>
      </w:r>
      <w:r w:rsidR="00E22240" w:rsidRPr="00FC5A33">
        <w:rPr>
          <w:rFonts w:ascii="Times New Roman" w:hAnsi="Times New Roman" w:cs="Times New Roman"/>
        </w:rPr>
        <w:fldChar w:fldCharType="separate"/>
      </w:r>
      <w:r w:rsidR="00A2085F">
        <w:rPr>
          <w:rFonts w:ascii="Times New Roman" w:hAnsi="Times New Roman" w:cs="Times New Roman"/>
          <w:noProof/>
        </w:rPr>
        <w:t>(Government of Manitoba, 2014, p. 7)</w:t>
      </w:r>
      <w:r w:rsidR="00E22240" w:rsidRPr="00FC5A33">
        <w:rPr>
          <w:rFonts w:ascii="Times New Roman" w:hAnsi="Times New Roman" w:cs="Times New Roman"/>
        </w:rPr>
        <w:fldChar w:fldCharType="end"/>
      </w:r>
      <w:r w:rsidR="00E22240" w:rsidRPr="00FC5A33">
        <w:rPr>
          <w:rFonts w:ascii="Times New Roman" w:hAnsi="Times New Roman" w:cs="Times New Roman"/>
        </w:rPr>
        <w:t xml:space="preserve">. </w:t>
      </w:r>
      <w:r w:rsidR="003D2B24">
        <w:rPr>
          <w:rFonts w:ascii="Times New Roman" w:hAnsi="Times New Roman" w:cs="Times New Roman"/>
        </w:rPr>
        <w:t xml:space="preserve"> </w:t>
      </w:r>
      <w:r w:rsidR="00E22240" w:rsidRPr="00FC5A33">
        <w:rPr>
          <w:rFonts w:ascii="Times New Roman" w:hAnsi="Times New Roman" w:cs="Times New Roman"/>
        </w:rPr>
        <w:t>The truth is considerably more complex. As we have seen, family home childcare is usually a short-lived solution to work-family reconciliation for providers. For parents, family home childcare often means poor quality and high turnover</w:t>
      </w:r>
      <w:r w:rsidR="006215B2">
        <w:rPr>
          <w:rFonts w:ascii="Times New Roman" w:hAnsi="Times New Roman" w:cs="Times New Roman"/>
        </w:rPr>
        <w:t xml:space="preserve"> – only 14 percent of providers in our dataset were ‘endurers</w:t>
      </w:r>
      <w:r w:rsidR="00E22240" w:rsidRPr="00FC5A33">
        <w:rPr>
          <w:rFonts w:ascii="Times New Roman" w:hAnsi="Times New Roman" w:cs="Times New Roman"/>
        </w:rPr>
        <w:t>.</w:t>
      </w:r>
      <w:r w:rsidR="006215B2">
        <w:rPr>
          <w:rFonts w:ascii="Times New Roman" w:hAnsi="Times New Roman" w:cs="Times New Roman"/>
        </w:rPr>
        <w:t>’</w:t>
      </w:r>
      <w:r w:rsidR="00E22240" w:rsidRPr="00FC5A33">
        <w:rPr>
          <w:rFonts w:ascii="Times New Roman" w:hAnsi="Times New Roman" w:cs="Times New Roman"/>
        </w:rPr>
        <w:t xml:space="preserve"> </w:t>
      </w:r>
      <w:r w:rsidR="00D50926">
        <w:rPr>
          <w:rFonts w:ascii="Times New Roman" w:hAnsi="Times New Roman" w:cs="Times New Roman"/>
        </w:rPr>
        <w:t xml:space="preserve">For providers, the sector means long hours, poor pay and benefits, and isolating work undertaken without professional qualifications. </w:t>
      </w:r>
      <w:r w:rsidR="00E22240" w:rsidRPr="00FC5A33">
        <w:rPr>
          <w:rFonts w:ascii="Times New Roman" w:hAnsi="Times New Roman" w:cs="Times New Roman"/>
        </w:rPr>
        <w:t xml:space="preserve">The rosy picture of family home care painted for parents and providers masks the reality of a churning unstable sector. </w:t>
      </w:r>
    </w:p>
    <w:p w14:paraId="4954DC1D" w14:textId="77777777" w:rsidR="00E22240" w:rsidRPr="00FC5A33" w:rsidRDefault="00E22240" w:rsidP="003D2B24">
      <w:pPr>
        <w:widowControl w:val="0"/>
        <w:autoSpaceDE w:val="0"/>
        <w:autoSpaceDN w:val="0"/>
        <w:adjustRightInd w:val="0"/>
        <w:rPr>
          <w:rFonts w:ascii="Times New Roman" w:hAnsi="Times New Roman" w:cs="Times New Roman"/>
        </w:rPr>
      </w:pPr>
    </w:p>
    <w:p w14:paraId="578D2544" w14:textId="77777777" w:rsidR="00973385" w:rsidRDefault="00C74CF5" w:rsidP="00E22240">
      <w:pPr>
        <w:widowControl w:val="0"/>
        <w:autoSpaceDE w:val="0"/>
        <w:autoSpaceDN w:val="0"/>
        <w:adjustRightInd w:val="0"/>
        <w:ind w:firstLine="720"/>
        <w:rPr>
          <w:rFonts w:ascii="Times New Roman" w:hAnsi="Times New Roman" w:cs="Times New Roman"/>
        </w:rPr>
      </w:pPr>
      <w:r w:rsidRPr="00FC5A33">
        <w:rPr>
          <w:rFonts w:ascii="Times New Roman" w:hAnsi="Times New Roman" w:cs="Times New Roman"/>
        </w:rPr>
        <w:t xml:space="preserve">If </w:t>
      </w:r>
      <w:r w:rsidR="00605A6E" w:rsidRPr="00FC5A33">
        <w:rPr>
          <w:rFonts w:ascii="Times New Roman" w:hAnsi="Times New Roman" w:cs="Times New Roman"/>
        </w:rPr>
        <w:t>we seek evidence-based policy instead of relying on economic assumptions</w:t>
      </w:r>
      <w:r w:rsidRPr="00FC5A33">
        <w:rPr>
          <w:rFonts w:ascii="Times New Roman" w:hAnsi="Times New Roman" w:cs="Times New Roman"/>
        </w:rPr>
        <w:t xml:space="preserve"> and ideological arguments, then </w:t>
      </w:r>
      <w:r w:rsidR="00292F2B">
        <w:rPr>
          <w:rFonts w:ascii="Times New Roman" w:hAnsi="Times New Roman" w:cs="Times New Roman"/>
        </w:rPr>
        <w:t xml:space="preserve">more </w:t>
      </w:r>
      <w:r w:rsidRPr="00FC5A33">
        <w:rPr>
          <w:rFonts w:ascii="Times New Roman" w:hAnsi="Times New Roman" w:cs="Times New Roman"/>
        </w:rPr>
        <w:t xml:space="preserve">empirical research on Manitoba childcare is badly needed. </w:t>
      </w:r>
      <w:r w:rsidR="00973385">
        <w:rPr>
          <w:rFonts w:ascii="Times New Roman" w:hAnsi="Times New Roman" w:cs="Times New Roman"/>
        </w:rPr>
        <w:t xml:space="preserve">This research project has raised a number of </w:t>
      </w:r>
      <w:r w:rsidR="00410D9E">
        <w:rPr>
          <w:rFonts w:ascii="Times New Roman" w:hAnsi="Times New Roman" w:cs="Times New Roman"/>
        </w:rPr>
        <w:t>topics</w:t>
      </w:r>
      <w:r w:rsidR="00973385">
        <w:rPr>
          <w:rFonts w:ascii="Times New Roman" w:hAnsi="Times New Roman" w:cs="Times New Roman"/>
        </w:rPr>
        <w:t xml:space="preserve"> for further research.</w:t>
      </w:r>
    </w:p>
    <w:p w14:paraId="5CDB8EA6" w14:textId="77777777" w:rsidR="00973385" w:rsidRDefault="00973385" w:rsidP="00E22240">
      <w:pPr>
        <w:widowControl w:val="0"/>
        <w:autoSpaceDE w:val="0"/>
        <w:autoSpaceDN w:val="0"/>
        <w:adjustRightInd w:val="0"/>
        <w:ind w:firstLine="720"/>
        <w:rPr>
          <w:rFonts w:ascii="Times New Roman" w:hAnsi="Times New Roman" w:cs="Times New Roman"/>
        </w:rPr>
      </w:pPr>
    </w:p>
    <w:p w14:paraId="6DFC5430" w14:textId="665ADC80" w:rsidR="004064D7" w:rsidRDefault="00973385" w:rsidP="00E22240">
      <w:pPr>
        <w:widowControl w:val="0"/>
        <w:autoSpaceDE w:val="0"/>
        <w:autoSpaceDN w:val="0"/>
        <w:adjustRightInd w:val="0"/>
        <w:ind w:firstLine="720"/>
        <w:rPr>
          <w:rFonts w:ascii="Times New Roman" w:hAnsi="Times New Roman" w:cs="Times New Roman"/>
        </w:rPr>
      </w:pPr>
      <w:r>
        <w:rPr>
          <w:rFonts w:ascii="Times New Roman" w:hAnsi="Times New Roman" w:cs="Times New Roman"/>
        </w:rPr>
        <w:t>Manitoba is currently unable to</w:t>
      </w:r>
      <w:r w:rsidR="00E22240" w:rsidRPr="00FC5A33">
        <w:rPr>
          <w:rFonts w:ascii="Times New Roman" w:hAnsi="Times New Roman" w:cs="Times New Roman"/>
        </w:rPr>
        <w:t xml:space="preserve"> quantify the </w:t>
      </w:r>
      <w:r w:rsidR="00D0572B" w:rsidRPr="00FC5A33">
        <w:rPr>
          <w:rFonts w:ascii="Times New Roman" w:hAnsi="Times New Roman" w:cs="Times New Roman"/>
        </w:rPr>
        <w:t xml:space="preserve">full </w:t>
      </w:r>
      <w:r w:rsidR="00E22240" w:rsidRPr="00FC5A33">
        <w:rPr>
          <w:rFonts w:ascii="Times New Roman" w:hAnsi="Times New Roman" w:cs="Times New Roman"/>
        </w:rPr>
        <w:t xml:space="preserve">costs of the </w:t>
      </w:r>
      <w:r w:rsidR="00605A6E" w:rsidRPr="00FC5A33">
        <w:rPr>
          <w:rFonts w:ascii="Times New Roman" w:hAnsi="Times New Roman" w:cs="Times New Roman"/>
        </w:rPr>
        <w:t xml:space="preserve">family home childcare </w:t>
      </w:r>
      <w:r w:rsidR="00E22240" w:rsidRPr="00FC5A33">
        <w:rPr>
          <w:rFonts w:ascii="Times New Roman" w:hAnsi="Times New Roman" w:cs="Times New Roman"/>
        </w:rPr>
        <w:t>sector</w:t>
      </w:r>
      <w:r>
        <w:rPr>
          <w:rFonts w:ascii="Times New Roman" w:hAnsi="Times New Roman" w:cs="Times New Roman"/>
        </w:rPr>
        <w:t>, including</w:t>
      </w:r>
      <w:r w:rsidR="00B7687A" w:rsidRPr="00FC5A33">
        <w:rPr>
          <w:rFonts w:ascii="Times New Roman" w:hAnsi="Times New Roman" w:cs="Times New Roman"/>
        </w:rPr>
        <w:t xml:space="preserve"> the</w:t>
      </w:r>
      <w:r w:rsidR="00D0572B" w:rsidRPr="00FC5A33">
        <w:rPr>
          <w:rFonts w:ascii="Times New Roman" w:hAnsi="Times New Roman" w:cs="Times New Roman"/>
        </w:rPr>
        <w:t xml:space="preserve"> costs of regulation. </w:t>
      </w:r>
      <w:r w:rsidR="00E22240" w:rsidRPr="00FC5A33">
        <w:rPr>
          <w:rFonts w:ascii="Times New Roman" w:hAnsi="Times New Roman" w:cs="Times New Roman"/>
        </w:rPr>
        <w:t xml:space="preserve">Given high </w:t>
      </w:r>
      <w:r w:rsidR="003D2B24">
        <w:rPr>
          <w:rFonts w:ascii="Times New Roman" w:hAnsi="Times New Roman" w:cs="Times New Roman"/>
        </w:rPr>
        <w:t>turnover and churn</w:t>
      </w:r>
      <w:r w:rsidR="00E22240" w:rsidRPr="00FC5A33">
        <w:rPr>
          <w:rFonts w:ascii="Times New Roman" w:hAnsi="Times New Roman" w:cs="Times New Roman"/>
        </w:rPr>
        <w:t xml:space="preserve"> rate</w:t>
      </w:r>
      <w:r w:rsidR="003D2B24">
        <w:rPr>
          <w:rFonts w:ascii="Times New Roman" w:hAnsi="Times New Roman" w:cs="Times New Roman"/>
        </w:rPr>
        <w:t>s</w:t>
      </w:r>
      <w:r w:rsidR="00E22240" w:rsidRPr="00FC5A33">
        <w:rPr>
          <w:rFonts w:ascii="Times New Roman" w:hAnsi="Times New Roman" w:cs="Times New Roman"/>
        </w:rPr>
        <w:t>, and the demands on provincial licensing officials to w</w:t>
      </w:r>
      <w:r w:rsidR="00D00241" w:rsidRPr="00FC5A33">
        <w:rPr>
          <w:rFonts w:ascii="Times New Roman" w:hAnsi="Times New Roman" w:cs="Times New Roman"/>
        </w:rPr>
        <w:t>or</w:t>
      </w:r>
      <w:r w:rsidR="00E22240" w:rsidRPr="00FC5A33">
        <w:rPr>
          <w:rFonts w:ascii="Times New Roman" w:hAnsi="Times New Roman" w:cs="Times New Roman"/>
        </w:rPr>
        <w:t>k closely with homes to set up services, there are likely opportunity costs that are not being fully captured</w:t>
      </w:r>
      <w:r w:rsidR="00B7687A" w:rsidRPr="00FC5A33">
        <w:rPr>
          <w:rFonts w:ascii="Times New Roman" w:hAnsi="Times New Roman" w:cs="Times New Roman"/>
        </w:rPr>
        <w:t xml:space="preserve"> in current assumptions</w:t>
      </w:r>
      <w:r w:rsidR="00E22240" w:rsidRPr="00FC5A33">
        <w:rPr>
          <w:rFonts w:ascii="Times New Roman" w:hAnsi="Times New Roman" w:cs="Times New Roman"/>
        </w:rPr>
        <w:t xml:space="preserve">. </w:t>
      </w:r>
      <w:r w:rsidR="00B7687A" w:rsidRPr="00FC5A33">
        <w:rPr>
          <w:rFonts w:ascii="Times New Roman" w:hAnsi="Times New Roman" w:cs="Times New Roman"/>
        </w:rPr>
        <w:t>For example, t</w:t>
      </w:r>
      <w:r w:rsidR="00E22240" w:rsidRPr="00FC5A33">
        <w:rPr>
          <w:rFonts w:ascii="Times New Roman" w:hAnsi="Times New Roman" w:cs="Times New Roman"/>
        </w:rPr>
        <w:t xml:space="preserve">he </w:t>
      </w:r>
      <w:r w:rsidR="00D00241" w:rsidRPr="00FC5A33">
        <w:rPr>
          <w:rFonts w:ascii="Times New Roman" w:hAnsi="Times New Roman" w:cs="Times New Roman"/>
        </w:rPr>
        <w:t xml:space="preserve">fact that 468 of the 1,717 cases in our </w:t>
      </w:r>
      <w:r w:rsidR="00D0572B" w:rsidRPr="00FC5A33">
        <w:rPr>
          <w:rFonts w:ascii="Times New Roman" w:hAnsi="Times New Roman" w:cs="Times New Roman"/>
        </w:rPr>
        <w:t xml:space="preserve">provincial </w:t>
      </w:r>
      <w:r w:rsidR="00D00241" w:rsidRPr="00FC5A33">
        <w:rPr>
          <w:rFonts w:ascii="Times New Roman" w:hAnsi="Times New Roman" w:cs="Times New Roman"/>
        </w:rPr>
        <w:t>dataset were bureaucratic artifacts</w:t>
      </w:r>
      <w:r w:rsidR="00565690">
        <w:rPr>
          <w:rFonts w:ascii="Times New Roman" w:hAnsi="Times New Roman" w:cs="Times New Roman"/>
        </w:rPr>
        <w:t xml:space="preserve"> (</w:t>
      </w:r>
      <w:r w:rsidR="00D00241" w:rsidRPr="00FC5A33">
        <w:rPr>
          <w:rFonts w:ascii="Times New Roman" w:hAnsi="Times New Roman" w:cs="Times New Roman"/>
        </w:rPr>
        <w:t>either being a duplicate entry</w:t>
      </w:r>
      <w:r w:rsidR="00D0572B" w:rsidRPr="00FC5A33">
        <w:rPr>
          <w:rFonts w:ascii="Times New Roman" w:hAnsi="Times New Roman" w:cs="Times New Roman"/>
        </w:rPr>
        <w:t xml:space="preserve"> or never having opened</w:t>
      </w:r>
      <w:r w:rsidR="00565690">
        <w:rPr>
          <w:rFonts w:ascii="Times New Roman" w:hAnsi="Times New Roman" w:cs="Times New Roman"/>
        </w:rPr>
        <w:t>)</w:t>
      </w:r>
      <w:r w:rsidR="00D00241" w:rsidRPr="00FC5A33">
        <w:rPr>
          <w:rFonts w:ascii="Times New Roman" w:hAnsi="Times New Roman" w:cs="Times New Roman"/>
        </w:rPr>
        <w:t xml:space="preserve"> suggests that provincial officials are dispensing considerable effort without seeing service </w:t>
      </w:r>
      <w:r w:rsidR="00D0572B" w:rsidRPr="00FC5A33">
        <w:rPr>
          <w:rFonts w:ascii="Times New Roman" w:hAnsi="Times New Roman" w:cs="Times New Roman"/>
        </w:rPr>
        <w:t>result</w:t>
      </w:r>
      <w:r w:rsidR="00D00241" w:rsidRPr="00FC5A33">
        <w:rPr>
          <w:rFonts w:ascii="Times New Roman" w:hAnsi="Times New Roman" w:cs="Times New Roman"/>
        </w:rPr>
        <w:t xml:space="preserve">. </w:t>
      </w:r>
      <w:r w:rsidR="004064D7">
        <w:rPr>
          <w:rFonts w:ascii="Times New Roman" w:hAnsi="Times New Roman" w:cs="Times New Roman"/>
        </w:rPr>
        <w:t>As the final report of Manitoba’s Commission on Early Lear</w:t>
      </w:r>
      <w:r w:rsidR="00F61450">
        <w:rPr>
          <w:rFonts w:ascii="Times New Roman" w:hAnsi="Times New Roman" w:cs="Times New Roman"/>
        </w:rPr>
        <w:t>n</w:t>
      </w:r>
      <w:r w:rsidR="00B73F63">
        <w:rPr>
          <w:rFonts w:ascii="Times New Roman" w:hAnsi="Times New Roman" w:cs="Times New Roman"/>
        </w:rPr>
        <w:t>i</w:t>
      </w:r>
      <w:r w:rsidR="004064D7">
        <w:rPr>
          <w:rFonts w:ascii="Times New Roman" w:hAnsi="Times New Roman" w:cs="Times New Roman"/>
        </w:rPr>
        <w:t xml:space="preserve">ng and Care explained </w:t>
      </w:r>
    </w:p>
    <w:p w14:paraId="0436A622" w14:textId="77777777" w:rsidR="004064D7" w:rsidRDefault="004064D7" w:rsidP="004064D7">
      <w:pPr>
        <w:widowControl w:val="0"/>
        <w:autoSpaceDE w:val="0"/>
        <w:autoSpaceDN w:val="0"/>
        <w:adjustRightInd w:val="0"/>
        <w:rPr>
          <w:rFonts w:ascii="Times New Roman" w:hAnsi="Times New Roman" w:cs="Times New Roman"/>
        </w:rPr>
      </w:pPr>
    </w:p>
    <w:p w14:paraId="3F902105" w14:textId="77777777" w:rsidR="004064D7" w:rsidRPr="004064D7" w:rsidRDefault="004064D7" w:rsidP="004064D7">
      <w:pPr>
        <w:widowControl w:val="0"/>
        <w:autoSpaceDE w:val="0"/>
        <w:autoSpaceDN w:val="0"/>
        <w:adjustRightInd w:val="0"/>
        <w:ind w:left="993"/>
        <w:rPr>
          <w:rFonts w:ascii="Times New Roman" w:hAnsi="Times New Roman" w:cs="Times New Roman"/>
          <w:sz w:val="18"/>
          <w:szCs w:val="18"/>
        </w:rPr>
      </w:pPr>
      <w:r w:rsidRPr="004064D7">
        <w:rPr>
          <w:rFonts w:ascii="Times New Roman" w:hAnsi="Times New Roman" w:cs="Times New Roman"/>
        </w:rPr>
        <w:t>continual licensing and monitoring of individual providers requires considerable investment of financial and human resources by MELCC, with little or no net gain in supply of licensed homes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PEVuZE5vdGU+PENpdGU+PEF1dGhvcj5GbGFuYWdhbjwvQXV0aG9yPjxZZWFyPjIwMTY8L1llYXI+
PFJlY051bT4zNjk2PC9SZWNOdW0+PFN1ZmZpeD5gLCBwLiA0MTwvU3VmZml4PjxEaXNwbGF5VGV4
dD4oRmxhbmFnYW4gJmFtcDsgQmVhY2gsIDIwMTYsIHAuIDQxKTwvRGlzcGxheVRleHQ+PHJlY29y
ZD48cmVjLW51bWJlcj4zNjk2PC9yZWMtbnVtYmVyPjxmb3JlaWduLWtleXM+PGtleSBhcHA9IkVO
IiBkYi1pZD0iMjJzZXh6d2Vuc2Z2MGtlZWZ3cnB0ejlweHd6MnBldnphMGVhIiB0aW1lc3RhbXA9
IjE0NTc5OTE4OTMiPjM2OTY8L2tleT48L2ZvcmVpZ24ta2V5cz48cmVmLXR5cGUgbmFtZT0iUmVw
b3J0Ij4yNzwvcmVmLXR5cGU+PGNvbnRyaWJ1dG9ycz48YXV0aG9ycz48YXV0aG9yPkZsYW5hZ2Fu
LCBLYXRobGVlbjwvYXV0aG9yPjxhdXRob3I+QmVhY2gsIEphbmU8L2F1dGhvcj48L2F1dGhvcnM+
PC9jb250cmlidXRvcnM+PHRpdGxlcz48dGl0bGU+UmVwb3J0IG9mIHRoZSBDb21taXNzaW9uIG9u
IEVhcmx5IExlYXJuaW5nIGFuZCBDaGlsZCBDYXJlPC90aXRsZT48L3RpdGxlcz48ZGF0ZXM+PHll
YXI+MjAxNjwveWVhcj48L2RhdGVzPjxwdWItbG9jYXRpb24+V2lubmlwZWc8L3B1Yi1sb2NhdGlv
bj48cHVibGlzaGVyPk1hbml0b2JhIEVhcmx5IExlYXJuaW5nIGFuZCBDaGlsZCBDYXJlPC9wdWJs
aXNoZXI+PHVybHM+PHJlbGF0ZWQtdXJscz48dXJsPmh0dHBzOi8vd3d3Lmdvdi5tYi5jYS9mcy9j
aGlsZGNhcmUvY2hpbGRjYXJlX25ld3MvcHVicy9maW5hbF9yZXBvcnQucGRmPC91cmw+PC9yZWxh
dGVkLXVybHM+PC91cmxzPjxyZXNlYXJjaC1ub3Rlcz5wLiA3MzogSG93ZXZlciwgd2hpbGUgaXQg
d2FzJiN4RDtub3QgdGhlIHB1cnBvc2Ugb2YgdGhpcyB3b3JrIHRvIGV4YW1pbmUgdGhlIHByb2Nl
c3NlcyBhbmQgcHJvY2VkdXJlcyB1c2VkIGZvciBkYXRhIGNvbGxlY3Rpb24sIHRoZSYjeEQ7Q29t
bWlzc2lvbiBoYXMgbm90ZWQgdGhhdCBhY2Nlc3MgdG8gZGF0YSBpcyBzb21ldGltZXMgaGFtcGVy
ZWQgYnkgdGhlIGxhY2sgb2YgdXAtdG8tZGF0YSYjeEQ7bWFuYWdlbWVudCBwcm9ncmFtcy4gT2Z0
ZW4sIHJlcXVlc3RzIGZvciBkYXRhIG9yIGZvciBhbmFseXNpcyBvZiBkYXRhIHVzaW5nIGNyb3Nz
IHRhYnVsYXRpb25zJiN4RDtyZXF1aXJlZCBtYW51YWwgbWFuaXB1bGF0aW9uIG9mIGRhdGEg4oCT
IG9yIHdlcmUgaW1wb3NzaWJsZSB0byBvYnRhaW4uJiN4RDsmI3hEO3AuIDc2OiBUaGUgMjAxMyBB
dWRpdG9yIEdlbmVyYWwgUmVwb3J0IG9uIE1hbml0b2Jh4oCZcyBFYXJseSBMZWFybmluZyBhbmQg
Q2hpbGQgQ2FyZSBQcm9ncmFtIHN1Z2dlc3RlZCB0aGF0JiN4RDtkYXRhIGNvbGxlY3Rpb24gYmUg
aW1wcm92ZWQgdG8gYmV0dGVyIGluZm9ybSBmdXR1cmUgcGxhbnMgdG8gZXhwYW5kIHRoZSBwcm9n
cmFtLCBzcGVjaWZpY2FsbHkgbm90aW5nJiN4RDtuZWVkIHRvIHVuZGVyc3RhbmQgcmVhc29ucyBm
b3IgZGVjbGluaW5nIG51bWJlcnMgb2YgY2VydGFpbiB0eXBlcyBvZiBwcm9ncmFtcywgb3IgdG8g
dW5kZXJzdGFuZCYjeEQ7cmVhc29ucyBhbmQgZXh0ZW50IG9mIHN0YWZmIHR1cm5vdmVyLiYjeEQ7
JiN4RDtwLiAzOTogUHJvdmlkZXJzIGNsYXNzaWZpZWQgYXMgYW4gRUNFSUkgb3IgRUNFSUlJIG1h
eSBjaGFyZ2UgdGhlIHNhbWUgcmF0ZXMgYXMgY2VudHJlcy4gSW4gMjAxNSYjeEQ7YXBwcm94aW1h
dGVseSAyMCUgb2YgZmFtaWx5IGNoaWxkIGNhcmUgcHJvdmlkZXJzIChib3RoIGZ1bmRlZCBhbmQg
dW5mdW5kZWQpIGhhZCBlaXRoZXIgYW4gRUNFSUkgb3ImI3hEO0lJSSBjbGFzc2lmaWNhdGlvbi4m
I3hEOyYjeEQ7cC4gMzk6IEFuIGluY3JlYXNpbmcgbnVtYmVyIG9mIGZhbWlseSBjaGlsZCBjYXJl
IHByb3ZpZGVycyBhcmUgY2hvb3Npbmcgbm90IHRvIGJlIGZ1bmRlZC4gU29tZSBtYXkgY2hvb3Nl
JiN4RDt0aGlzIG9wdGlvbiBiZWNhdXNlIHVuZnVuZGVkIHByb3ZpZGVycyBtYXkgc2V0IHRoZWly
IG93biBmZWVzLiBUaGUgaW5mb3JtYXRpb24gb24gcmF0ZXMgY2hhcmdlZCBpbiYjeEQ7dW5mdW5k
ZWQgaG9tZXMgaXMgbm90IGNvbGxlY3RlZCwgYnV0IHRoZSBGYW1pbHkgQ2hpbGQgQ2FyZSBOZXR3
b3JrIGluZGljYXRlZCB0aGF0IHRoZSBhdmVyYWdlIGZlZSB3YXMmI3hEO2FwcHJveGltYXRlbHkg
JDM1L2RheS4gQXQgdGhhdCByYXRlLCBhbiB1bmZ1bmRlZCBwcm92aWRlciB3b3VsZCByZWNlaXZl
ICQyLDAwMCB5ZWFyIG1vcmUgZm9yIGVhY2gmI3hEO3ByZXNjaG9vbCBjaGlsZCB0aGFuIGEgZnVu
ZGVkIHByb3ZpZGVyIHdvdWxkIHJlY2VpdmUgZnJvbSB0aGUgcmVndWxhdGVkIGZlZSBhbmQgdGhl
IG9wZXJhdGluZyBncmFudCYjeEQ7Y29tYmluZWQuIFVuZnVuZGVkIHByb3ZpZGVycyBhcmUgbm90
IHJlcXVpcmVkIHRvIGVucm9sbCBzdWJzaWRpemVkIGNoaWxkcmVuLCBidXQgaWYgdGhleSBjaG9v
c2UgdG8gZG8mI3hEO3NvLCB0aGV5IGNhbm5vdCBjaGFyZ2Ugc3Vic2lkaXplZCBmYW1pbGllcyBt
b3JlIHRoYW4gdGhlIHJlZ3VsYXRlZCBmZWUuIEluIDIwMTQsIDI3JSBvZiBwcm92aWRlcnMmI3hE
O3dlcmUgbm90IGZ1bmRlZC48L3Jlc2VhcmNoLW5vdGVzPjwvcmVjb3JkPjwvQ2l0ZT48L0VuZE5v
dGU+AG==
</w:fldData>
        </w:fldChar>
      </w:r>
      <w:r w:rsidR="0066639E">
        <w:rPr>
          <w:rFonts w:ascii="Times New Roman" w:hAnsi="Times New Roman" w:cs="Times New Roman"/>
        </w:rPr>
        <w:instrText xml:space="preserve"> ADDIN EN.CITE </w:instrText>
      </w:r>
      <w:r w:rsidR="0066639E">
        <w:rPr>
          <w:rFonts w:ascii="Times New Roman" w:hAnsi="Times New Roman" w:cs="Times New Roman"/>
        </w:rPr>
        <w:fldChar w:fldCharType="begin">
          <w:fldData xml:space="preserve">PEVuZE5vdGU+PENpdGU+PEF1dGhvcj5GbGFuYWdhbjwvQXV0aG9yPjxZZWFyPjIwMTY8L1llYXI+
PFJlY051bT4zNjk2PC9SZWNOdW0+PFN1ZmZpeD5gLCBwLiA0MTwvU3VmZml4PjxEaXNwbGF5VGV4
dD4oRmxhbmFnYW4gJmFtcDsgQmVhY2gsIDIwMTYsIHAuIDQxKTwvRGlzcGxheVRleHQ+PHJlY29y
ZD48cmVjLW51bWJlcj4zNjk2PC9yZWMtbnVtYmVyPjxmb3JlaWduLWtleXM+PGtleSBhcHA9IkVO
IiBkYi1pZD0iMjJzZXh6d2Vuc2Z2MGtlZWZ3cnB0ejlweHd6MnBldnphMGVhIiB0aW1lc3RhbXA9
IjE0NTc5OTE4OTMiPjM2OTY8L2tleT48L2ZvcmVpZ24ta2V5cz48cmVmLXR5cGUgbmFtZT0iUmVw
b3J0Ij4yNzwvcmVmLXR5cGU+PGNvbnRyaWJ1dG9ycz48YXV0aG9ycz48YXV0aG9yPkZsYW5hZ2Fu
LCBLYXRobGVlbjwvYXV0aG9yPjxhdXRob3I+QmVhY2gsIEphbmU8L2F1dGhvcj48L2F1dGhvcnM+
PC9jb250cmlidXRvcnM+PHRpdGxlcz48dGl0bGU+UmVwb3J0IG9mIHRoZSBDb21taXNzaW9uIG9u
IEVhcmx5IExlYXJuaW5nIGFuZCBDaGlsZCBDYXJlPC90aXRsZT48L3RpdGxlcz48ZGF0ZXM+PHll
YXI+MjAxNjwveWVhcj48L2RhdGVzPjxwdWItbG9jYXRpb24+V2lubmlwZWc8L3B1Yi1sb2NhdGlv
bj48cHVibGlzaGVyPk1hbml0b2JhIEVhcmx5IExlYXJuaW5nIGFuZCBDaGlsZCBDYXJlPC9wdWJs
aXNoZXI+PHVybHM+PHJlbGF0ZWQtdXJscz48dXJsPmh0dHBzOi8vd3d3Lmdvdi5tYi5jYS9mcy9j
aGlsZGNhcmUvY2hpbGRjYXJlX25ld3MvcHVicy9maW5hbF9yZXBvcnQucGRmPC91cmw+PC9yZWxh
dGVkLXVybHM+PC91cmxzPjxyZXNlYXJjaC1ub3Rlcz5wLiA3MzogSG93ZXZlciwgd2hpbGUgaXQg
d2FzJiN4RDtub3QgdGhlIHB1cnBvc2Ugb2YgdGhpcyB3b3JrIHRvIGV4YW1pbmUgdGhlIHByb2Nl
c3NlcyBhbmQgcHJvY2VkdXJlcyB1c2VkIGZvciBkYXRhIGNvbGxlY3Rpb24sIHRoZSYjeEQ7Q29t
bWlzc2lvbiBoYXMgbm90ZWQgdGhhdCBhY2Nlc3MgdG8gZGF0YSBpcyBzb21ldGltZXMgaGFtcGVy
ZWQgYnkgdGhlIGxhY2sgb2YgdXAtdG8tZGF0YSYjeEQ7bWFuYWdlbWVudCBwcm9ncmFtcy4gT2Z0
ZW4sIHJlcXVlc3RzIGZvciBkYXRhIG9yIGZvciBhbmFseXNpcyBvZiBkYXRhIHVzaW5nIGNyb3Nz
IHRhYnVsYXRpb25zJiN4RDtyZXF1aXJlZCBtYW51YWwgbWFuaXB1bGF0aW9uIG9mIGRhdGEg4oCT
IG9yIHdlcmUgaW1wb3NzaWJsZSB0byBvYnRhaW4uJiN4RDsmI3hEO3AuIDc2OiBUaGUgMjAxMyBB
dWRpdG9yIEdlbmVyYWwgUmVwb3J0IG9uIE1hbml0b2Jh4oCZcyBFYXJseSBMZWFybmluZyBhbmQg
Q2hpbGQgQ2FyZSBQcm9ncmFtIHN1Z2dlc3RlZCB0aGF0JiN4RDtkYXRhIGNvbGxlY3Rpb24gYmUg
aW1wcm92ZWQgdG8gYmV0dGVyIGluZm9ybSBmdXR1cmUgcGxhbnMgdG8gZXhwYW5kIHRoZSBwcm9n
cmFtLCBzcGVjaWZpY2FsbHkgbm90aW5nJiN4RDtuZWVkIHRvIHVuZGVyc3RhbmQgcmVhc29ucyBm
b3IgZGVjbGluaW5nIG51bWJlcnMgb2YgY2VydGFpbiB0eXBlcyBvZiBwcm9ncmFtcywgb3IgdG8g
dW5kZXJzdGFuZCYjeEQ7cmVhc29ucyBhbmQgZXh0ZW50IG9mIHN0YWZmIHR1cm5vdmVyLiYjeEQ7
JiN4RDtwLiAzOTogUHJvdmlkZXJzIGNsYXNzaWZpZWQgYXMgYW4gRUNFSUkgb3IgRUNFSUlJIG1h
eSBjaGFyZ2UgdGhlIHNhbWUgcmF0ZXMgYXMgY2VudHJlcy4gSW4gMjAxNSYjeEQ7YXBwcm94aW1h
dGVseSAyMCUgb2YgZmFtaWx5IGNoaWxkIGNhcmUgcHJvdmlkZXJzIChib3RoIGZ1bmRlZCBhbmQg
dW5mdW5kZWQpIGhhZCBlaXRoZXIgYW4gRUNFSUkgb3ImI3hEO0lJSSBjbGFzc2lmaWNhdGlvbi4m
I3hEOyYjeEQ7cC4gMzk6IEFuIGluY3JlYXNpbmcgbnVtYmVyIG9mIGZhbWlseSBjaGlsZCBjYXJl
IHByb3ZpZGVycyBhcmUgY2hvb3Npbmcgbm90IHRvIGJlIGZ1bmRlZC4gU29tZSBtYXkgY2hvb3Nl
JiN4RDt0aGlzIG9wdGlvbiBiZWNhdXNlIHVuZnVuZGVkIHByb3ZpZGVycyBtYXkgc2V0IHRoZWly
IG93biBmZWVzLiBUaGUgaW5mb3JtYXRpb24gb24gcmF0ZXMgY2hhcmdlZCBpbiYjeEQ7dW5mdW5k
ZWQgaG9tZXMgaXMgbm90IGNvbGxlY3RlZCwgYnV0IHRoZSBGYW1pbHkgQ2hpbGQgQ2FyZSBOZXR3
b3JrIGluZGljYXRlZCB0aGF0IHRoZSBhdmVyYWdlIGZlZSB3YXMmI3hEO2FwcHJveGltYXRlbHkg
JDM1L2RheS4gQXQgdGhhdCByYXRlLCBhbiB1bmZ1bmRlZCBwcm92aWRlciB3b3VsZCByZWNlaXZl
ICQyLDAwMCB5ZWFyIG1vcmUgZm9yIGVhY2gmI3hEO3ByZXNjaG9vbCBjaGlsZCB0aGFuIGEgZnVu
ZGVkIHByb3ZpZGVyIHdvdWxkIHJlY2VpdmUgZnJvbSB0aGUgcmVndWxhdGVkIGZlZSBhbmQgdGhl
IG9wZXJhdGluZyBncmFudCYjeEQ7Y29tYmluZWQuIFVuZnVuZGVkIHByb3ZpZGVycyBhcmUgbm90
IHJlcXVpcmVkIHRvIGVucm9sbCBzdWJzaWRpemVkIGNoaWxkcmVuLCBidXQgaWYgdGhleSBjaG9v
c2UgdG8gZG8mI3hEO3NvLCB0aGV5IGNhbm5vdCBjaGFyZ2Ugc3Vic2lkaXplZCBmYW1pbGllcyBt
b3JlIHRoYW4gdGhlIHJlZ3VsYXRlZCBmZWUuIEluIDIwMTQsIDI3JSBvZiBwcm92aWRlcnMmI3hE
O3dlcmUgbm90IGZ1bmRlZC48L3Jlc2VhcmNoLW5vdGVzPjwvcmVjb3JkPjwvQ2l0ZT48L0VuZE5v
dGU+AG==
</w:fldData>
        </w:fldChar>
      </w:r>
      <w:r w:rsidR="0066639E">
        <w:rPr>
          <w:rFonts w:ascii="Times New Roman" w:hAnsi="Times New Roman" w:cs="Times New Roman"/>
        </w:rPr>
        <w:instrText xml:space="preserve"> ADDIN EN.CITE.DATA </w:instrText>
      </w:r>
      <w:r w:rsidR="0066639E">
        <w:rPr>
          <w:rFonts w:ascii="Times New Roman" w:hAnsi="Times New Roman" w:cs="Times New Roman"/>
        </w:rPr>
      </w:r>
      <w:r w:rsidR="0066639E">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(Flanagan &amp; Beach, 2016, p. 41)</w:t>
      </w:r>
      <w:r>
        <w:rPr>
          <w:rFonts w:ascii="Times New Roman" w:hAnsi="Times New Roman" w:cs="Times New Roman"/>
        </w:rPr>
        <w:fldChar w:fldCharType="end"/>
      </w:r>
      <w:r>
        <w:rPr>
          <w:rFonts w:ascii="Times New Roman" w:hAnsi="Times New Roman" w:cs="Times New Roman"/>
          <w:sz w:val="18"/>
          <w:szCs w:val="18"/>
        </w:rPr>
        <w:t>.</w:t>
      </w:r>
    </w:p>
    <w:p w14:paraId="174F9F46" w14:textId="77777777" w:rsidR="004064D7" w:rsidRDefault="004064D7" w:rsidP="00E22240">
      <w:pPr>
        <w:widowControl w:val="0"/>
        <w:autoSpaceDE w:val="0"/>
        <w:autoSpaceDN w:val="0"/>
        <w:adjustRightInd w:val="0"/>
        <w:ind w:firstLine="720"/>
        <w:rPr>
          <w:rFonts w:ascii="Times New Roman" w:hAnsi="Times New Roman" w:cs="Times New Roman"/>
        </w:rPr>
      </w:pPr>
    </w:p>
    <w:p w14:paraId="649E0DD4" w14:textId="77777777" w:rsidR="00973385" w:rsidRDefault="00D00241" w:rsidP="004064D7">
      <w:pPr>
        <w:widowControl w:val="0"/>
        <w:autoSpaceDE w:val="0"/>
        <w:autoSpaceDN w:val="0"/>
        <w:adjustRightInd w:val="0"/>
        <w:rPr>
          <w:rFonts w:ascii="Times New Roman" w:hAnsi="Times New Roman" w:cs="Times New Roman"/>
        </w:rPr>
      </w:pPr>
      <w:r w:rsidRPr="00FC5A33">
        <w:rPr>
          <w:rFonts w:ascii="Times New Roman" w:hAnsi="Times New Roman" w:cs="Times New Roman"/>
        </w:rPr>
        <w:t>If these, as well as</w:t>
      </w:r>
      <w:r w:rsidR="003772D6" w:rsidRPr="00FC5A33">
        <w:rPr>
          <w:rFonts w:ascii="Times New Roman" w:hAnsi="Times New Roman" w:cs="Times New Roman"/>
        </w:rPr>
        <w:t xml:space="preserve"> the costs of annual drop-</w:t>
      </w:r>
      <w:r w:rsidRPr="00FC5A33">
        <w:rPr>
          <w:rFonts w:ascii="Times New Roman" w:hAnsi="Times New Roman" w:cs="Times New Roman"/>
        </w:rPr>
        <w:t xml:space="preserve">in visits </w:t>
      </w:r>
      <w:r w:rsidR="00973385">
        <w:rPr>
          <w:rFonts w:ascii="Times New Roman" w:hAnsi="Times New Roman" w:cs="Times New Roman"/>
        </w:rPr>
        <w:t>and</w:t>
      </w:r>
      <w:r w:rsidRPr="00FC5A33">
        <w:rPr>
          <w:rFonts w:ascii="Times New Roman" w:hAnsi="Times New Roman" w:cs="Times New Roman"/>
        </w:rPr>
        <w:t xml:space="preserve"> licensing review</w:t>
      </w:r>
      <w:r w:rsidR="00973385">
        <w:rPr>
          <w:rFonts w:ascii="Times New Roman" w:hAnsi="Times New Roman" w:cs="Times New Roman"/>
        </w:rPr>
        <w:t>, as well as the extra monitoring of quality breaches,</w:t>
      </w:r>
      <w:r w:rsidRPr="00FC5A33">
        <w:rPr>
          <w:rFonts w:ascii="Times New Roman" w:hAnsi="Times New Roman" w:cs="Times New Roman"/>
        </w:rPr>
        <w:t xml:space="preserve"> were factored in, the real costs of family home childcare </w:t>
      </w:r>
      <w:r w:rsidR="00605A6E" w:rsidRPr="00FC5A33">
        <w:rPr>
          <w:rFonts w:ascii="Times New Roman" w:hAnsi="Times New Roman" w:cs="Times New Roman"/>
        </w:rPr>
        <w:t>could be better assessed</w:t>
      </w:r>
      <w:r w:rsidRPr="00FC5A33">
        <w:rPr>
          <w:rFonts w:ascii="Times New Roman" w:hAnsi="Times New Roman" w:cs="Times New Roman"/>
        </w:rPr>
        <w:t xml:space="preserve">. </w:t>
      </w:r>
    </w:p>
    <w:p w14:paraId="1E857035" w14:textId="77777777" w:rsidR="00973385" w:rsidRDefault="00973385" w:rsidP="00E22240">
      <w:pPr>
        <w:widowControl w:val="0"/>
        <w:autoSpaceDE w:val="0"/>
        <w:autoSpaceDN w:val="0"/>
        <w:adjustRightInd w:val="0"/>
        <w:ind w:firstLine="720"/>
        <w:rPr>
          <w:rFonts w:ascii="Times New Roman" w:hAnsi="Times New Roman" w:cs="Times New Roman"/>
        </w:rPr>
      </w:pPr>
    </w:p>
    <w:p w14:paraId="002E7434" w14:textId="37B53B22" w:rsidR="003D2B24" w:rsidRDefault="00EA3857" w:rsidP="003D2B24">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Manitoba’s family care regulations should be reviewed. </w:t>
      </w:r>
      <w:r w:rsidR="003D2B24">
        <w:rPr>
          <w:rFonts w:ascii="Times New Roman" w:hAnsi="Times New Roman" w:cs="Times New Roman"/>
        </w:rPr>
        <w:t xml:space="preserve">In light of best practices for adult-child ratios and group sizes, Manitoba would do well to reconsider </w:t>
      </w:r>
      <w:r>
        <w:rPr>
          <w:rFonts w:ascii="Times New Roman" w:hAnsi="Times New Roman" w:cs="Times New Roman"/>
        </w:rPr>
        <w:t xml:space="preserve">current </w:t>
      </w:r>
      <w:r w:rsidR="003D2B24">
        <w:rPr>
          <w:rFonts w:ascii="Times New Roman" w:hAnsi="Times New Roman" w:cs="Times New Roman"/>
        </w:rPr>
        <w:t>licensing regulations that permit</w:t>
      </w:r>
      <w:r>
        <w:rPr>
          <w:rFonts w:ascii="Times New Roman" w:hAnsi="Times New Roman" w:cs="Times New Roman"/>
        </w:rPr>
        <w:t>s</w:t>
      </w:r>
      <w:r w:rsidR="003D2B24">
        <w:rPr>
          <w:rFonts w:ascii="Times New Roman" w:hAnsi="Times New Roman" w:cs="Times New Roman"/>
        </w:rPr>
        <w:t xml:space="preserve"> up to 8 children per home. Research literature on quality finds </w:t>
      </w:r>
      <w:r w:rsidR="006215B2">
        <w:rPr>
          <w:rFonts w:ascii="Times New Roman" w:hAnsi="Times New Roman" w:cs="Times New Roman"/>
        </w:rPr>
        <w:t>current</w:t>
      </w:r>
      <w:r w:rsidR="003D2B24">
        <w:rPr>
          <w:rFonts w:ascii="Times New Roman" w:hAnsi="Times New Roman" w:cs="Times New Roman"/>
        </w:rPr>
        <w:t xml:space="preserve"> ratio</w:t>
      </w:r>
      <w:r w:rsidR="006215B2">
        <w:rPr>
          <w:rFonts w:ascii="Times New Roman" w:hAnsi="Times New Roman" w:cs="Times New Roman"/>
        </w:rPr>
        <w:t>s</w:t>
      </w:r>
      <w:r w:rsidR="003D2B24">
        <w:rPr>
          <w:rFonts w:ascii="Times New Roman" w:hAnsi="Times New Roman" w:cs="Times New Roman"/>
        </w:rPr>
        <w:t xml:space="preserve"> and maximum group size to be problematic. Among the provinces, only Saskatchewan matches Manitoba in permitting 8 children to be cared for by a single caregiver. Newfoundland, Nova Scotia, Quebec, New Brunswick, and Ontario all cap the maximum at 6 children, including the providers’ own, with restrictions among the maximum number of very young children. PEI and BC make 7 the maximum. At 8 children per family home, Manitoba is an outlier.</w:t>
      </w:r>
      <w:r w:rsidR="0069298D">
        <w:rPr>
          <w:rFonts w:ascii="Times New Roman" w:hAnsi="Times New Roman" w:cs="Times New Roman"/>
        </w:rPr>
        <w:t xml:space="preserve"> These group sizes and ratios are particularly troubling in </w:t>
      </w:r>
      <w:r w:rsidR="00F8313B">
        <w:rPr>
          <w:rFonts w:ascii="Times New Roman" w:hAnsi="Times New Roman" w:cs="Times New Roman"/>
        </w:rPr>
        <w:t>a sector with very low rates of trained providers.</w:t>
      </w:r>
    </w:p>
    <w:p w14:paraId="112CA54B" w14:textId="77777777" w:rsidR="003D2B24" w:rsidRDefault="003D2B24" w:rsidP="001D7ECF">
      <w:pPr>
        <w:widowControl w:val="0"/>
        <w:autoSpaceDE w:val="0"/>
        <w:autoSpaceDN w:val="0"/>
        <w:adjustRightInd w:val="0"/>
        <w:ind w:firstLine="720"/>
        <w:rPr>
          <w:rFonts w:ascii="Times New Roman" w:hAnsi="Times New Roman" w:cs="Times New Roman"/>
        </w:rPr>
      </w:pPr>
    </w:p>
    <w:p w14:paraId="78CDDCC6" w14:textId="77777777" w:rsidR="001D7ECF" w:rsidRDefault="001D7ECF" w:rsidP="001D7ECF">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Another </w:t>
      </w:r>
      <w:r w:rsidRPr="00FC5A33">
        <w:rPr>
          <w:rFonts w:ascii="Times New Roman" w:hAnsi="Times New Roman" w:cs="Times New Roman"/>
        </w:rPr>
        <w:t xml:space="preserve">implication for research is an evaluation of the potential </w:t>
      </w:r>
      <w:r w:rsidR="003D2B24">
        <w:rPr>
          <w:rFonts w:ascii="Times New Roman" w:hAnsi="Times New Roman" w:cs="Times New Roman"/>
        </w:rPr>
        <w:t>of</w:t>
      </w:r>
      <w:r w:rsidRPr="00FC5A33">
        <w:rPr>
          <w:rFonts w:ascii="Times New Roman" w:hAnsi="Times New Roman" w:cs="Times New Roman"/>
        </w:rPr>
        <w:t xml:space="preserve"> an agency model of licensing. </w:t>
      </w:r>
      <w:r>
        <w:rPr>
          <w:rFonts w:ascii="Times New Roman" w:hAnsi="Times New Roman" w:cs="Times New Roman"/>
        </w:rPr>
        <w:t xml:space="preserve">The literature review finds quality is higher </w:t>
      </w:r>
      <w:r w:rsidR="001D6DC0">
        <w:rPr>
          <w:rFonts w:ascii="Times New Roman" w:hAnsi="Times New Roman" w:cs="Times New Roman"/>
        </w:rPr>
        <w:t>when the regulatory model of family home childcare is by an agency</w:t>
      </w:r>
      <w:r>
        <w:rPr>
          <w:rFonts w:ascii="Times New Roman" w:hAnsi="Times New Roman" w:cs="Times New Roman"/>
        </w:rPr>
        <w:t xml:space="preserve">. </w:t>
      </w:r>
      <w:r w:rsidRPr="00FC5A33">
        <w:rPr>
          <w:rFonts w:ascii="Times New Roman" w:hAnsi="Times New Roman" w:cs="Times New Roman"/>
        </w:rPr>
        <w:t xml:space="preserve">Many studies have found that agency models create better employment conditions for providers </w:t>
      </w:r>
      <w:r w:rsidRPr="00FC5A33">
        <w:rPr>
          <w:rFonts w:ascii="Times New Roman" w:hAnsi="Times New Roman" w:cs="Times New Roman"/>
        </w:rPr>
        <w:fldChar w:fldCharType="begin"/>
      </w:r>
      <w:r w:rsidR="006D31CC">
        <w:rPr>
          <w:rFonts w:ascii="Times New Roman" w:hAnsi="Times New Roman" w:cs="Times New Roman"/>
        </w:rPr>
        <w:instrText xml:space="preserve"> ADDIN EN.CITE &lt;EndNote&gt;&lt;Cite&gt;&lt;Author&gt;Cox&lt;/Author&gt;&lt;Year&gt;2005&lt;/Year&gt;&lt;RecNum&gt;3731&lt;/RecNum&gt;&lt;DisplayText&gt;(Cox, 2005)&lt;/DisplayText&gt;&lt;record&gt;&lt;rec-number&gt;3731&lt;/rec-number&gt;&lt;foreign-keys&gt;&lt;key app="EN" db-id="22sexzwensfv0keefwrptz9pxwz2pevza0ea" timestamp="1468255533"&gt;3731&lt;/key&gt;&lt;key app="ENWeb" db-id=""&gt;0&lt;/key&gt;&lt;/foreign-keys&gt;&lt;ref-type name="Report"&gt;27&lt;/ref-type&gt;&lt;contributors&gt;&lt;authors&gt;&lt;author&gt;Cox, Rachel&lt;/author&gt;&lt;/authors&gt;&lt;/contributors&gt;&lt;titles&gt;&lt;title&gt;Making Family Child Care Work: Strategies for Improving the Working Conditions of Family Childcare Providers&lt;/title&gt;&lt;/titles&gt;&lt;dates&gt;&lt;year&gt;2005&lt;/year&gt;&lt;pub-dates&gt;&lt;date&gt;January&lt;/date&gt;&lt;/pub-dates&gt;&lt;/dates&gt;&lt;pub-location&gt;Ottawa&lt;/pub-location&gt;&lt;publisher&gt;Status of Women Canda Policy Research Fund&lt;/publisher&gt;&lt;urls&gt;&lt;related-urls&gt;&lt;url&gt;http://ccsc-cssge.ca/sites/default/files/uploads/Projects-Pubs-Docs/MakingChildCareWork.pdf&lt;/url&gt;&lt;/related-urls&gt;&lt;/urls&gt;&lt;research-notes&gt;precarious employment status&amp;#xD;&amp;#xD;fundamental contradiction remains: their income and working conditions continue to reflect the conditions that prevail for work typically done by women in the informal sector&amp;#xD;&amp;#xD;&amp;#xD;p. 74: On the contrary, this model has the potential to offer providers better support, interesting possibilities for customized training and even some respite services (Belleau 2002). Also, the costs for equivalent supervision of child care within the direct licensing model seem to be higher than those for the agency model.1&lt;/research-notes&gt;&lt;/record&gt;&lt;/Cite&gt;&lt;/EndNote&gt;</w:instrText>
      </w:r>
      <w:r w:rsidRPr="00FC5A33">
        <w:rPr>
          <w:rFonts w:ascii="Times New Roman" w:hAnsi="Times New Roman" w:cs="Times New Roman"/>
        </w:rPr>
        <w:fldChar w:fldCharType="separate"/>
      </w:r>
      <w:r w:rsidRPr="00FC5A33">
        <w:rPr>
          <w:rFonts w:ascii="Times New Roman" w:hAnsi="Times New Roman" w:cs="Times New Roman"/>
          <w:noProof/>
        </w:rPr>
        <w:t>(Cox, 2005)</w:t>
      </w:r>
      <w:r w:rsidRPr="00FC5A33">
        <w:rPr>
          <w:rFonts w:ascii="Times New Roman" w:hAnsi="Times New Roman" w:cs="Times New Roman"/>
        </w:rPr>
        <w:fldChar w:fldCharType="end"/>
      </w:r>
      <w:r w:rsidRPr="00FC5A33">
        <w:rPr>
          <w:rFonts w:ascii="Times New Roman" w:hAnsi="Times New Roman" w:cs="Times New Roman"/>
        </w:rPr>
        <w:t>, reducing precar</w:t>
      </w:r>
      <w:r>
        <w:rPr>
          <w:rFonts w:ascii="Times New Roman" w:hAnsi="Times New Roman" w:cs="Times New Roman"/>
        </w:rPr>
        <w:t xml:space="preserve">ity and </w:t>
      </w:r>
      <w:r w:rsidR="003D2B24">
        <w:rPr>
          <w:rFonts w:ascii="Times New Roman" w:hAnsi="Times New Roman" w:cs="Times New Roman"/>
        </w:rPr>
        <w:t xml:space="preserve">often </w:t>
      </w:r>
      <w:r w:rsidR="001D6DC0">
        <w:rPr>
          <w:rFonts w:ascii="Times New Roman" w:hAnsi="Times New Roman" w:cs="Times New Roman"/>
        </w:rPr>
        <w:t>finding</w:t>
      </w:r>
      <w:r w:rsidR="003D2B24">
        <w:rPr>
          <w:rFonts w:ascii="Times New Roman" w:hAnsi="Times New Roman" w:cs="Times New Roman"/>
        </w:rPr>
        <w:t xml:space="preserve"> that process</w:t>
      </w:r>
      <w:r>
        <w:rPr>
          <w:rFonts w:ascii="Times New Roman" w:hAnsi="Times New Roman" w:cs="Times New Roman"/>
        </w:rPr>
        <w:t xml:space="preserve"> quality is higher </w:t>
      </w:r>
      <w:r>
        <w:rPr>
          <w:rFonts w:ascii="Times New Roman" w:hAnsi="Times New Roman" w:cs="Times New Roman"/>
        </w:rPr>
        <w:fldChar w:fldCharType="begin">
          <w:fldData xml:space="preserve">PEVuZE5vdGU+PENpdGU+PEF1dGhvcj5QZXBwZXI8L0F1dGhvcj48WWVhcj4xOTkxPC9ZZWFyPjxS
ZWNOdW0+Mzc0MDwvUmVjTnVtPjxEaXNwbGF5VGV4dD4oRmVybnMgJmFtcDsgRnJpZW5kbHksIDIw
MTU7IFBlcHBlciAmYW1wOyBTdHVhcnQsIDE5OTEpPC9EaXNwbGF5VGV4dD48cmVjb3JkPjxyZWMt
bnVtYmVyPjM3NDA8L3JlYy1udW1iZXI+PGZvcmVpZ24ta2V5cz48a2V5IGFwcD0iRU4iIGRiLWlk
PSIyMnNleHp3ZW5zZnYwa2VlZndycHR6OXB4d3oycGV2emEwZWEiIHRpbWVzdGFtcD0iMTQ2OTIy
MjU5NSI+Mzc0MDwva2V5PjwvZm9yZWlnbi1rZXlzPjxyZWYtdHlwZSBuYW1lPSJKb3VybmFsIEFy
dGljbGUiPjE3PC9yZWYtdHlwZT48Y29udHJpYnV0b3JzPjxhdXRob3JzPjxhdXRob3I+UGVwcGVy
LCBTdXNhbjwvYXV0aG9yPjxhdXRob3I+U3R1YXJ0LCBCYXJiYXJhPC9hdXRob3I+PC9hdXRob3Jz
PjwvY29udHJpYnV0b3JzPjx0aXRsZXM+PHRpdGxlPlF1YWxpdHkgb2YgRmFtaWx5IERheSBDYXJl
IGluIExpY2Vuc2VkIGFuZCBVbmxpY2Vuc2VkIEhvbWVzPC90aXRsZT48c2Vjb25kYXJ5LXRpdGxl
PkNhbmFkaWFuIEpvdXJuYWwgb2YgUmVzZWFyY2ggaW4gRWFybHkgQ2hpbGRob29kIEVkdWNhdGlv
bjwvc2Vjb25kYXJ5LXRpdGxlPjwvdGl0bGVzPjxwZXJpb2RpY2FsPjxmdWxsLXRpdGxlPkNhbmFk
aWFuIEpvdXJuYWwgb2YgUmVzZWFyY2ggaW4gRWFybHkgQ2hpbGRob29kIEVkdWNhdGlvbjwvZnVs
bC10aXRsZT48L3BlcmlvZGljYWw+PHBhZ2VzPjEwOSAtIDExODwvcGFnZXM+PHZvbHVtZT4zPC92
b2x1bWU+PG51bWJlcj4yPC9udW1iZXI+PGRhdGVzPjx5ZWFyPjE5OTE8L3llYXI+PC9kYXRlcz48
dXJscz48L3VybHM+PHJlc2VhcmNoLW5vdGVzPkV4YW1pbmVzIDE1NyBzdXBlcnZpc2VkIGNhcmVn
aXZlcnMgaW4gZmFtaWx5IGhvbWUgY2FyZSBhZ2VuY2llcyBpbiBPbnRhcmlvLCBjb21wYXJpbmcg
dGhlbSB0byA3OSBpbmZpcm1hbCB1bmxpY2Vuc2VkIGNhcmVnaXZlcnMgdXNpbmcgRENIRVJTLiYj
eEQ7JiN4RDstIGZvdW5kIHN1cGVydmlzZWQgbGljZW5zZWQgY2FyZWdpdmVycyByZWNlaXZlZCAm
cXVvdDtzaWduaWZpY2FudGx5IGhpZ2hlciByYXRpbmcgc29uIHRoZSBEQ0hFUlMgdG90YWwgc2Nv
cmUgYW5kIDE4IG9mIGl0cyAzNCBjb21wb25lbnQgaXRlbXMuJiN4RDsmI3hEO3AuIDExNzogJnF1
b3Q7QXQgcHJlc2VudCwgaXQgZG9lcyBhcHBlYXIgdGhhdCBwcm92aWRlcnMmYXBvczsgYWZmaWxp
YXRpb24gd2l0aCBzdXBwb3J0aXZlIGxpY2Vuc2VkIGRheSBjYXJlIGFnZW5jaWVzIGlzIGEgcG9z
aXRpdmUgaW5kaWF0b3Igb2YgaGlnaGVyIHF1YWxpdHkgZmFtaWx5IGRheSBjYXJlLiZxdW90Ozwv
cmVzZWFyY2gtbm90ZXM+PC9yZWNvcmQ+PC9DaXRlPjxDaXRlPjxBdXRob3I+RmVybnM8L0F1dGhv
cj48WWVhcj4yMDE1PC9ZZWFyPjxSZWNOdW0+Mzc0MTwvUmVjTnVtPjxyZWNvcmQ+PHJlYy1udW1i
ZXI+Mzc0MTwvcmVjLW51bWJlcj48Zm9yZWlnbi1rZXlzPjxrZXkgYXBwPSJFTiIgZGItaWQ9IjIy
c2V4endlbnNmdjBrZWVmd3JwdHo5cHh3ejJwZXZ6YTBlYSIgdGltZXN0YW1wPSIxNDY5MjIyNzY1
Ij4zNzQxPC9rZXk+PC9mb3JlaWduLWtleXM+PHJlZi10eXBlIG5hbWU9IlJlcG9ydCI+Mjc8L3Jl
Zi10eXBlPjxjb250cmlidXRvcnM+PGF1dGhvcnM+PGF1dGhvcj5GZXJucywgQ2Fyb2x5bjwvYXV0
aG9yPjxhdXRob3I+RnJpZW5kbHksIE1hcnRoYTwvYXV0aG9yPjwvYXV0aG9ycz48L2NvbnRyaWJ1
dG9ycz48dGl0bGVzPjx0aXRsZT5CYWNrZ3JvdW5kIFBhcGVyIG9uIFVucmVndWxhdGVkIENoaWxk
IENhcmUgZm9yIHRoZSBIb21lIENoaWxkIENhcmU6IE1vcmUgVGhhbiBhIEhvbWUgUHJvamVjdDog
T2NjYXNpb25hbCBQYXBlciBOby4gMjg8L3RpdGxlPjwvdGl0bGVzPjxkYXRlcz48eWVhcj4yMDE1
PC95ZWFyPjxwdWItZGF0ZXM+PGRhdGU+SnVuZTwvZGF0ZT48L3B1Yi1kYXRlcz48L2RhdGVzPjxw
dWItbG9jYXRpb24+VG9yb250bzwvcHViLWxvY2F0aW9uPjxwdWJsaXNoZXI+Q2hpbGQgQ2FyZSBS
ZXNvdXJjZSBhbmQgUmVzZWFyY2ggVW5pdDwvcHVibGlzaGVyPjx1cmxzPjxyZWxhdGVkLXVybHM+
PHVybD5odHRwOi8vY2hpbGRjYXJlY2FuYWRhLm9yZy9zaXRlcy9kZWZhdWx0L2ZpbGVzL09jY2Fz
aW9uYWwlMjBwYXBlciUyMDI4LnBkZjwvdXJsPjwvcmVsYXRlZC11cmxzPjwvdXJscz48L3JlY29y
ZD48L0NpdGU+PC9FbmROb3RlPn==
</w:fldData>
        </w:fldChar>
      </w:r>
      <w:r w:rsidR="006D31CC">
        <w:rPr>
          <w:rFonts w:ascii="Times New Roman" w:hAnsi="Times New Roman" w:cs="Times New Roman"/>
        </w:rPr>
        <w:instrText xml:space="preserve"> ADDIN EN.CITE </w:instrText>
      </w:r>
      <w:r w:rsidR="006D31CC">
        <w:rPr>
          <w:rFonts w:ascii="Times New Roman" w:hAnsi="Times New Roman" w:cs="Times New Roman"/>
        </w:rPr>
        <w:fldChar w:fldCharType="begin">
          <w:fldData xml:space="preserve">PEVuZE5vdGU+PENpdGU+PEF1dGhvcj5QZXBwZXI8L0F1dGhvcj48WWVhcj4xOTkxPC9ZZWFyPjxS
ZWNOdW0+Mzc0MDwvUmVjTnVtPjxEaXNwbGF5VGV4dD4oRmVybnMgJmFtcDsgRnJpZW5kbHksIDIw
MTU7IFBlcHBlciAmYW1wOyBTdHVhcnQsIDE5OTEpPC9EaXNwbGF5VGV4dD48cmVjb3JkPjxyZWMt
bnVtYmVyPjM3NDA8L3JlYy1udW1iZXI+PGZvcmVpZ24ta2V5cz48a2V5IGFwcD0iRU4iIGRiLWlk
PSIyMnNleHp3ZW5zZnYwa2VlZndycHR6OXB4d3oycGV2emEwZWEiIHRpbWVzdGFtcD0iMTQ2OTIy
MjU5NSI+Mzc0MDwva2V5PjwvZm9yZWlnbi1rZXlzPjxyZWYtdHlwZSBuYW1lPSJKb3VybmFsIEFy
dGljbGUiPjE3PC9yZWYtdHlwZT48Y29udHJpYnV0b3JzPjxhdXRob3JzPjxhdXRob3I+UGVwcGVy
LCBTdXNhbjwvYXV0aG9yPjxhdXRob3I+U3R1YXJ0LCBCYXJiYXJhPC9hdXRob3I+PC9hdXRob3Jz
PjwvY29udHJpYnV0b3JzPjx0aXRsZXM+PHRpdGxlPlF1YWxpdHkgb2YgRmFtaWx5IERheSBDYXJl
IGluIExpY2Vuc2VkIGFuZCBVbmxpY2Vuc2VkIEhvbWVzPC90aXRsZT48c2Vjb25kYXJ5LXRpdGxl
PkNhbmFkaWFuIEpvdXJuYWwgb2YgUmVzZWFyY2ggaW4gRWFybHkgQ2hpbGRob29kIEVkdWNhdGlv
bjwvc2Vjb25kYXJ5LXRpdGxlPjwvdGl0bGVzPjxwZXJpb2RpY2FsPjxmdWxsLXRpdGxlPkNhbmFk
aWFuIEpvdXJuYWwgb2YgUmVzZWFyY2ggaW4gRWFybHkgQ2hpbGRob29kIEVkdWNhdGlvbjwvZnVs
bC10aXRsZT48L3BlcmlvZGljYWw+PHBhZ2VzPjEwOSAtIDExODwvcGFnZXM+PHZvbHVtZT4zPC92
b2x1bWU+PG51bWJlcj4yPC9udW1iZXI+PGRhdGVzPjx5ZWFyPjE5OTE8L3llYXI+PC9kYXRlcz48
dXJscz48L3VybHM+PHJlc2VhcmNoLW5vdGVzPkV4YW1pbmVzIDE1NyBzdXBlcnZpc2VkIGNhcmVn
aXZlcnMgaW4gZmFtaWx5IGhvbWUgY2FyZSBhZ2VuY2llcyBpbiBPbnRhcmlvLCBjb21wYXJpbmcg
dGhlbSB0byA3OSBpbmZpcm1hbCB1bmxpY2Vuc2VkIGNhcmVnaXZlcnMgdXNpbmcgRENIRVJTLiYj
eEQ7JiN4RDstIGZvdW5kIHN1cGVydmlzZWQgbGljZW5zZWQgY2FyZWdpdmVycyByZWNlaXZlZCAm
cXVvdDtzaWduaWZpY2FudGx5IGhpZ2hlciByYXRpbmcgc29uIHRoZSBEQ0hFUlMgdG90YWwgc2Nv
cmUgYW5kIDE4IG9mIGl0cyAzNCBjb21wb25lbnQgaXRlbXMuJiN4RDsmI3hEO3AuIDExNzogJnF1
b3Q7QXQgcHJlc2VudCwgaXQgZG9lcyBhcHBlYXIgdGhhdCBwcm92aWRlcnMmYXBvczsgYWZmaWxp
YXRpb24gd2l0aCBzdXBwb3J0aXZlIGxpY2Vuc2VkIGRheSBjYXJlIGFnZW5jaWVzIGlzIGEgcG9z
aXRpdmUgaW5kaWF0b3Igb2YgaGlnaGVyIHF1YWxpdHkgZmFtaWx5IGRheSBjYXJlLiZxdW90Ozwv
cmVzZWFyY2gtbm90ZXM+PC9yZWNvcmQ+PC9DaXRlPjxDaXRlPjxBdXRob3I+RmVybnM8L0F1dGhv
cj48WWVhcj4yMDE1PC9ZZWFyPjxSZWNOdW0+Mzc0MTwvUmVjTnVtPjxyZWNvcmQ+PHJlYy1udW1i
ZXI+Mzc0MTwvcmVjLW51bWJlcj48Zm9yZWlnbi1rZXlzPjxrZXkgYXBwPSJFTiIgZGItaWQ9IjIy
c2V4endlbnNmdjBrZWVmd3JwdHo5cHh3ejJwZXZ6YTBlYSIgdGltZXN0YW1wPSIxNDY5MjIyNzY1
Ij4zNzQxPC9rZXk+PC9mb3JlaWduLWtleXM+PHJlZi10eXBlIG5hbWU9IlJlcG9ydCI+Mjc8L3Jl
Zi10eXBlPjxjb250cmlidXRvcnM+PGF1dGhvcnM+PGF1dGhvcj5GZXJucywgQ2Fyb2x5bjwvYXV0
aG9yPjxhdXRob3I+RnJpZW5kbHksIE1hcnRoYTwvYXV0aG9yPjwvYXV0aG9ycz48L2NvbnRyaWJ1
dG9ycz48dGl0bGVzPjx0aXRsZT5CYWNrZ3JvdW5kIFBhcGVyIG9uIFVucmVndWxhdGVkIENoaWxk
IENhcmUgZm9yIHRoZSBIb21lIENoaWxkIENhcmU6IE1vcmUgVGhhbiBhIEhvbWUgUHJvamVjdDog
T2NjYXNpb25hbCBQYXBlciBOby4gMjg8L3RpdGxlPjwvdGl0bGVzPjxkYXRlcz48eWVhcj4yMDE1
PC95ZWFyPjxwdWItZGF0ZXM+PGRhdGU+SnVuZTwvZGF0ZT48L3B1Yi1kYXRlcz48L2RhdGVzPjxw
dWItbG9jYXRpb24+VG9yb250bzwvcHViLWxvY2F0aW9uPjxwdWJsaXNoZXI+Q2hpbGQgQ2FyZSBS
ZXNvdXJjZSBhbmQgUmVzZWFyY2ggVW5pdDwvcHVibGlzaGVyPjx1cmxzPjxyZWxhdGVkLXVybHM+
PHVybD5odHRwOi8vY2hpbGRjYXJlY2FuYWRhLm9yZy9zaXRlcy9kZWZhdWx0L2ZpbGVzL09jY2Fz
aW9uYWwlMjBwYXBlciUyMDI4LnBkZjwvdXJsPjwvcmVsYXRlZC11cmxzPjwvdXJscz48L3JlY29y
ZD48L0NpdGU+PC9FbmROb3RlPn==
</w:fldData>
        </w:fldChar>
      </w:r>
      <w:r w:rsidR="006D31CC">
        <w:rPr>
          <w:rFonts w:ascii="Times New Roman" w:hAnsi="Times New Roman" w:cs="Times New Roman"/>
        </w:rPr>
        <w:instrText xml:space="preserve"> ADDIN EN.CITE.DATA </w:instrText>
      </w:r>
      <w:r w:rsidR="006D31CC">
        <w:rPr>
          <w:rFonts w:ascii="Times New Roman" w:hAnsi="Times New Roman" w:cs="Times New Roman"/>
        </w:rPr>
      </w:r>
      <w:r w:rsidR="006D31CC">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(Ferns &amp; Friendly, 2015; Pepper &amp; Stuart, 1991)</w:t>
      </w:r>
      <w:r>
        <w:rPr>
          <w:rFonts w:ascii="Times New Roman" w:hAnsi="Times New Roman" w:cs="Times New Roman"/>
        </w:rPr>
        <w:fldChar w:fldCharType="end"/>
      </w:r>
      <w:r>
        <w:rPr>
          <w:rFonts w:ascii="Times New Roman" w:hAnsi="Times New Roman" w:cs="Times New Roman"/>
        </w:rPr>
        <w:t>.</w:t>
      </w:r>
      <w:r w:rsidRPr="00FC5A33">
        <w:rPr>
          <w:rFonts w:ascii="Times New Roman" w:hAnsi="Times New Roman" w:cs="Times New Roman"/>
        </w:rPr>
        <w:t xml:space="preserve"> </w:t>
      </w:r>
      <w:r>
        <w:rPr>
          <w:rFonts w:ascii="Times New Roman" w:hAnsi="Times New Roman" w:cs="Times New Roman"/>
        </w:rPr>
        <w:t xml:space="preserve">The agency model may have cost implications as well. </w:t>
      </w:r>
      <w:r w:rsidR="00F85FA5" w:rsidRPr="00FC5A33">
        <w:rPr>
          <w:rFonts w:ascii="Times New Roman" w:hAnsi="Times New Roman" w:cs="Times New Roman"/>
        </w:rPr>
        <w:t>In her</w:t>
      </w:r>
      <w:r w:rsidR="00F85FA5" w:rsidRPr="00DB10A6">
        <w:rPr>
          <w:rFonts w:ascii="Times New Roman" w:hAnsi="Times New Roman" w:cs="Times New Roman"/>
        </w:rPr>
        <w:t xml:space="preserve"> </w:t>
      </w:r>
      <w:r w:rsidR="00F85FA5" w:rsidRPr="00FC5A33">
        <w:rPr>
          <w:rFonts w:ascii="Times New Roman" w:hAnsi="Times New Roman" w:cs="Times New Roman"/>
        </w:rPr>
        <w:t xml:space="preserve">review, Cox argues that </w:t>
      </w:r>
      <w:r w:rsidR="00F85FA5" w:rsidRPr="00FC5A33">
        <w:rPr>
          <w:rFonts w:ascii="Times New Roman" w:hAnsi="Times New Roman" w:cs="Times New Roman"/>
          <w:color w:val="000000"/>
        </w:rPr>
        <w:t xml:space="preserve">supervision of childcare within the direct licensing model “seem to be higher than those for the agency model” </w:t>
      </w:r>
      <w:r w:rsidR="00F85FA5" w:rsidRPr="00FC5A33">
        <w:rPr>
          <w:rFonts w:ascii="Times New Roman" w:hAnsi="Times New Roman" w:cs="Times New Roman"/>
          <w:color w:val="000000"/>
        </w:rPr>
        <w:fldChar w:fldCharType="begin"/>
      </w:r>
      <w:r w:rsidR="006D31CC">
        <w:rPr>
          <w:rFonts w:ascii="Times New Roman" w:hAnsi="Times New Roman" w:cs="Times New Roman"/>
          <w:color w:val="000000"/>
        </w:rPr>
        <w:instrText xml:space="preserve"> ADDIN EN.CITE &lt;EndNote&gt;&lt;Cite&gt;&lt;Author&gt;Cox&lt;/Author&gt;&lt;Year&gt;2005&lt;/Year&gt;&lt;RecNum&gt;3731&lt;/RecNum&gt;&lt;Suffix&gt;`, p. 74&lt;/Suffix&gt;&lt;DisplayText&gt;(Cox, 2005, p. 74)&lt;/DisplayText&gt;&lt;record&gt;&lt;rec-number&gt;3731&lt;/rec-number&gt;&lt;foreign-keys&gt;&lt;key app="EN" db-id="22sexzwensfv0keefwrptz9pxwz2pevza0ea" timestamp="1468255533"&gt;3731&lt;/key&gt;&lt;key app="ENWeb" db-id=""&gt;0&lt;/key&gt;&lt;/foreign-keys&gt;&lt;ref-type name="Report"&gt;27&lt;/ref-type&gt;&lt;contributors&gt;&lt;authors&gt;&lt;author&gt;Cox, Rachel&lt;/author&gt;&lt;/authors&gt;&lt;/contributors&gt;&lt;titles&gt;&lt;title&gt;Making Family Child Care Work: Strategies for Improving the Working Conditions of Family Childcare Providers&lt;/title&gt;&lt;/titles&gt;&lt;dates&gt;&lt;year&gt;2005&lt;/year&gt;&lt;pub-dates&gt;&lt;date&gt;January&lt;/date&gt;&lt;/pub-dates&gt;&lt;/dates&gt;&lt;pub-location&gt;Ottawa&lt;/pub-location&gt;&lt;publisher&gt;Status of Women Canda Policy Research Fund&lt;/publisher&gt;&lt;urls&gt;&lt;related-urls&gt;&lt;url&gt;http://ccsc-cssge.ca/sites/default/files/uploads/Projects-Pubs-Docs/MakingChildCareWork.pdf&lt;/url&gt;&lt;/related-urls&gt;&lt;/urls&gt;&lt;research-notes&gt;precarious employment status&amp;#xD;&amp;#xD;fundamental contradiction remains: their income and working conditions continue to reflect the conditions that prevail for work typically done by women in the informal sector&amp;#xD;&amp;#xD;&amp;#xD;p. 74: On the contrary, this model has the potential to offer providers better support, interesting possibilities for customized training and even some respite services (Belleau 2002). Also, the costs for equivalent supervision of child care within the direct licensing model seem to be higher than those for the agency model.1&lt;/research-notes&gt;&lt;/record&gt;&lt;/Cite&gt;&lt;/EndNote&gt;</w:instrText>
      </w:r>
      <w:r w:rsidR="00F85FA5" w:rsidRPr="00FC5A33">
        <w:rPr>
          <w:rFonts w:ascii="Times New Roman" w:hAnsi="Times New Roman" w:cs="Times New Roman"/>
          <w:color w:val="000000"/>
        </w:rPr>
        <w:fldChar w:fldCharType="separate"/>
      </w:r>
      <w:r w:rsidR="00F85FA5" w:rsidRPr="00FC5A33">
        <w:rPr>
          <w:rFonts w:ascii="Times New Roman" w:hAnsi="Times New Roman" w:cs="Times New Roman"/>
          <w:noProof/>
          <w:color w:val="000000"/>
        </w:rPr>
        <w:t>(Cox, 2005, p. 74)</w:t>
      </w:r>
      <w:r w:rsidR="00F85FA5" w:rsidRPr="00FC5A33">
        <w:rPr>
          <w:rFonts w:ascii="Times New Roman" w:hAnsi="Times New Roman" w:cs="Times New Roman"/>
          <w:color w:val="000000"/>
        </w:rPr>
        <w:fldChar w:fldCharType="end"/>
      </w:r>
      <w:r w:rsidR="00DB10A6" w:rsidRPr="00FC5A33">
        <w:rPr>
          <w:rFonts w:ascii="Times New Roman" w:hAnsi="Times New Roman" w:cs="Times New Roman"/>
          <w:color w:val="000000"/>
        </w:rPr>
        <w:t>.</w:t>
      </w:r>
      <w:r w:rsidRPr="001D7ECF">
        <w:rPr>
          <w:rFonts w:ascii="Times New Roman" w:hAnsi="Times New Roman" w:cs="Times New Roman"/>
        </w:rPr>
        <w:t xml:space="preserve"> </w:t>
      </w:r>
      <w:r w:rsidRPr="00FC5A33">
        <w:rPr>
          <w:rFonts w:ascii="Times New Roman" w:hAnsi="Times New Roman" w:cs="Times New Roman"/>
        </w:rPr>
        <w:t xml:space="preserve">Whether or not </w:t>
      </w:r>
      <w:r>
        <w:rPr>
          <w:rFonts w:ascii="Times New Roman" w:hAnsi="Times New Roman" w:cs="Times New Roman"/>
        </w:rPr>
        <w:t>a</w:t>
      </w:r>
      <w:r w:rsidR="001D6DC0">
        <w:rPr>
          <w:rFonts w:ascii="Times New Roman" w:hAnsi="Times New Roman" w:cs="Times New Roman"/>
        </w:rPr>
        <w:t>n</w:t>
      </w:r>
      <w:r>
        <w:rPr>
          <w:rFonts w:ascii="Times New Roman" w:hAnsi="Times New Roman" w:cs="Times New Roman"/>
        </w:rPr>
        <w:t xml:space="preserve"> agency licensing model</w:t>
      </w:r>
      <w:r w:rsidRPr="00FC5A33">
        <w:rPr>
          <w:rFonts w:ascii="Times New Roman" w:hAnsi="Times New Roman" w:cs="Times New Roman"/>
        </w:rPr>
        <w:t xml:space="preserve"> would be able to remedy high turnover, churning, uneven dis</w:t>
      </w:r>
      <w:r w:rsidR="00D50926">
        <w:rPr>
          <w:rFonts w:ascii="Times New Roman" w:hAnsi="Times New Roman" w:cs="Times New Roman"/>
        </w:rPr>
        <w:t>tribution, and quality concerns</w:t>
      </w:r>
      <w:r w:rsidRPr="00FC5A33">
        <w:rPr>
          <w:rFonts w:ascii="Times New Roman" w:hAnsi="Times New Roman" w:cs="Times New Roman"/>
        </w:rPr>
        <w:t xml:space="preserve"> would have important implications for public policy. </w:t>
      </w:r>
    </w:p>
    <w:p w14:paraId="0C9B9EC9" w14:textId="77777777" w:rsidR="003772D6" w:rsidRPr="00FC5A33" w:rsidRDefault="003772D6" w:rsidP="003D2B24">
      <w:pPr>
        <w:widowControl w:val="0"/>
        <w:autoSpaceDE w:val="0"/>
        <w:autoSpaceDN w:val="0"/>
        <w:adjustRightInd w:val="0"/>
        <w:rPr>
          <w:rFonts w:ascii="Times New Roman" w:hAnsi="Times New Roman" w:cs="Times New Roman"/>
        </w:rPr>
      </w:pPr>
    </w:p>
    <w:p w14:paraId="49273EA4" w14:textId="32388BAA" w:rsidR="00F85FA5" w:rsidRDefault="00932A1B" w:rsidP="003772D6">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Qualitative studies on caregivers would provide further valuable insights, including into who leave the field and why. </w:t>
      </w:r>
      <w:r w:rsidR="00B61BDA">
        <w:rPr>
          <w:rFonts w:ascii="Times New Roman" w:hAnsi="Times New Roman" w:cs="Times New Roman"/>
        </w:rPr>
        <w:t xml:space="preserve">It would be particularly important to understand why turnover rates among qualified ECEs is lower than </w:t>
      </w:r>
      <w:r w:rsidR="003D2B24">
        <w:rPr>
          <w:rFonts w:ascii="Times New Roman" w:hAnsi="Times New Roman" w:cs="Times New Roman"/>
        </w:rPr>
        <w:t>among</w:t>
      </w:r>
      <w:r w:rsidR="00B61BDA">
        <w:rPr>
          <w:rFonts w:ascii="Times New Roman" w:hAnsi="Times New Roman" w:cs="Times New Roman"/>
        </w:rPr>
        <w:t xml:space="preserve"> untrained providers. </w:t>
      </w:r>
      <w:r w:rsidR="00F85FA5" w:rsidRPr="00FC5A33">
        <w:rPr>
          <w:rFonts w:ascii="Times New Roman" w:hAnsi="Times New Roman" w:cs="Times New Roman"/>
        </w:rPr>
        <w:t xml:space="preserve">The Manitoba Child Care Association has </w:t>
      </w:r>
      <w:r w:rsidR="00816299" w:rsidRPr="00FC5A33">
        <w:rPr>
          <w:rFonts w:ascii="Times New Roman" w:hAnsi="Times New Roman" w:cs="Times New Roman"/>
        </w:rPr>
        <w:t>recently suggested</w:t>
      </w:r>
      <w:r w:rsidR="00F85FA5" w:rsidRPr="00FC5A33">
        <w:rPr>
          <w:rFonts w:ascii="Times New Roman" w:hAnsi="Times New Roman" w:cs="Times New Roman"/>
        </w:rPr>
        <w:t xml:space="preserve"> that </w:t>
      </w:r>
      <w:r w:rsidR="00816299" w:rsidRPr="00FC5A33">
        <w:rPr>
          <w:rFonts w:ascii="Times New Roman" w:hAnsi="Times New Roman" w:cs="Times New Roman"/>
        </w:rPr>
        <w:t xml:space="preserve">one policy response to promote quality could be to require ECE training for all </w:t>
      </w:r>
      <w:r w:rsidR="00F85FA5" w:rsidRPr="00FC5A33">
        <w:rPr>
          <w:rFonts w:ascii="Times New Roman" w:hAnsi="Times New Roman" w:cs="Times New Roman"/>
        </w:rPr>
        <w:t>family home childcare providers</w:t>
      </w:r>
      <w:r w:rsidR="003772D6" w:rsidRPr="00FC5A33">
        <w:rPr>
          <w:rFonts w:ascii="Times New Roman" w:hAnsi="Times New Roman" w:cs="Times New Roman"/>
        </w:rPr>
        <w:t xml:space="preserve">. Requiring </w:t>
      </w:r>
      <w:r w:rsidR="006215B2">
        <w:rPr>
          <w:rFonts w:ascii="Times New Roman" w:hAnsi="Times New Roman" w:cs="Times New Roman"/>
        </w:rPr>
        <w:t xml:space="preserve">formal </w:t>
      </w:r>
      <w:r w:rsidR="003772D6" w:rsidRPr="00FC5A33">
        <w:rPr>
          <w:rFonts w:ascii="Times New Roman" w:hAnsi="Times New Roman" w:cs="Times New Roman"/>
        </w:rPr>
        <w:t>ECE qualifications</w:t>
      </w:r>
      <w:r w:rsidR="00816299" w:rsidRPr="00FC5A33">
        <w:rPr>
          <w:rFonts w:ascii="Times New Roman" w:hAnsi="Times New Roman" w:cs="Times New Roman"/>
        </w:rPr>
        <w:t xml:space="preserve"> </w:t>
      </w:r>
      <w:r w:rsidR="006215B2">
        <w:rPr>
          <w:rFonts w:ascii="Times New Roman" w:hAnsi="Times New Roman" w:cs="Times New Roman"/>
        </w:rPr>
        <w:t xml:space="preserve">for family home childcare </w:t>
      </w:r>
      <w:r w:rsidR="003772D6" w:rsidRPr="00FC5A33">
        <w:rPr>
          <w:rFonts w:ascii="Times New Roman" w:hAnsi="Times New Roman" w:cs="Times New Roman"/>
        </w:rPr>
        <w:t>further</w:t>
      </w:r>
      <w:r w:rsidR="00816299" w:rsidRPr="00FC5A33">
        <w:rPr>
          <w:rFonts w:ascii="Times New Roman" w:hAnsi="Times New Roman" w:cs="Times New Roman"/>
        </w:rPr>
        <w:t xml:space="preserve"> aligns with other </w:t>
      </w:r>
      <w:r w:rsidR="003772D6" w:rsidRPr="00FC5A33">
        <w:rPr>
          <w:rFonts w:ascii="Times New Roman" w:hAnsi="Times New Roman" w:cs="Times New Roman"/>
        </w:rPr>
        <w:t>reviews</w:t>
      </w:r>
      <w:r w:rsidR="00816299" w:rsidRPr="00FC5A33">
        <w:rPr>
          <w:rFonts w:ascii="Times New Roman" w:hAnsi="Times New Roman" w:cs="Times New Roman"/>
        </w:rPr>
        <w:t xml:space="preserve">, which identify lack of professional qualifications as a structural barrier to quality </w:t>
      </w:r>
      <w:r w:rsidR="00816299" w:rsidRPr="00FC5A33">
        <w:rPr>
          <w:rFonts w:ascii="Times New Roman" w:hAnsi="Times New Roman" w:cs="Times New Roman"/>
        </w:rPr>
        <w:fldChar w:fldCharType="begin"/>
      </w:r>
      <w:r w:rsidR="00D91083" w:rsidRPr="00FC5A33">
        <w:rPr>
          <w:rFonts w:ascii="Times New Roman" w:hAnsi="Times New Roman" w:cs="Times New Roman"/>
        </w:rPr>
        <w:instrText xml:space="preserve"> ADDIN EN.CITE &lt;EndNote&gt;&lt;Cite&gt;&lt;Author&gt;Beach&lt;/Author&gt;&lt;Year&gt;2010&lt;/Year&gt;&lt;RecNum&gt;3718&lt;/RecNum&gt;&lt;DisplayText&gt;(Beach &amp;amp; Flanagan, 2010)&lt;/DisplayText&gt;&lt;record&gt;&lt;rec-number&gt;3718&lt;/rec-number&gt;&lt;foreign-keys&gt;&lt;key app="EN" db-id="22sexzwensfv0keefwrptz9pxwz2pevza0ea" timestamp="1467746820"&gt;3718&lt;/key&gt;&lt;/foreign-keys&gt;&lt;ref-type name="Report"&gt;27&lt;/ref-type&gt;&lt;contributors&gt;&lt;authors&gt;&lt;author&gt;Beach, Jane&lt;/author&gt;&lt;author&gt;Flanagan, Kathleen&lt;/author&gt;&lt;/authors&gt;&lt;/contributors&gt;&lt;titles&gt;&lt;title&gt;Examining the Human Resource Implications of Emerging Issues in Early Childhood Education And Care (ECEC)/Communications Strategy Development: Family Child Care  &lt;/title&gt;&lt;/titles&gt;&lt;dates&gt;&lt;year&gt;2010&lt;/year&gt;&lt;/dates&gt;&lt;pub-location&gt;Ottawa&lt;/pub-location&gt;&lt;publisher&gt;Child Care Human Resources Centre Council of Canada&lt;/publisher&gt;&lt;urls&gt;&lt;related-urls&gt;&lt;url&gt;http://www.childcarecanada.org/sites/default/files/EI%20FAMILY%20CHILD%20CARE.pdf&lt;/url&gt;&lt;/related-urls&gt;&lt;/urls&gt;&lt;research-notes&gt;p. 9 Excluding Quebec, regulated family child care accounted for 20% of all regulated care in 1998; by 2008, the percentage had dropped to 10.7%. During the same period in Quebec it rose from 12.4% of all regulated child care to 24%.&amp;#xD;&amp;#xD;p. 11 No province or territory requires family child care providers to have a post-secondary early childhood creden&amp;#xD;&amp;#xD;p. 20: Of common concern among many stakeholders, regardless of the delivery model of family child care, is the lack of formal educational requirements for caregivers&lt;/research-notes&gt;&lt;/record&gt;&lt;/Cite&gt;&lt;/EndNote&gt;</w:instrText>
      </w:r>
      <w:r w:rsidR="00816299" w:rsidRPr="00FC5A33">
        <w:rPr>
          <w:rFonts w:ascii="Times New Roman" w:hAnsi="Times New Roman" w:cs="Times New Roman"/>
        </w:rPr>
        <w:fldChar w:fldCharType="separate"/>
      </w:r>
      <w:r w:rsidR="00816299" w:rsidRPr="00FC5A33">
        <w:rPr>
          <w:rFonts w:ascii="Times New Roman" w:hAnsi="Times New Roman" w:cs="Times New Roman"/>
          <w:noProof/>
        </w:rPr>
        <w:t>(Beach &amp; Flanagan, 2010)</w:t>
      </w:r>
      <w:r w:rsidR="00816299" w:rsidRPr="00FC5A33">
        <w:rPr>
          <w:rFonts w:ascii="Times New Roman" w:hAnsi="Times New Roman" w:cs="Times New Roman"/>
        </w:rPr>
        <w:fldChar w:fldCharType="end"/>
      </w:r>
      <w:r w:rsidR="00DB10A6" w:rsidRPr="00FC5A33">
        <w:rPr>
          <w:rFonts w:ascii="Times New Roman" w:hAnsi="Times New Roman" w:cs="Times New Roman"/>
        </w:rPr>
        <w:t>.</w:t>
      </w:r>
      <w:r>
        <w:rPr>
          <w:rFonts w:ascii="Times New Roman" w:hAnsi="Times New Roman" w:cs="Times New Roman"/>
        </w:rPr>
        <w:t xml:space="preserve"> </w:t>
      </w:r>
      <w:r w:rsidR="00D50926">
        <w:rPr>
          <w:rFonts w:ascii="Times New Roman" w:hAnsi="Times New Roman" w:cs="Times New Roman"/>
        </w:rPr>
        <w:t xml:space="preserve">Manitoba would be </w:t>
      </w:r>
      <w:r w:rsidR="00EA3857">
        <w:rPr>
          <w:rFonts w:ascii="Times New Roman" w:hAnsi="Times New Roman" w:cs="Times New Roman"/>
        </w:rPr>
        <w:t xml:space="preserve">well </w:t>
      </w:r>
      <w:r w:rsidR="00D50926">
        <w:rPr>
          <w:rFonts w:ascii="Times New Roman" w:hAnsi="Times New Roman" w:cs="Times New Roman"/>
        </w:rPr>
        <w:t>served by research into the family home childcare workforce and its qualifications, working conditions, and remuneration.</w:t>
      </w:r>
    </w:p>
    <w:p w14:paraId="019AE735" w14:textId="77777777" w:rsidR="00037FEC" w:rsidRPr="00FC5A33" w:rsidRDefault="00037FEC" w:rsidP="003D2B24">
      <w:pPr>
        <w:widowControl w:val="0"/>
        <w:autoSpaceDE w:val="0"/>
        <w:autoSpaceDN w:val="0"/>
        <w:adjustRightInd w:val="0"/>
        <w:rPr>
          <w:rFonts w:ascii="Times New Roman" w:hAnsi="Times New Roman" w:cs="Times New Roman"/>
        </w:rPr>
      </w:pPr>
    </w:p>
    <w:p w14:paraId="2EA496A0" w14:textId="77777777" w:rsidR="003D2B24" w:rsidRDefault="00D50926" w:rsidP="003D2B24">
      <w:pPr>
        <w:widowControl w:val="0"/>
        <w:autoSpaceDE w:val="0"/>
        <w:autoSpaceDN w:val="0"/>
        <w:adjustRightInd w:val="0"/>
        <w:ind w:firstLine="720"/>
        <w:rPr>
          <w:rFonts w:ascii="Times New Roman" w:hAnsi="Times New Roman" w:cs="Times New Roman"/>
        </w:rPr>
      </w:pPr>
      <w:r>
        <w:rPr>
          <w:rFonts w:ascii="Times New Roman" w:hAnsi="Times New Roman" w:cs="Times New Roman"/>
        </w:rPr>
        <w:t>Currently</w:t>
      </w:r>
      <w:r w:rsidR="006215B2">
        <w:rPr>
          <w:rFonts w:ascii="Times New Roman" w:hAnsi="Times New Roman" w:cs="Times New Roman"/>
        </w:rPr>
        <w:t xml:space="preserve">, </w:t>
      </w:r>
      <w:r w:rsidR="003D2B24" w:rsidRPr="00FC5A33">
        <w:rPr>
          <w:rFonts w:ascii="Times New Roman" w:hAnsi="Times New Roman" w:cs="Times New Roman"/>
        </w:rPr>
        <w:t>Manitoba’s Minister for Family Services, the Hon. Scott Fielding, is on record as saying “We know that home-based child care is part of the answer” to Manitoba’s childcare crisis, that “w</w:t>
      </w:r>
      <w:r w:rsidR="003D2B24" w:rsidRPr="00FC5A33">
        <w:rPr>
          <w:rFonts w:ascii="Times New Roman" w:eastAsia="Times New Roman" w:hAnsi="Times New Roman" w:cs="Times New Roman"/>
          <w:lang w:val="en-CA"/>
        </w:rPr>
        <w:t>e want to focus in on having more home-based child care,”</w:t>
      </w:r>
      <w:r w:rsidR="003D2B24" w:rsidRPr="00FC5A33">
        <w:rPr>
          <w:rFonts w:ascii="Times New Roman" w:hAnsi="Times New Roman" w:cs="Times New Roman"/>
        </w:rPr>
        <w:t xml:space="preserve"> and that there</w:t>
      </w:r>
      <w:r w:rsidR="003D2B24">
        <w:rPr>
          <w:rFonts w:ascii="Times New Roman" w:hAnsi="Times New Roman" w:cs="Times New Roman"/>
        </w:rPr>
        <w:t xml:space="preserve"> are</w:t>
      </w:r>
      <w:r w:rsidR="003D2B24" w:rsidRPr="00FC5A33">
        <w:rPr>
          <w:rFonts w:ascii="Times New Roman" w:hAnsi="Times New Roman" w:cs="Times New Roman"/>
        </w:rPr>
        <w:t xml:space="preserve"> “not enough home-based carers” (Government of Manitoba Hansard, June 23 and June 29, 2016). </w:t>
      </w:r>
      <w:r w:rsidR="003D2B24">
        <w:rPr>
          <w:rFonts w:ascii="Times New Roman" w:hAnsi="Times New Roman" w:cs="Times New Roman"/>
        </w:rPr>
        <w:t xml:space="preserve">He has </w:t>
      </w:r>
      <w:r w:rsidR="00B73F63">
        <w:rPr>
          <w:rFonts w:ascii="Times New Roman" w:hAnsi="Times New Roman" w:cs="Times New Roman"/>
        </w:rPr>
        <w:t>proposed</w:t>
      </w:r>
      <w:r w:rsidR="003D2B24">
        <w:rPr>
          <w:rFonts w:ascii="Times New Roman" w:hAnsi="Times New Roman" w:cs="Times New Roman"/>
        </w:rPr>
        <w:t xml:space="preserve"> that family home childcare</w:t>
      </w:r>
      <w:r w:rsidR="003D2B24" w:rsidRPr="00FC5A33">
        <w:rPr>
          <w:rFonts w:ascii="Times New Roman" w:hAnsi="Times New Roman" w:cs="Times New Roman"/>
        </w:rPr>
        <w:t xml:space="preserve"> </w:t>
      </w:r>
      <w:r w:rsidR="003D2B24">
        <w:rPr>
          <w:rFonts w:ascii="Times New Roman" w:hAnsi="Times New Roman" w:cs="Times New Roman"/>
        </w:rPr>
        <w:t>can respond to the growing number of names on the provincial waiting list –</w:t>
      </w:r>
      <w:r w:rsidR="00E12A8A">
        <w:rPr>
          <w:rFonts w:ascii="Times New Roman" w:hAnsi="Times New Roman" w:cs="Times New Roman"/>
        </w:rPr>
        <w:t xml:space="preserve"> </w:t>
      </w:r>
      <w:r w:rsidR="003D2B24">
        <w:rPr>
          <w:rFonts w:ascii="Times New Roman" w:hAnsi="Times New Roman" w:cs="Times New Roman"/>
        </w:rPr>
        <w:t xml:space="preserve">which has recently topped 15,000. Given that family homes supply a maximum of 8 spaces at a time, even a doubling of the current number of family home care providers would supply just 3,000 new spaces – and would require over 400 new providers to voluntarily sign-up for a shrinking </w:t>
      </w:r>
      <w:r w:rsidR="00462698">
        <w:rPr>
          <w:rFonts w:ascii="Times New Roman" w:hAnsi="Times New Roman" w:cs="Times New Roman"/>
        </w:rPr>
        <w:t xml:space="preserve">and troubled </w:t>
      </w:r>
      <w:r w:rsidR="003D2B24">
        <w:rPr>
          <w:rFonts w:ascii="Times New Roman" w:hAnsi="Times New Roman" w:cs="Times New Roman"/>
        </w:rPr>
        <w:t>sector.</w:t>
      </w:r>
    </w:p>
    <w:p w14:paraId="7B333EB5" w14:textId="77777777" w:rsidR="003D2B24" w:rsidRDefault="003D2B24" w:rsidP="003D2B24">
      <w:pPr>
        <w:widowControl w:val="0"/>
        <w:autoSpaceDE w:val="0"/>
        <w:autoSpaceDN w:val="0"/>
        <w:adjustRightInd w:val="0"/>
        <w:ind w:firstLine="720"/>
        <w:rPr>
          <w:rFonts w:ascii="Times New Roman" w:hAnsi="Times New Roman" w:cs="Times New Roman"/>
        </w:rPr>
      </w:pPr>
    </w:p>
    <w:p w14:paraId="77F98F23" w14:textId="77777777" w:rsidR="00E22240" w:rsidRPr="003D2B24" w:rsidRDefault="003D2B24" w:rsidP="003D2B24">
      <w:pPr>
        <w:widowControl w:val="0"/>
        <w:autoSpaceDE w:val="0"/>
        <w:autoSpaceDN w:val="0"/>
        <w:adjustRightInd w:val="0"/>
        <w:ind w:firstLine="720"/>
        <w:rPr>
          <w:rFonts w:ascii="Times New Roman" w:hAnsi="Times New Roman" w:cs="Times New Roman"/>
        </w:rPr>
      </w:pPr>
      <w:r>
        <w:rPr>
          <w:rFonts w:ascii="Times New Roman" w:hAnsi="Times New Roman" w:cs="Times New Roman"/>
        </w:rPr>
        <w:t>In light of</w:t>
      </w:r>
      <w:r w:rsidR="00E22240" w:rsidRPr="00FC5A33">
        <w:rPr>
          <w:rFonts w:ascii="Times New Roman" w:hAnsi="Times New Roman" w:cs="Times New Roman"/>
        </w:rPr>
        <w:t xml:space="preserve"> </w:t>
      </w:r>
      <w:r w:rsidR="00E12A8A">
        <w:rPr>
          <w:rFonts w:ascii="Times New Roman" w:hAnsi="Times New Roman" w:cs="Times New Roman"/>
        </w:rPr>
        <w:t>evidence</w:t>
      </w:r>
      <w:r w:rsidR="00D00241" w:rsidRPr="00FC5A33">
        <w:rPr>
          <w:rFonts w:ascii="Times New Roman" w:hAnsi="Times New Roman" w:cs="Times New Roman"/>
        </w:rPr>
        <w:t xml:space="preserve"> </w:t>
      </w:r>
      <w:r>
        <w:rPr>
          <w:rFonts w:ascii="Times New Roman" w:hAnsi="Times New Roman" w:cs="Times New Roman"/>
        </w:rPr>
        <w:t xml:space="preserve">presented in this report, </w:t>
      </w:r>
      <w:r w:rsidR="00932A1B">
        <w:rPr>
          <w:rFonts w:ascii="Times New Roman" w:hAnsi="Times New Roman" w:cs="Times New Roman"/>
        </w:rPr>
        <w:t>as well as</w:t>
      </w:r>
      <w:r w:rsidR="00D00241" w:rsidRPr="00FC5A33">
        <w:rPr>
          <w:rFonts w:ascii="Times New Roman" w:hAnsi="Times New Roman" w:cs="Times New Roman"/>
        </w:rPr>
        <w:t xml:space="preserve"> the </w:t>
      </w:r>
      <w:r w:rsidR="00037FEC">
        <w:rPr>
          <w:rFonts w:ascii="Times New Roman" w:hAnsi="Times New Roman" w:cs="Times New Roman"/>
        </w:rPr>
        <w:t xml:space="preserve">outstanding </w:t>
      </w:r>
      <w:r w:rsidR="00D00241" w:rsidRPr="00FC5A33">
        <w:rPr>
          <w:rFonts w:ascii="Times New Roman" w:hAnsi="Times New Roman" w:cs="Times New Roman"/>
        </w:rPr>
        <w:t>research that remains to be done</w:t>
      </w:r>
      <w:r w:rsidR="00E22240" w:rsidRPr="00FC5A33">
        <w:rPr>
          <w:rFonts w:ascii="Times New Roman" w:hAnsi="Times New Roman" w:cs="Times New Roman"/>
        </w:rPr>
        <w:t xml:space="preserve">, it would be </w:t>
      </w:r>
      <w:r w:rsidR="00037FEC">
        <w:rPr>
          <w:rFonts w:ascii="Times New Roman" w:hAnsi="Times New Roman" w:cs="Times New Roman"/>
        </w:rPr>
        <w:t>imprudent</w:t>
      </w:r>
      <w:r w:rsidR="00E22240" w:rsidRPr="00FC5A33">
        <w:rPr>
          <w:rFonts w:ascii="Times New Roman" w:hAnsi="Times New Roman" w:cs="Times New Roman"/>
        </w:rPr>
        <w:t xml:space="preserve"> for </w:t>
      </w:r>
      <w:r w:rsidR="00462698">
        <w:rPr>
          <w:rFonts w:ascii="Times New Roman" w:hAnsi="Times New Roman" w:cs="Times New Roman"/>
        </w:rPr>
        <w:t>provincial</w:t>
      </w:r>
      <w:r w:rsidR="00E22240" w:rsidRPr="00FC5A33">
        <w:rPr>
          <w:rFonts w:ascii="Times New Roman" w:hAnsi="Times New Roman" w:cs="Times New Roman"/>
        </w:rPr>
        <w:t xml:space="preserve"> officials to </w:t>
      </w:r>
      <w:r>
        <w:rPr>
          <w:rFonts w:ascii="Times New Roman" w:hAnsi="Times New Roman" w:cs="Times New Roman"/>
        </w:rPr>
        <w:t xml:space="preserve">seek to grow </w:t>
      </w:r>
      <w:r w:rsidR="00462698">
        <w:rPr>
          <w:rFonts w:ascii="Times New Roman" w:hAnsi="Times New Roman" w:cs="Times New Roman"/>
        </w:rPr>
        <w:t>Manitoba’s</w:t>
      </w:r>
      <w:r w:rsidR="00B61BDA">
        <w:rPr>
          <w:rFonts w:ascii="Times New Roman" w:hAnsi="Times New Roman" w:cs="Times New Roman"/>
        </w:rPr>
        <w:t xml:space="preserve"> </w:t>
      </w:r>
      <w:r w:rsidR="00E22240" w:rsidRPr="00FC5A33">
        <w:rPr>
          <w:rFonts w:ascii="Times New Roman" w:hAnsi="Times New Roman" w:cs="Times New Roman"/>
        </w:rPr>
        <w:t xml:space="preserve">family home childcare </w:t>
      </w:r>
      <w:r>
        <w:rPr>
          <w:rFonts w:ascii="Times New Roman" w:hAnsi="Times New Roman" w:cs="Times New Roman"/>
        </w:rPr>
        <w:t>sector as it is currently constituted.</w:t>
      </w:r>
      <w:r w:rsidR="00E22240" w:rsidRPr="00FC5A33">
        <w:rPr>
          <w:rFonts w:ascii="Times New Roman" w:hAnsi="Times New Roman" w:cs="Times New Roman"/>
        </w:rPr>
        <w:t xml:space="preserve"> </w:t>
      </w:r>
      <w:r w:rsidR="001F2EAD" w:rsidRPr="00FC5A33">
        <w:rPr>
          <w:rFonts w:ascii="Times New Roman" w:hAnsi="Times New Roman" w:cs="Times New Roman"/>
        </w:rPr>
        <w:t>The</w:t>
      </w:r>
      <w:r w:rsidR="00DF1E4F" w:rsidRPr="00FC5A33">
        <w:rPr>
          <w:rFonts w:ascii="Times New Roman" w:hAnsi="Times New Roman" w:cs="Times New Roman"/>
        </w:rPr>
        <w:t xml:space="preserve"> findings </w:t>
      </w:r>
      <w:r w:rsidR="00DA670E" w:rsidRPr="00FC5A33">
        <w:rPr>
          <w:rFonts w:ascii="Times New Roman" w:hAnsi="Times New Roman" w:cs="Times New Roman"/>
        </w:rPr>
        <w:t xml:space="preserve">reported here </w:t>
      </w:r>
      <w:r w:rsidR="00DF1E4F" w:rsidRPr="00FC5A33">
        <w:rPr>
          <w:rFonts w:ascii="Times New Roman" w:hAnsi="Times New Roman" w:cs="Times New Roman"/>
        </w:rPr>
        <w:t>on access</w:t>
      </w:r>
      <w:r>
        <w:rPr>
          <w:rFonts w:ascii="Times New Roman" w:hAnsi="Times New Roman" w:cs="Times New Roman"/>
        </w:rPr>
        <w:t>, reliability</w:t>
      </w:r>
      <w:r w:rsidR="00DF1E4F" w:rsidRPr="00FC5A33">
        <w:rPr>
          <w:rFonts w:ascii="Times New Roman" w:hAnsi="Times New Roman" w:cs="Times New Roman"/>
        </w:rPr>
        <w:t xml:space="preserve"> and quality for families and children and the challenges faced by family home providers, </w:t>
      </w:r>
      <w:r w:rsidR="005C18DE" w:rsidRPr="00FC5A33">
        <w:rPr>
          <w:rFonts w:ascii="Times New Roman" w:hAnsi="Times New Roman" w:cs="Times New Roman"/>
        </w:rPr>
        <w:t>should</w:t>
      </w:r>
      <w:r w:rsidR="00DF1E4F" w:rsidRPr="00FC5A33">
        <w:rPr>
          <w:rFonts w:ascii="Times New Roman" w:hAnsi="Times New Roman" w:cs="Times New Roman"/>
        </w:rPr>
        <w:t xml:space="preserve"> lead</w:t>
      </w:r>
      <w:r w:rsidR="006639BD" w:rsidRPr="00FC5A33">
        <w:rPr>
          <w:rFonts w:ascii="Times New Roman" w:hAnsi="Times New Roman" w:cs="Times New Roman"/>
        </w:rPr>
        <w:t xml:space="preserve"> </w:t>
      </w:r>
      <w:r w:rsidR="00932A1B">
        <w:rPr>
          <w:rFonts w:ascii="Times New Roman" w:hAnsi="Times New Roman" w:cs="Times New Roman"/>
        </w:rPr>
        <w:t>the</w:t>
      </w:r>
      <w:r w:rsidR="006639BD" w:rsidRPr="00FC5A33">
        <w:rPr>
          <w:rFonts w:ascii="Times New Roman" w:hAnsi="Times New Roman" w:cs="Times New Roman"/>
        </w:rPr>
        <w:t xml:space="preserve"> </w:t>
      </w:r>
      <w:r w:rsidR="00932A1B">
        <w:rPr>
          <w:rFonts w:ascii="Times New Roman" w:hAnsi="Times New Roman" w:cs="Times New Roman"/>
        </w:rPr>
        <w:t>province</w:t>
      </w:r>
      <w:r w:rsidR="00DF1E4F" w:rsidRPr="00FC5A33">
        <w:rPr>
          <w:rFonts w:ascii="Times New Roman" w:hAnsi="Times New Roman" w:cs="Times New Roman"/>
        </w:rPr>
        <w:t xml:space="preserve"> to rethink </w:t>
      </w:r>
      <w:r>
        <w:rPr>
          <w:rFonts w:ascii="Times New Roman" w:hAnsi="Times New Roman" w:cs="Times New Roman"/>
        </w:rPr>
        <w:t xml:space="preserve">its </w:t>
      </w:r>
      <w:r w:rsidR="00DF1E4F" w:rsidRPr="00FC5A33">
        <w:rPr>
          <w:rFonts w:ascii="Times New Roman" w:hAnsi="Times New Roman" w:cs="Times New Roman"/>
        </w:rPr>
        <w:t xml:space="preserve">reliance on </w:t>
      </w:r>
      <w:r w:rsidR="001D6DC0">
        <w:rPr>
          <w:rFonts w:ascii="Times New Roman" w:hAnsi="Times New Roman" w:cs="Times New Roman"/>
        </w:rPr>
        <w:t xml:space="preserve">the </w:t>
      </w:r>
      <w:r w:rsidR="00B73F63">
        <w:rPr>
          <w:rFonts w:ascii="Times New Roman" w:hAnsi="Times New Roman" w:cs="Times New Roman"/>
        </w:rPr>
        <w:t xml:space="preserve">current </w:t>
      </w:r>
      <w:r w:rsidR="00DF1E4F" w:rsidRPr="00FC5A33">
        <w:rPr>
          <w:rFonts w:ascii="Times New Roman" w:hAnsi="Times New Roman" w:cs="Times New Roman"/>
        </w:rPr>
        <w:t>family home childcare</w:t>
      </w:r>
      <w:r w:rsidR="001D6DC0">
        <w:rPr>
          <w:rFonts w:ascii="Times New Roman" w:hAnsi="Times New Roman" w:cs="Times New Roman"/>
        </w:rPr>
        <w:t xml:space="preserve"> model</w:t>
      </w:r>
      <w:r w:rsidR="00DF1E4F" w:rsidRPr="00FC5A33">
        <w:rPr>
          <w:rFonts w:ascii="Times New Roman" w:hAnsi="Times New Roman" w:cs="Times New Roman"/>
        </w:rPr>
        <w:t xml:space="preserve">.    </w:t>
      </w:r>
    </w:p>
    <w:p w14:paraId="3BF5312B" w14:textId="77777777" w:rsidR="003A5C9D" w:rsidRPr="00D474C1" w:rsidRDefault="003A5C9D" w:rsidP="003A5C9D">
      <w:pPr>
        <w:ind w:firstLine="720"/>
        <w:rPr>
          <w:rFonts w:ascii="Times New Roman" w:hAnsi="Times New Roman" w:cs="Times New Roman"/>
        </w:rPr>
      </w:pPr>
    </w:p>
    <w:p w14:paraId="486C1769" w14:textId="77777777" w:rsidR="004E3E23" w:rsidRPr="00D474C1" w:rsidRDefault="004E3E23">
      <w:pPr>
        <w:rPr>
          <w:rFonts w:ascii="Times New Roman" w:hAnsi="Times New Roman" w:cs="Times New Roman"/>
        </w:rPr>
      </w:pPr>
    </w:p>
    <w:p w14:paraId="75CAFA59" w14:textId="77777777" w:rsidR="00AA5E57" w:rsidRDefault="00AA5E57">
      <w:pPr>
        <w:rPr>
          <w:rFonts w:ascii="Times New Roman" w:hAnsi="Times New Roman" w:cs="Times New Roman"/>
          <w:b/>
        </w:rPr>
      </w:pPr>
      <w:r>
        <w:rPr>
          <w:rFonts w:ascii="Times New Roman" w:hAnsi="Times New Roman" w:cs="Times New Roman"/>
          <w:b/>
        </w:rPr>
        <w:br w:type="page"/>
      </w:r>
    </w:p>
    <w:p w14:paraId="06F3150F" w14:textId="77777777" w:rsidR="004F5A17" w:rsidRPr="003D2B24" w:rsidRDefault="005056F1">
      <w:pPr>
        <w:rPr>
          <w:rFonts w:ascii="Times New Roman" w:hAnsi="Times New Roman" w:cs="Times New Roman"/>
        </w:rPr>
      </w:pPr>
      <w:r w:rsidRPr="00D474C1">
        <w:rPr>
          <w:rFonts w:ascii="Times New Roman" w:hAnsi="Times New Roman" w:cs="Times New Roman"/>
          <w:b/>
        </w:rPr>
        <w:t>REFERENCES</w:t>
      </w:r>
    </w:p>
    <w:p w14:paraId="367B8324" w14:textId="77777777" w:rsidR="005056F1" w:rsidRPr="00D474C1" w:rsidRDefault="005056F1">
      <w:pPr>
        <w:rPr>
          <w:rFonts w:ascii="Times New Roman" w:hAnsi="Times New Roman" w:cs="Times New Roman"/>
        </w:rPr>
      </w:pPr>
    </w:p>
    <w:p w14:paraId="6B4CABE3" w14:textId="3AF0B195" w:rsidR="0069298D" w:rsidRPr="0069298D" w:rsidRDefault="004F5A17" w:rsidP="0069298D">
      <w:pPr>
        <w:pStyle w:val="EndNoteBibliography"/>
        <w:spacing w:after="240"/>
        <w:ind w:left="720" w:hanging="720"/>
        <w:rPr>
          <w:noProof/>
        </w:rPr>
      </w:pPr>
      <w:r w:rsidRPr="00D474C1">
        <w:fldChar w:fldCharType="begin"/>
      </w:r>
      <w:r w:rsidRPr="00D474C1">
        <w:instrText xml:space="preserve"> ADDIN EN.REFLIST </w:instrText>
      </w:r>
      <w:r w:rsidRPr="00D474C1">
        <w:fldChar w:fldCharType="separate"/>
      </w:r>
      <w:r w:rsidR="0069298D" w:rsidRPr="0069298D">
        <w:rPr>
          <w:noProof/>
        </w:rPr>
        <w:t xml:space="preserve">Beach, J., &amp; Flanagan, K. (2010). </w:t>
      </w:r>
      <w:r w:rsidR="0069298D" w:rsidRPr="0069298D">
        <w:rPr>
          <w:i/>
          <w:noProof/>
        </w:rPr>
        <w:t xml:space="preserve">Examining the Human Resource Implications of Emerging Issues in Early Childhood Education And Care (ECEC)/Communications Strategy Development: Family Child Care  </w:t>
      </w:r>
      <w:r w:rsidR="0069298D" w:rsidRPr="0069298D">
        <w:rPr>
          <w:noProof/>
        </w:rPr>
        <w:t xml:space="preserve">Retrieved from Ottawa: </w:t>
      </w:r>
      <w:hyperlink r:id="rId16" w:history="1">
        <w:r w:rsidR="0069298D" w:rsidRPr="0069298D">
          <w:rPr>
            <w:rStyle w:val="Hyperlink"/>
            <w:rFonts w:asciiTheme="minorHAnsi" w:hAnsiTheme="minorHAnsi" w:cstheme="minorBidi"/>
            <w:noProof/>
          </w:rPr>
          <w:t>http://www.childcarecanada.org/sites/default/files/EI FAMILY CHILD CARE.pdf</w:t>
        </w:r>
      </w:hyperlink>
    </w:p>
    <w:p w14:paraId="61EE43C4" w14:textId="77777777" w:rsidR="0069298D" w:rsidRPr="0069298D" w:rsidRDefault="0069298D" w:rsidP="0069298D">
      <w:pPr>
        <w:pStyle w:val="EndNoteBibliography"/>
        <w:spacing w:after="240"/>
        <w:ind w:left="720" w:hanging="720"/>
        <w:rPr>
          <w:noProof/>
        </w:rPr>
      </w:pPr>
      <w:r w:rsidRPr="0069298D">
        <w:rPr>
          <w:noProof/>
        </w:rPr>
        <w:t xml:space="preserve">Bollin, G. (1993). An Investigation of Job Stability and Job Satisfaction Among Family Day Care Providers. </w:t>
      </w:r>
      <w:r w:rsidRPr="0069298D">
        <w:rPr>
          <w:i/>
          <w:noProof/>
        </w:rPr>
        <w:t>Early Childhood Research Quarterly, 8</w:t>
      </w:r>
      <w:r w:rsidRPr="0069298D">
        <w:rPr>
          <w:noProof/>
        </w:rPr>
        <w:t xml:space="preserve">, 207 - 220. </w:t>
      </w:r>
    </w:p>
    <w:p w14:paraId="1BE9F7A6" w14:textId="3A787BCE" w:rsidR="0069298D" w:rsidRPr="0069298D" w:rsidRDefault="0069298D" w:rsidP="0069298D">
      <w:pPr>
        <w:pStyle w:val="EndNoteBibliography"/>
        <w:spacing w:after="240"/>
        <w:ind w:left="720" w:hanging="720"/>
        <w:rPr>
          <w:noProof/>
        </w:rPr>
      </w:pPr>
      <w:r w:rsidRPr="0069298D">
        <w:rPr>
          <w:noProof/>
        </w:rPr>
        <w:t xml:space="preserve">Cox, R. (2005). </w:t>
      </w:r>
      <w:r w:rsidRPr="0069298D">
        <w:rPr>
          <w:i/>
          <w:noProof/>
        </w:rPr>
        <w:t>Making Family Child Care Work: Strategies for Improving the Working Conditions of Family Childcare Providers</w:t>
      </w:r>
      <w:r w:rsidRPr="0069298D">
        <w:rPr>
          <w:noProof/>
        </w:rPr>
        <w:t xml:space="preserve">. Retrieved from Ottawa: </w:t>
      </w:r>
      <w:hyperlink r:id="rId17" w:history="1">
        <w:r w:rsidRPr="0069298D">
          <w:rPr>
            <w:rStyle w:val="Hyperlink"/>
            <w:rFonts w:asciiTheme="minorHAnsi" w:hAnsiTheme="minorHAnsi" w:cstheme="minorBidi"/>
            <w:noProof/>
          </w:rPr>
          <w:t>http://ccsc-cssge.ca/sites/default/files/uploads/Projects-Pubs-Docs/MakingChildCareWork.pdf</w:t>
        </w:r>
      </w:hyperlink>
    </w:p>
    <w:p w14:paraId="34FA6291" w14:textId="77777777" w:rsidR="0069298D" w:rsidRPr="0069298D" w:rsidRDefault="0069298D" w:rsidP="0069298D">
      <w:pPr>
        <w:pStyle w:val="EndNoteBibliography"/>
        <w:spacing w:after="240"/>
        <w:ind w:left="720" w:hanging="720"/>
        <w:rPr>
          <w:noProof/>
        </w:rPr>
      </w:pPr>
      <w:r w:rsidRPr="0069298D">
        <w:rPr>
          <w:noProof/>
        </w:rPr>
        <w:t xml:space="preserve">Davis, E., Freeman, R., Doherty, G., Karlsson, M., Everiss, L., Couch, J., . . . Hinke-Rahnau, J. (2012). An International Perspective on Regulated Family Day Care Systems. </w:t>
      </w:r>
      <w:r w:rsidRPr="0069298D">
        <w:rPr>
          <w:i/>
          <w:noProof/>
        </w:rPr>
        <w:t>Australasian Journal of Early Childhood, 37</w:t>
      </w:r>
      <w:r w:rsidRPr="0069298D">
        <w:rPr>
          <w:noProof/>
        </w:rPr>
        <w:t xml:space="preserve">(4), 127 - 137. </w:t>
      </w:r>
    </w:p>
    <w:p w14:paraId="490B5810" w14:textId="77777777" w:rsidR="0069298D" w:rsidRPr="0069298D" w:rsidRDefault="0069298D" w:rsidP="0069298D">
      <w:pPr>
        <w:pStyle w:val="EndNoteBibliography"/>
        <w:spacing w:after="240"/>
        <w:ind w:left="720" w:hanging="720"/>
        <w:rPr>
          <w:noProof/>
        </w:rPr>
      </w:pPr>
      <w:r w:rsidRPr="0069298D">
        <w:rPr>
          <w:noProof/>
        </w:rPr>
        <w:t xml:space="preserve">Deery-Schmitt, D. M., &amp; Todd, C. M. (1995). A Conceptual Model for Studying Turnover Among Family Child Care Providers. </w:t>
      </w:r>
      <w:r w:rsidRPr="0069298D">
        <w:rPr>
          <w:i/>
          <w:noProof/>
        </w:rPr>
        <w:t>Early Childhood Research Quarterly, 10</w:t>
      </w:r>
      <w:r w:rsidRPr="0069298D">
        <w:rPr>
          <w:noProof/>
        </w:rPr>
        <w:t xml:space="preserve">(1), 121- 143. </w:t>
      </w:r>
    </w:p>
    <w:p w14:paraId="6570A4C2" w14:textId="77777777" w:rsidR="0069298D" w:rsidRPr="0069298D" w:rsidRDefault="0069298D" w:rsidP="0069298D">
      <w:pPr>
        <w:pStyle w:val="EndNoteBibliography"/>
        <w:spacing w:after="240"/>
        <w:ind w:left="720" w:hanging="720"/>
        <w:rPr>
          <w:noProof/>
        </w:rPr>
      </w:pPr>
      <w:r w:rsidRPr="0069298D">
        <w:rPr>
          <w:noProof/>
        </w:rPr>
        <w:t xml:space="preserve">Doherty, G. (2014). Quality in Family Child Care: A Focus Group Study with Canadian Providers. </w:t>
      </w:r>
      <w:r w:rsidRPr="0069298D">
        <w:rPr>
          <w:i/>
          <w:noProof/>
        </w:rPr>
        <w:t>Early Childhood Education Journal, 43</w:t>
      </w:r>
      <w:r w:rsidRPr="0069298D">
        <w:rPr>
          <w:noProof/>
        </w:rPr>
        <w:t>(3), 157-167. doi:10.1007/s10643-014-0645-6</w:t>
      </w:r>
    </w:p>
    <w:p w14:paraId="5E8A4A43" w14:textId="64E97345" w:rsidR="0069298D" w:rsidRPr="0069298D" w:rsidRDefault="0069298D" w:rsidP="0069298D">
      <w:pPr>
        <w:pStyle w:val="EndNoteBibliography"/>
        <w:spacing w:after="240"/>
        <w:ind w:left="720" w:hanging="720"/>
        <w:rPr>
          <w:noProof/>
        </w:rPr>
      </w:pPr>
      <w:r w:rsidRPr="0069298D">
        <w:rPr>
          <w:noProof/>
        </w:rPr>
        <w:t xml:space="preserve">Doherty, G., Lero, D., Goelman, H., Tougas, J., &amp; LaGrange, A. (2000). </w:t>
      </w:r>
      <w:r w:rsidRPr="0069298D">
        <w:rPr>
          <w:i/>
          <w:noProof/>
        </w:rPr>
        <w:t>You Bet I Care! Caring and Learning Environments: Quality in Regulated Family Child Care Across Canada</w:t>
      </w:r>
      <w:r w:rsidRPr="0069298D">
        <w:rPr>
          <w:noProof/>
        </w:rPr>
        <w:t xml:space="preserve">. Retrieved from University of Guelph: </w:t>
      </w:r>
      <w:hyperlink r:id="rId18" w:history="1">
        <w:r w:rsidRPr="0069298D">
          <w:rPr>
            <w:rStyle w:val="Hyperlink"/>
            <w:rFonts w:asciiTheme="minorHAnsi" w:hAnsiTheme="minorHAnsi" w:cstheme="minorBidi"/>
            <w:noProof/>
          </w:rPr>
          <w:t>http://www.worklifecanada.ca/cms/resources/files/5/ybic_report_3.pdf</w:t>
        </w:r>
      </w:hyperlink>
    </w:p>
    <w:p w14:paraId="2EA563F1" w14:textId="0717E98D" w:rsidR="0069298D" w:rsidRPr="0069298D" w:rsidRDefault="0069298D" w:rsidP="0069298D">
      <w:pPr>
        <w:pStyle w:val="EndNoteBibliography"/>
        <w:spacing w:after="240"/>
        <w:ind w:left="720" w:hanging="720"/>
        <w:rPr>
          <w:noProof/>
        </w:rPr>
      </w:pPr>
      <w:r w:rsidRPr="0069298D">
        <w:rPr>
          <w:noProof/>
        </w:rPr>
        <w:t xml:space="preserve">Ferns, C., &amp; Friendly, M. (2015). </w:t>
      </w:r>
      <w:r w:rsidRPr="0069298D">
        <w:rPr>
          <w:i/>
          <w:noProof/>
        </w:rPr>
        <w:t>Background Paper on Unregulated Child Care for the Home Child Care: More Than a Home Project: Occasional Paper No. 28</w:t>
      </w:r>
      <w:r w:rsidRPr="0069298D">
        <w:rPr>
          <w:noProof/>
        </w:rPr>
        <w:t xml:space="preserve">. Retrieved from Toronto: </w:t>
      </w:r>
      <w:hyperlink r:id="rId19" w:history="1">
        <w:r w:rsidRPr="0069298D">
          <w:rPr>
            <w:rStyle w:val="Hyperlink"/>
            <w:rFonts w:asciiTheme="minorHAnsi" w:hAnsiTheme="minorHAnsi" w:cstheme="minorBidi"/>
            <w:noProof/>
          </w:rPr>
          <w:t>http://childcarecanada.org/sites/default/files/Occasional paper 28.pdf</w:t>
        </w:r>
      </w:hyperlink>
    </w:p>
    <w:p w14:paraId="58029E2E" w14:textId="0F81AB8F" w:rsidR="0069298D" w:rsidRPr="0069298D" w:rsidRDefault="0069298D" w:rsidP="0069298D">
      <w:pPr>
        <w:pStyle w:val="EndNoteBibliography"/>
        <w:spacing w:after="240"/>
        <w:ind w:left="720" w:hanging="720"/>
        <w:rPr>
          <w:noProof/>
        </w:rPr>
      </w:pPr>
      <w:r w:rsidRPr="0069298D">
        <w:rPr>
          <w:noProof/>
        </w:rPr>
        <w:t xml:space="preserve">Flanagan, K., &amp; Beach, J. (2016). </w:t>
      </w:r>
      <w:r w:rsidRPr="0069298D">
        <w:rPr>
          <w:i/>
          <w:noProof/>
        </w:rPr>
        <w:t>Report of the Commission on Early Learning and Child Care</w:t>
      </w:r>
      <w:r w:rsidRPr="0069298D">
        <w:rPr>
          <w:noProof/>
        </w:rPr>
        <w:t xml:space="preserve">. Retrieved from Winnipeg: </w:t>
      </w:r>
      <w:hyperlink r:id="rId20" w:history="1">
        <w:r w:rsidRPr="0069298D">
          <w:rPr>
            <w:rStyle w:val="Hyperlink"/>
            <w:rFonts w:asciiTheme="minorHAnsi" w:hAnsiTheme="minorHAnsi" w:cstheme="minorBidi"/>
            <w:noProof/>
          </w:rPr>
          <w:t>https://www.gov.mb.ca/fs/childcare/childcare_news/pubs/final_report.pdf</w:t>
        </w:r>
      </w:hyperlink>
    </w:p>
    <w:p w14:paraId="1D6E0605" w14:textId="54D62BF6" w:rsidR="0069298D" w:rsidRPr="0069298D" w:rsidRDefault="0069298D" w:rsidP="0069298D">
      <w:pPr>
        <w:pStyle w:val="EndNoteBibliography"/>
        <w:spacing w:after="240"/>
        <w:ind w:left="720" w:hanging="720"/>
        <w:rPr>
          <w:noProof/>
        </w:rPr>
      </w:pPr>
      <w:r w:rsidRPr="0069298D">
        <w:rPr>
          <w:noProof/>
        </w:rPr>
        <w:t xml:space="preserve">Friendly, M., Grady, B., Macdonald, L., &amp; Forer, B. (2015). </w:t>
      </w:r>
      <w:r w:rsidRPr="0069298D">
        <w:rPr>
          <w:i/>
          <w:noProof/>
        </w:rPr>
        <w:t>Early Childhood Education and Care in Canada 2014</w:t>
      </w:r>
      <w:r w:rsidRPr="0069298D">
        <w:rPr>
          <w:noProof/>
        </w:rPr>
        <w:t xml:space="preserve">. Retrieved from Toronto: </w:t>
      </w:r>
      <w:hyperlink r:id="rId21" w:history="1">
        <w:r w:rsidRPr="0069298D">
          <w:rPr>
            <w:rStyle w:val="Hyperlink"/>
            <w:rFonts w:asciiTheme="minorHAnsi" w:hAnsiTheme="minorHAnsi" w:cstheme="minorBidi"/>
            <w:noProof/>
          </w:rPr>
          <w:t>http://childcarecanada.org/publications/ecec-canada/16/03/early-childhood-education-and-care-canada-2014</w:t>
        </w:r>
      </w:hyperlink>
    </w:p>
    <w:p w14:paraId="68E54D59" w14:textId="679B98D1" w:rsidR="0069298D" w:rsidRPr="0069298D" w:rsidRDefault="0069298D" w:rsidP="0069298D">
      <w:pPr>
        <w:pStyle w:val="EndNoteBibliography"/>
        <w:spacing w:after="240"/>
        <w:ind w:left="720" w:hanging="720"/>
        <w:rPr>
          <w:noProof/>
        </w:rPr>
      </w:pPr>
      <w:r w:rsidRPr="0069298D">
        <w:rPr>
          <w:noProof/>
        </w:rPr>
        <w:t>Goar, C. (2016, March 11). Child Care - Canada's Elusive Dream: Why Affordable Child Care Keeps Falling Off the National Agenda.</w:t>
      </w:r>
      <w:r w:rsidRPr="0069298D">
        <w:rPr>
          <w:i/>
          <w:noProof/>
        </w:rPr>
        <w:t xml:space="preserve"> Toronto Star</w:t>
      </w:r>
      <w:r w:rsidRPr="0069298D">
        <w:rPr>
          <w:noProof/>
        </w:rPr>
        <w:t xml:space="preserve">. Retrieved from </w:t>
      </w:r>
      <w:hyperlink r:id="rId22" w:history="1">
        <w:r w:rsidRPr="0069298D">
          <w:rPr>
            <w:rStyle w:val="Hyperlink"/>
            <w:rFonts w:asciiTheme="minorHAnsi" w:hAnsiTheme="minorHAnsi" w:cstheme="minorBidi"/>
            <w:noProof/>
          </w:rPr>
          <w:t>https://www.thestar.com/opinion/commentary/2016/03/11/child-care-canadas-elusive-dream-goar.html</w:t>
        </w:r>
      </w:hyperlink>
    </w:p>
    <w:p w14:paraId="41186349" w14:textId="4C7C5D79" w:rsidR="0069298D" w:rsidRPr="0069298D" w:rsidRDefault="0069298D" w:rsidP="0069298D">
      <w:pPr>
        <w:pStyle w:val="EndNoteBibliography"/>
        <w:spacing w:after="240"/>
        <w:ind w:left="720" w:hanging="720"/>
        <w:rPr>
          <w:noProof/>
        </w:rPr>
      </w:pPr>
      <w:r w:rsidRPr="0069298D">
        <w:rPr>
          <w:noProof/>
        </w:rPr>
        <w:t xml:space="preserve">Government of Manitoba. (2014). </w:t>
      </w:r>
      <w:r w:rsidRPr="0069298D">
        <w:rPr>
          <w:i/>
          <w:noProof/>
        </w:rPr>
        <w:t>Family Choices: Manitoba's Plan to Expand Early Learning and Child Care</w:t>
      </w:r>
      <w:r w:rsidRPr="0069298D">
        <w:rPr>
          <w:noProof/>
        </w:rPr>
        <w:t xml:space="preserve">. Retrieved from </w:t>
      </w:r>
      <w:hyperlink r:id="rId23" w:history="1">
        <w:r w:rsidRPr="0069298D">
          <w:rPr>
            <w:rStyle w:val="Hyperlink"/>
            <w:rFonts w:asciiTheme="minorHAnsi" w:hAnsiTheme="minorHAnsi" w:cstheme="minorBidi"/>
            <w:noProof/>
          </w:rPr>
          <w:t>https://www.gov.mb.ca/fs/childcare/pubs/family_choices.pdf</w:t>
        </w:r>
      </w:hyperlink>
    </w:p>
    <w:p w14:paraId="0840D12A" w14:textId="20EB017E" w:rsidR="0069298D" w:rsidRPr="0069298D" w:rsidRDefault="0069298D" w:rsidP="0069298D">
      <w:pPr>
        <w:pStyle w:val="EndNoteBibliography"/>
        <w:spacing w:after="240"/>
        <w:ind w:left="720" w:hanging="720"/>
        <w:rPr>
          <w:noProof/>
        </w:rPr>
      </w:pPr>
      <w:r w:rsidRPr="0069298D">
        <w:rPr>
          <w:noProof/>
        </w:rPr>
        <w:t xml:space="preserve">Government of Manitoba. (2016). </w:t>
      </w:r>
      <w:r w:rsidRPr="0069298D">
        <w:rPr>
          <w:i/>
          <w:noProof/>
        </w:rPr>
        <w:t>What is Licensed Home-Based Child Care?</w:t>
      </w:r>
      <w:r w:rsidRPr="0069298D">
        <w:rPr>
          <w:noProof/>
        </w:rPr>
        <w:t xml:space="preserve"> Retrieved from Winnipeg: </w:t>
      </w:r>
      <w:hyperlink r:id="rId24" w:history="1">
        <w:r w:rsidRPr="0069298D">
          <w:rPr>
            <w:rStyle w:val="Hyperlink"/>
            <w:rFonts w:asciiTheme="minorHAnsi" w:hAnsiTheme="minorHAnsi" w:cstheme="minorBidi"/>
            <w:noProof/>
          </w:rPr>
          <w:t>http://www.gov.mb.ca/fs/childcare/centres_homeproviders/homebased_childcare/what_is.html</w:t>
        </w:r>
      </w:hyperlink>
    </w:p>
    <w:p w14:paraId="092BB7A4" w14:textId="66F5EE1A" w:rsidR="0069298D" w:rsidRPr="0069298D" w:rsidRDefault="0069298D" w:rsidP="0069298D">
      <w:pPr>
        <w:pStyle w:val="EndNoteBibliography"/>
        <w:spacing w:after="240"/>
        <w:ind w:left="720" w:hanging="720"/>
        <w:rPr>
          <w:noProof/>
        </w:rPr>
      </w:pPr>
      <w:r w:rsidRPr="0069298D">
        <w:rPr>
          <w:noProof/>
        </w:rPr>
        <w:t xml:space="preserve">Healthy Child Manitoba. (2015). </w:t>
      </w:r>
      <w:r w:rsidRPr="0069298D">
        <w:rPr>
          <w:i/>
          <w:noProof/>
        </w:rPr>
        <w:t>Best Practices Licensing Manual for Family and Group Child Care Homes: Manitoba Early Learning and Child Care</w:t>
      </w:r>
      <w:r w:rsidRPr="0069298D">
        <w:rPr>
          <w:noProof/>
        </w:rPr>
        <w:t xml:space="preserve">. Retrieved from Winnipeg: </w:t>
      </w:r>
      <w:hyperlink r:id="rId25" w:history="1">
        <w:r w:rsidRPr="0069298D">
          <w:rPr>
            <w:rStyle w:val="Hyperlink"/>
            <w:rFonts w:asciiTheme="minorHAnsi" w:hAnsiTheme="minorHAnsi" w:cstheme="minorBidi"/>
            <w:noProof/>
          </w:rPr>
          <w:t>https://www.gov.mb.ca/fs/elccmanual/pubs/homesmanual/19_full_manual.pdf</w:t>
        </w:r>
      </w:hyperlink>
    </w:p>
    <w:p w14:paraId="04716F2A" w14:textId="5090B626" w:rsidR="0069298D" w:rsidRPr="0069298D" w:rsidRDefault="0069298D" w:rsidP="0069298D">
      <w:pPr>
        <w:pStyle w:val="EndNoteBibliography"/>
        <w:spacing w:after="240"/>
        <w:ind w:left="720" w:hanging="720"/>
        <w:rPr>
          <w:noProof/>
        </w:rPr>
      </w:pPr>
      <w:r w:rsidRPr="0069298D">
        <w:rPr>
          <w:noProof/>
        </w:rPr>
        <w:t xml:space="preserve">Helburn, S. W. (1995). </w:t>
      </w:r>
      <w:r w:rsidRPr="0069298D">
        <w:rPr>
          <w:i/>
          <w:noProof/>
        </w:rPr>
        <w:t>Cost, Quality and Child Outcomes in Child Care Centers.  Technical Report, Public Report, and Executive Summary</w:t>
      </w:r>
      <w:r w:rsidRPr="0069298D">
        <w:rPr>
          <w:noProof/>
        </w:rPr>
        <w:t xml:space="preserve">. Retrieved from Denver: </w:t>
      </w:r>
      <w:hyperlink r:id="rId26" w:history="1">
        <w:r w:rsidRPr="0069298D">
          <w:rPr>
            <w:rStyle w:val="Hyperlink"/>
            <w:rFonts w:asciiTheme="minorHAnsi" w:hAnsiTheme="minorHAnsi" w:cstheme="minorBidi"/>
            <w:noProof/>
          </w:rPr>
          <w:t>http://eric.ed.gov/?id=ed386297</w:t>
        </w:r>
      </w:hyperlink>
    </w:p>
    <w:p w14:paraId="3D2946A4" w14:textId="77777777" w:rsidR="0069298D" w:rsidRPr="0069298D" w:rsidRDefault="0069298D" w:rsidP="0069298D">
      <w:pPr>
        <w:pStyle w:val="EndNoteBibliography"/>
        <w:spacing w:after="240"/>
        <w:ind w:left="720" w:hanging="720"/>
        <w:rPr>
          <w:noProof/>
        </w:rPr>
      </w:pPr>
      <w:r w:rsidRPr="0069298D">
        <w:rPr>
          <w:noProof/>
        </w:rPr>
        <w:t xml:space="preserve">Kershaw, P., Forer, B., &amp; Goelman, H. (2005). Hidden Fragility: Closure Among Child Care Services in BC. </w:t>
      </w:r>
      <w:r w:rsidRPr="0069298D">
        <w:rPr>
          <w:i/>
          <w:noProof/>
        </w:rPr>
        <w:t>Early Childhood Research Quarterly, 20</w:t>
      </w:r>
      <w:r w:rsidRPr="0069298D">
        <w:rPr>
          <w:noProof/>
        </w:rPr>
        <w:t xml:space="preserve">, 417 - 432. </w:t>
      </w:r>
    </w:p>
    <w:p w14:paraId="5F727BB1" w14:textId="77777777" w:rsidR="0069298D" w:rsidRPr="0069298D" w:rsidRDefault="0069298D" w:rsidP="0069298D">
      <w:pPr>
        <w:pStyle w:val="EndNoteBibliography"/>
        <w:spacing w:after="240"/>
        <w:ind w:left="720" w:hanging="720"/>
        <w:rPr>
          <w:noProof/>
        </w:rPr>
      </w:pPr>
      <w:r w:rsidRPr="0069298D">
        <w:rPr>
          <w:noProof/>
        </w:rPr>
        <w:t xml:space="preserve">Lanigan, J. (2010). Family Child Care Providers’ Perspectives Regarding Effective Professional Development and Their Role in the Child Care System: A Qualitative Study. </w:t>
      </w:r>
      <w:r w:rsidRPr="0069298D">
        <w:rPr>
          <w:i/>
          <w:noProof/>
        </w:rPr>
        <w:t>Early Childhood Education Journal, 38</w:t>
      </w:r>
      <w:r w:rsidRPr="0069298D">
        <w:rPr>
          <w:noProof/>
        </w:rPr>
        <w:t>(6), 399-409. doi:10.1007/s10643-010-0420-2</w:t>
      </w:r>
    </w:p>
    <w:p w14:paraId="564E729B" w14:textId="43E4DC3F" w:rsidR="0069298D" w:rsidRPr="0069298D" w:rsidRDefault="0069298D" w:rsidP="0069298D">
      <w:pPr>
        <w:pStyle w:val="EndNoteBibliography"/>
        <w:spacing w:after="240"/>
        <w:ind w:left="720" w:hanging="720"/>
        <w:rPr>
          <w:noProof/>
        </w:rPr>
      </w:pPr>
      <w:r w:rsidRPr="0069298D">
        <w:rPr>
          <w:noProof/>
        </w:rPr>
        <w:t xml:space="preserve">Layzer, J., &amp; Goodson, B. (2006). </w:t>
      </w:r>
      <w:r w:rsidRPr="0069298D">
        <w:rPr>
          <w:i/>
          <w:noProof/>
        </w:rPr>
        <w:t>Care in the Home: A Description of Family Child Care and the Experiences of the Families and Children that Use it</w:t>
      </w:r>
      <w:r w:rsidRPr="0069298D">
        <w:rPr>
          <w:noProof/>
        </w:rPr>
        <w:t xml:space="preserve">. Retrieved from Washington, DC: </w:t>
      </w:r>
      <w:hyperlink r:id="rId27" w:history="1">
        <w:r w:rsidRPr="0069298D">
          <w:rPr>
            <w:rStyle w:val="Hyperlink"/>
            <w:rFonts w:asciiTheme="minorHAnsi" w:hAnsiTheme="minorHAnsi" w:cstheme="minorBidi"/>
            <w:noProof/>
          </w:rPr>
          <w:t>http://www.researchconnections.org/childcare/resources/11568/pdf</w:t>
        </w:r>
      </w:hyperlink>
    </w:p>
    <w:p w14:paraId="0ED359EE" w14:textId="6A131A52" w:rsidR="0069298D" w:rsidRPr="0069298D" w:rsidRDefault="0069298D" w:rsidP="0069298D">
      <w:pPr>
        <w:pStyle w:val="EndNoteBibliography"/>
        <w:spacing w:after="240"/>
        <w:ind w:left="720" w:hanging="720"/>
        <w:rPr>
          <w:noProof/>
        </w:rPr>
      </w:pPr>
      <w:r w:rsidRPr="0069298D">
        <w:rPr>
          <w:noProof/>
        </w:rPr>
        <w:t xml:space="preserve">Manitoba Early Learning and Child Care. (2016). </w:t>
      </w:r>
      <w:r w:rsidRPr="0069298D">
        <w:rPr>
          <w:i/>
          <w:noProof/>
        </w:rPr>
        <w:t>The Community Child Care Standards Act (CCSM c C158), Regulation 62/86</w:t>
      </w:r>
      <w:r w:rsidRPr="0069298D">
        <w:rPr>
          <w:noProof/>
        </w:rPr>
        <w:t xml:space="preserve">. Retrieved from Winnipeg: </w:t>
      </w:r>
      <w:hyperlink r:id="rId28" w:history="1">
        <w:r w:rsidRPr="0069298D">
          <w:rPr>
            <w:rStyle w:val="Hyperlink"/>
            <w:rFonts w:asciiTheme="minorHAnsi" w:hAnsiTheme="minorHAnsi" w:cstheme="minorBidi"/>
            <w:noProof/>
          </w:rPr>
          <w:t>http://web2.gov.mb.ca/laws/statutes/ccsm/c158e.php</w:t>
        </w:r>
      </w:hyperlink>
    </w:p>
    <w:p w14:paraId="3D840F5E" w14:textId="4BC19BA3" w:rsidR="0069298D" w:rsidRPr="0069298D" w:rsidRDefault="0069298D" w:rsidP="0069298D">
      <w:pPr>
        <w:pStyle w:val="EndNoteBibliography"/>
        <w:spacing w:after="240"/>
        <w:ind w:left="720" w:hanging="720"/>
        <w:rPr>
          <w:noProof/>
        </w:rPr>
      </w:pPr>
      <w:r w:rsidRPr="0069298D">
        <w:rPr>
          <w:noProof/>
        </w:rPr>
        <w:t xml:space="preserve">Morrissey, T. (2007). </w:t>
      </w:r>
      <w:r w:rsidRPr="0069298D">
        <w:rPr>
          <w:i/>
          <w:noProof/>
        </w:rPr>
        <w:t xml:space="preserve">Family Child Care in the United States  </w:t>
      </w:r>
      <w:r w:rsidRPr="0069298D">
        <w:rPr>
          <w:noProof/>
        </w:rPr>
        <w:t xml:space="preserve">Retrieved from </w:t>
      </w:r>
      <w:hyperlink r:id="rId29" w:history="1">
        <w:r w:rsidRPr="0069298D">
          <w:rPr>
            <w:rStyle w:val="Hyperlink"/>
            <w:rFonts w:asciiTheme="minorHAnsi" w:hAnsiTheme="minorHAnsi" w:cstheme="minorBidi"/>
            <w:noProof/>
          </w:rPr>
          <w:t>http://www.nccp.org/publications/pdf/text_720.pdf</w:t>
        </w:r>
      </w:hyperlink>
    </w:p>
    <w:p w14:paraId="1E98AB9A" w14:textId="4D57D345" w:rsidR="0069298D" w:rsidRPr="0069298D" w:rsidRDefault="0069298D" w:rsidP="0069298D">
      <w:pPr>
        <w:pStyle w:val="EndNoteBibliography"/>
        <w:spacing w:after="240"/>
        <w:ind w:left="720" w:hanging="720"/>
        <w:rPr>
          <w:noProof/>
        </w:rPr>
      </w:pPr>
      <w:r w:rsidRPr="0069298D">
        <w:rPr>
          <w:noProof/>
        </w:rPr>
        <w:t xml:space="preserve">NAEYC. (2013). </w:t>
      </w:r>
      <w:r w:rsidRPr="0069298D">
        <w:rPr>
          <w:i/>
          <w:noProof/>
        </w:rPr>
        <w:t>Teacher-Child Ratios Within Group Size</w:t>
      </w:r>
      <w:r w:rsidRPr="0069298D">
        <w:rPr>
          <w:noProof/>
        </w:rPr>
        <w:t xml:space="preserve">. Retrieved from Washington, DC: </w:t>
      </w:r>
      <w:hyperlink r:id="rId30" w:history="1">
        <w:r w:rsidRPr="0069298D">
          <w:rPr>
            <w:rStyle w:val="Hyperlink"/>
            <w:rFonts w:asciiTheme="minorHAnsi" w:hAnsiTheme="minorHAnsi" w:cstheme="minorBidi"/>
            <w:noProof/>
          </w:rPr>
          <w:t>http://www.naeyc.org/academy/files/academy/file/Teacher_Child_Ratio_Chart.pdf</w:t>
        </w:r>
      </w:hyperlink>
    </w:p>
    <w:p w14:paraId="18928599" w14:textId="77777777" w:rsidR="0069298D" w:rsidRPr="0069298D" w:rsidRDefault="0069298D" w:rsidP="0069298D">
      <w:pPr>
        <w:pStyle w:val="EndNoteBibliography"/>
        <w:spacing w:after="240"/>
        <w:ind w:left="720" w:hanging="720"/>
        <w:rPr>
          <w:noProof/>
        </w:rPr>
      </w:pPr>
      <w:r w:rsidRPr="0069298D">
        <w:rPr>
          <w:noProof/>
        </w:rPr>
        <w:t xml:space="preserve">Nelson, M. K. (1990). </w:t>
      </w:r>
      <w:r w:rsidRPr="0069298D">
        <w:rPr>
          <w:i/>
          <w:noProof/>
        </w:rPr>
        <w:t>Negotiated Care: The Experience of Family Day Care Providers</w:t>
      </w:r>
      <w:r w:rsidRPr="0069298D">
        <w:rPr>
          <w:noProof/>
        </w:rPr>
        <w:t>. Philadelphia: Temple University Press.</w:t>
      </w:r>
    </w:p>
    <w:p w14:paraId="76F26853" w14:textId="77777777" w:rsidR="0069298D" w:rsidRPr="0069298D" w:rsidRDefault="0069298D" w:rsidP="0069298D">
      <w:pPr>
        <w:pStyle w:val="EndNoteBibliography"/>
        <w:spacing w:after="240"/>
        <w:ind w:left="720" w:hanging="720"/>
        <w:rPr>
          <w:noProof/>
        </w:rPr>
      </w:pPr>
      <w:r w:rsidRPr="0069298D">
        <w:rPr>
          <w:noProof/>
        </w:rPr>
        <w:t xml:space="preserve">NRCHSCCEE. (2011). </w:t>
      </w:r>
      <w:r w:rsidRPr="0069298D">
        <w:rPr>
          <w:i/>
          <w:noProof/>
        </w:rPr>
        <w:t>Caring for Our Children: National Health and Safety Performance Standards - Guidelines for Early Care and Education Programs</w:t>
      </w:r>
      <w:r w:rsidRPr="0069298D">
        <w:rPr>
          <w:noProof/>
        </w:rPr>
        <w:t xml:space="preserve"> (3rd edition ed.). Elk Grove Village, IL: Natonal Resource Center for Health and Safety in Child Care and Early Education (American Academy of Pediatrics, American Public Health Association, National Resource Center for Health and Safety in Child Care and Early Education).</w:t>
      </w:r>
    </w:p>
    <w:p w14:paraId="132409C2" w14:textId="77777777" w:rsidR="0069298D" w:rsidRPr="0069298D" w:rsidRDefault="0069298D" w:rsidP="0069298D">
      <w:pPr>
        <w:pStyle w:val="EndNoteBibliography"/>
        <w:spacing w:after="240"/>
        <w:ind w:left="720" w:hanging="720"/>
        <w:rPr>
          <w:noProof/>
        </w:rPr>
      </w:pPr>
      <w:r w:rsidRPr="0069298D">
        <w:rPr>
          <w:noProof/>
        </w:rPr>
        <w:t xml:space="preserve">Pepper, S., &amp; Stuart, B. (1991). Quality of Family Day Care in Licensed and Unlicensed Homes. </w:t>
      </w:r>
      <w:r w:rsidRPr="0069298D">
        <w:rPr>
          <w:i/>
          <w:noProof/>
        </w:rPr>
        <w:t>Canadian Journal of Research in Early Childhood Education, 3</w:t>
      </w:r>
      <w:r w:rsidRPr="0069298D">
        <w:rPr>
          <w:noProof/>
        </w:rPr>
        <w:t xml:space="preserve">(2), 109 - 118. </w:t>
      </w:r>
    </w:p>
    <w:p w14:paraId="441B1E3C" w14:textId="1096F49C" w:rsidR="0069298D" w:rsidRPr="0069298D" w:rsidRDefault="0069298D" w:rsidP="0069298D">
      <w:pPr>
        <w:pStyle w:val="EndNoteBibliography"/>
        <w:spacing w:after="240"/>
        <w:ind w:left="720" w:hanging="720"/>
        <w:rPr>
          <w:noProof/>
        </w:rPr>
      </w:pPr>
      <w:r w:rsidRPr="0069298D">
        <w:rPr>
          <w:noProof/>
        </w:rPr>
        <w:t xml:space="preserve">Porter, T., Paulsell, D., Del Gross, P., Avellar, S., Hass, R., &amp; Vuong, L. (2010). </w:t>
      </w:r>
      <w:r w:rsidRPr="0069298D">
        <w:rPr>
          <w:i/>
          <w:noProof/>
        </w:rPr>
        <w:t>A Review of the Literature on Home-Based Child Care: Implications for Future Directions</w:t>
      </w:r>
      <w:r w:rsidRPr="0069298D">
        <w:rPr>
          <w:noProof/>
        </w:rPr>
        <w:t xml:space="preserve">. Retrieved from Washington, DC: </w:t>
      </w:r>
      <w:hyperlink r:id="rId31" w:history="1">
        <w:r w:rsidRPr="0069298D">
          <w:rPr>
            <w:rStyle w:val="Hyperlink"/>
            <w:rFonts w:asciiTheme="minorHAnsi" w:hAnsiTheme="minorHAnsi" w:cstheme="minorBidi"/>
            <w:noProof/>
          </w:rPr>
          <w:t>http://www.acf.hhs.gov/opre/resource/a-review-of-the-literature-on-home-based-child-care-implications-for-future-directions-final</w:t>
        </w:r>
      </w:hyperlink>
    </w:p>
    <w:p w14:paraId="0ECE1AA4" w14:textId="77777777" w:rsidR="0069298D" w:rsidRPr="0069298D" w:rsidRDefault="0069298D" w:rsidP="0069298D">
      <w:pPr>
        <w:pStyle w:val="EndNoteBibliography"/>
        <w:spacing w:after="240"/>
        <w:ind w:left="720" w:hanging="720"/>
        <w:rPr>
          <w:noProof/>
        </w:rPr>
      </w:pPr>
      <w:r w:rsidRPr="0069298D">
        <w:rPr>
          <w:noProof/>
        </w:rPr>
        <w:t xml:space="preserve">Rapp, G., &amp; Lloyd, S. (1989). The Role of "Home as Haven" Ideology in Child Care use. </w:t>
      </w:r>
      <w:r w:rsidRPr="0069298D">
        <w:rPr>
          <w:i/>
          <w:noProof/>
        </w:rPr>
        <w:t>Family Relations, 38</w:t>
      </w:r>
      <w:r w:rsidRPr="0069298D">
        <w:rPr>
          <w:noProof/>
        </w:rPr>
        <w:t xml:space="preserve">(4), 426 - 430. </w:t>
      </w:r>
    </w:p>
    <w:p w14:paraId="2ED4B945" w14:textId="77777777" w:rsidR="0069298D" w:rsidRPr="0069298D" w:rsidRDefault="0069298D" w:rsidP="0069298D">
      <w:pPr>
        <w:pStyle w:val="EndNoteBibliography"/>
        <w:spacing w:after="240"/>
        <w:ind w:left="720" w:hanging="720"/>
        <w:rPr>
          <w:noProof/>
        </w:rPr>
      </w:pPr>
      <w:r w:rsidRPr="0069298D">
        <w:rPr>
          <w:noProof/>
        </w:rPr>
        <w:t xml:space="preserve">Shonkoff, J., &amp; Phillips, D. (2000). </w:t>
      </w:r>
      <w:r w:rsidRPr="0069298D">
        <w:rPr>
          <w:i/>
          <w:noProof/>
        </w:rPr>
        <w:t>From Neurons to Neighborhoods: The Science of Early Childhood Development</w:t>
      </w:r>
      <w:r w:rsidRPr="0069298D">
        <w:rPr>
          <w:noProof/>
        </w:rPr>
        <w:t>. Washington D.C.: National Academy Press.</w:t>
      </w:r>
    </w:p>
    <w:p w14:paraId="5D4316ED" w14:textId="77777777" w:rsidR="0069298D" w:rsidRPr="0069298D" w:rsidRDefault="0069298D" w:rsidP="0069298D">
      <w:pPr>
        <w:pStyle w:val="EndNoteBibliography"/>
        <w:spacing w:after="240"/>
        <w:ind w:left="720" w:hanging="720"/>
        <w:rPr>
          <w:noProof/>
        </w:rPr>
      </w:pPr>
      <w:r w:rsidRPr="0069298D">
        <w:rPr>
          <w:noProof/>
        </w:rPr>
        <w:t xml:space="preserve">Todd, C. M., &amp; Deery-Schmitt, D. M. (1996). Factors Affecting Turnover Among Family Child Care Providers: A Longitudinal Study. </w:t>
      </w:r>
      <w:r w:rsidRPr="0069298D">
        <w:rPr>
          <w:i/>
          <w:noProof/>
        </w:rPr>
        <w:t>Early Childhood Research Quarterly, 11</w:t>
      </w:r>
      <w:r w:rsidRPr="0069298D">
        <w:rPr>
          <w:noProof/>
        </w:rPr>
        <w:t xml:space="preserve">(3), 351 - 376. </w:t>
      </w:r>
    </w:p>
    <w:p w14:paraId="134061E1" w14:textId="77777777" w:rsidR="0069298D" w:rsidRPr="0069298D" w:rsidRDefault="0069298D" w:rsidP="0069298D">
      <w:pPr>
        <w:pStyle w:val="EndNoteBibliography"/>
        <w:ind w:left="720" w:hanging="720"/>
        <w:rPr>
          <w:noProof/>
        </w:rPr>
      </w:pPr>
      <w:r w:rsidRPr="0069298D">
        <w:rPr>
          <w:noProof/>
        </w:rPr>
        <w:t xml:space="preserve">Weaver, R. H. (2002). Predictors of Quality and Commitment in Family Child Care: Provider Education, Personal Resources, and Support. </w:t>
      </w:r>
      <w:r w:rsidRPr="0069298D">
        <w:rPr>
          <w:i/>
          <w:noProof/>
        </w:rPr>
        <w:t>Early Education and Development, 13</w:t>
      </w:r>
      <w:r w:rsidRPr="0069298D">
        <w:rPr>
          <w:noProof/>
        </w:rPr>
        <w:t xml:space="preserve">(3), 265 - 282. </w:t>
      </w:r>
    </w:p>
    <w:p w14:paraId="2A82E6FE" w14:textId="6FBA03BE" w:rsidR="00B518FF" w:rsidRPr="00D474C1" w:rsidRDefault="004F5A17">
      <w:pPr>
        <w:rPr>
          <w:rFonts w:ascii="Times New Roman" w:hAnsi="Times New Roman" w:cs="Times New Roman"/>
        </w:rPr>
      </w:pPr>
      <w:r w:rsidRPr="00D474C1">
        <w:rPr>
          <w:rFonts w:ascii="Times New Roman" w:hAnsi="Times New Roman" w:cs="Times New Roman"/>
        </w:rPr>
        <w:fldChar w:fldCharType="end"/>
      </w:r>
    </w:p>
    <w:sectPr w:rsidR="00B518FF" w:rsidRPr="00D474C1" w:rsidSect="009B0B25">
      <w:footerReference w:type="default" r:id="rId3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D890" w14:textId="77777777" w:rsidR="00F8313B" w:rsidRDefault="00F8313B" w:rsidP="00C93609">
      <w:r>
        <w:separator/>
      </w:r>
    </w:p>
  </w:endnote>
  <w:endnote w:type="continuationSeparator" w:id="0">
    <w:p w14:paraId="36DC17A8" w14:textId="77777777" w:rsidR="00F8313B" w:rsidRDefault="00F8313B" w:rsidP="00C9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t;πRˇ">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207B" w14:textId="77777777" w:rsidR="00F8313B" w:rsidRPr="005B486E" w:rsidRDefault="00F8313B" w:rsidP="005B486E">
    <w:pPr>
      <w:pStyle w:val="Footer"/>
      <w:jc w:val="center"/>
      <w:rPr>
        <w:sz w:val="20"/>
        <w:szCs w:val="20"/>
      </w:rPr>
    </w:pPr>
    <w:r w:rsidRPr="005B486E">
      <w:rPr>
        <w:rFonts w:ascii="Times New Roman" w:hAnsi="Times New Roman" w:cs="Times New Roman"/>
        <w:sz w:val="20"/>
        <w:szCs w:val="20"/>
      </w:rPr>
      <w:t xml:space="preserve">Page </w:t>
    </w:r>
    <w:r w:rsidRPr="005B486E">
      <w:rPr>
        <w:rFonts w:ascii="Times New Roman" w:hAnsi="Times New Roman" w:cs="Times New Roman"/>
        <w:sz w:val="20"/>
        <w:szCs w:val="20"/>
      </w:rPr>
      <w:fldChar w:fldCharType="begin"/>
    </w:r>
    <w:r w:rsidRPr="005B486E">
      <w:rPr>
        <w:rFonts w:ascii="Times New Roman" w:hAnsi="Times New Roman" w:cs="Times New Roman"/>
        <w:sz w:val="20"/>
        <w:szCs w:val="20"/>
      </w:rPr>
      <w:instrText xml:space="preserve"> PAGE </w:instrText>
    </w:r>
    <w:r w:rsidRPr="005B486E">
      <w:rPr>
        <w:rFonts w:ascii="Times New Roman" w:hAnsi="Times New Roman" w:cs="Times New Roman"/>
        <w:sz w:val="20"/>
        <w:szCs w:val="20"/>
      </w:rPr>
      <w:fldChar w:fldCharType="separate"/>
    </w:r>
    <w:r w:rsidR="00962BEB">
      <w:rPr>
        <w:rFonts w:ascii="Times New Roman" w:hAnsi="Times New Roman" w:cs="Times New Roman"/>
        <w:noProof/>
        <w:sz w:val="20"/>
        <w:szCs w:val="20"/>
      </w:rPr>
      <w:t>1</w:t>
    </w:r>
    <w:r w:rsidRPr="005B486E">
      <w:rPr>
        <w:rFonts w:ascii="Times New Roman" w:hAnsi="Times New Roman" w:cs="Times New Roman"/>
        <w:sz w:val="20"/>
        <w:szCs w:val="20"/>
      </w:rPr>
      <w:fldChar w:fldCharType="end"/>
    </w:r>
    <w:r w:rsidRPr="005B486E">
      <w:rPr>
        <w:rFonts w:ascii="Times New Roman" w:hAnsi="Times New Roman" w:cs="Times New Roman"/>
        <w:sz w:val="20"/>
        <w:szCs w:val="20"/>
      </w:rPr>
      <w:t xml:space="preserve"> of </w:t>
    </w:r>
    <w:r w:rsidRPr="005B486E">
      <w:rPr>
        <w:rFonts w:ascii="Times New Roman" w:hAnsi="Times New Roman" w:cs="Times New Roman"/>
        <w:sz w:val="20"/>
        <w:szCs w:val="20"/>
      </w:rPr>
      <w:fldChar w:fldCharType="begin"/>
    </w:r>
    <w:r w:rsidRPr="005B486E">
      <w:rPr>
        <w:rFonts w:ascii="Times New Roman" w:hAnsi="Times New Roman" w:cs="Times New Roman"/>
        <w:sz w:val="20"/>
        <w:szCs w:val="20"/>
      </w:rPr>
      <w:instrText xml:space="preserve"> NUMPAGES </w:instrText>
    </w:r>
    <w:r w:rsidRPr="005B486E">
      <w:rPr>
        <w:rFonts w:ascii="Times New Roman" w:hAnsi="Times New Roman" w:cs="Times New Roman"/>
        <w:sz w:val="20"/>
        <w:szCs w:val="20"/>
      </w:rPr>
      <w:fldChar w:fldCharType="separate"/>
    </w:r>
    <w:r w:rsidR="00962BEB">
      <w:rPr>
        <w:rFonts w:ascii="Times New Roman" w:hAnsi="Times New Roman" w:cs="Times New Roman"/>
        <w:noProof/>
        <w:sz w:val="20"/>
        <w:szCs w:val="20"/>
      </w:rPr>
      <w:t>1</w:t>
    </w:r>
    <w:r w:rsidRPr="005B486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9E978" w14:textId="77777777" w:rsidR="00F8313B" w:rsidRDefault="00F8313B" w:rsidP="00C93609">
      <w:r>
        <w:separator/>
      </w:r>
    </w:p>
  </w:footnote>
  <w:footnote w:type="continuationSeparator" w:id="0">
    <w:p w14:paraId="40542FB2" w14:textId="77777777" w:rsidR="00F8313B" w:rsidRDefault="00F8313B" w:rsidP="00C93609">
      <w:r>
        <w:continuationSeparator/>
      </w:r>
    </w:p>
  </w:footnote>
  <w:footnote w:id="1">
    <w:p w14:paraId="12AC8C10" w14:textId="77777777" w:rsidR="00F8313B" w:rsidRDefault="00F8313B">
      <w:pPr>
        <w:pStyle w:val="FootnoteText"/>
      </w:pPr>
      <w:r>
        <w:rPr>
          <w:rStyle w:val="FootnoteReference"/>
        </w:rPr>
        <w:footnoteRef/>
      </w:r>
      <w:r>
        <w:t xml:space="preserve"> </w:t>
      </w:r>
      <w:r w:rsidRPr="00D95A6A">
        <w:rPr>
          <w:rFonts w:ascii="Times New Roman" w:hAnsi="Times New Roman"/>
          <w:sz w:val="20"/>
          <w:szCs w:val="20"/>
        </w:rPr>
        <w:t xml:space="preserve">Manitoba does require that family home providers complete 40 introductory hours of family home care training sometime within their first year of operation. </w:t>
      </w:r>
      <w:r>
        <w:rPr>
          <w:rFonts w:ascii="Times New Roman" w:hAnsi="Times New Roman"/>
          <w:sz w:val="20"/>
          <w:szCs w:val="20"/>
        </w:rPr>
        <w:t>Legally, family home care providers in Manitoba are considered self-employed.</w:t>
      </w:r>
    </w:p>
  </w:footnote>
  <w:footnote w:id="2">
    <w:p w14:paraId="0085EC87" w14:textId="77777777" w:rsidR="00F8313B" w:rsidRDefault="00F8313B" w:rsidP="00DF3593">
      <w:pPr>
        <w:pStyle w:val="FootnoteText"/>
      </w:pPr>
      <w:r>
        <w:rPr>
          <w:rStyle w:val="FootnoteReference"/>
        </w:rPr>
        <w:footnoteRef/>
      </w:r>
      <w:r>
        <w:t xml:space="preserve"> </w:t>
      </w:r>
      <w:r w:rsidRPr="00FA4BAC">
        <w:rPr>
          <w:rFonts w:ascii="Times New Roman" w:hAnsi="Times New Roman" w:cs="Times New Roman"/>
          <w:sz w:val="20"/>
          <w:szCs w:val="20"/>
        </w:rPr>
        <w:t>Whe</w:t>
      </w:r>
      <w:r>
        <w:rPr>
          <w:rFonts w:ascii="Times New Roman" w:hAnsi="Times New Roman" w:cs="Times New Roman"/>
          <w:sz w:val="20"/>
          <w:szCs w:val="20"/>
        </w:rPr>
        <w:t>re</w:t>
      </w:r>
      <w:r w:rsidRPr="00FA4BAC">
        <w:rPr>
          <w:rFonts w:ascii="Times New Roman" w:hAnsi="Times New Roman" w:cs="Times New Roman"/>
          <w:sz w:val="20"/>
          <w:szCs w:val="20"/>
        </w:rPr>
        <w:t xml:space="preserve"> the source is not otherwise cited, longitudinal and comparative Canadian data is drawn from the series, </w:t>
      </w:r>
      <w:r w:rsidRPr="00FA4BAC">
        <w:rPr>
          <w:rFonts w:ascii="Times New Roman" w:hAnsi="Times New Roman" w:cs="Times New Roman"/>
          <w:i/>
          <w:sz w:val="20"/>
          <w:szCs w:val="20"/>
        </w:rPr>
        <w:t>Early Childhood Education and Care in Canada,</w:t>
      </w:r>
      <w:r w:rsidRPr="00FA4BAC">
        <w:rPr>
          <w:rFonts w:ascii="Times New Roman" w:hAnsi="Times New Roman" w:cs="Times New Roman"/>
          <w:sz w:val="20"/>
          <w:szCs w:val="20"/>
        </w:rPr>
        <w:t xml:space="preserve"> published biennially by the Childcare Resource and Research Unit.</w:t>
      </w:r>
      <w:r>
        <w:rPr>
          <w:rFonts w:ascii="Times New Roman" w:hAnsi="Times New Roman" w:cs="Times New Roman"/>
          <w:sz w:val="20"/>
          <w:szCs w:val="20"/>
        </w:rPr>
        <w:t xml:space="preserve"> The most recent edition is 2014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&lt;EndNote&gt;&lt;Cite&gt;&lt;Author&gt;Friendly&lt;/Author&gt;&lt;Year&gt;2015&lt;/Year&gt;&lt;RecNum&gt;3704&lt;/RecNum&gt;&lt;DisplayText&gt;(Friendly, Grady, Macdonald, &amp;amp; Forer, 2015)&lt;/DisplayText&gt;&lt;record&gt;&lt;rec-number&gt;3704&lt;/rec-number&gt;&lt;foreign-keys&gt;&lt;key app="EN" db-id="22sexzwensfv0keefwrptz9pxwz2pevza0ea" timestamp="1459818310"&gt;3704&lt;/key&gt;&lt;/foreign-keys&gt;&lt;ref-type name="Report"&gt;27&lt;/ref-type&gt;&lt;contributors&gt;&lt;authors&gt;&lt;author&gt;Friendly, Martha&lt;/author&gt;&lt;author&gt;Grady, Bethany&lt;/author&gt;&lt;author&gt;Macdonald, Lyndsay&lt;/author&gt;&lt;author&gt;Forer, Barry&lt;/author&gt;&lt;/authors&gt;&lt;/contributors&gt;&lt;titles&gt;&lt;title&gt;Early Childhood Education and Care in Canada 2014&lt;/title&gt;&lt;/titles&gt;&lt;dates&gt;&lt;year&gt;2015&lt;/year&gt;&lt;pub-dates&gt;&lt;date&gt;December&lt;/date&gt;&lt;/pub-dates&gt;&lt;/dates&gt;&lt;pub-location&gt;Toronto&lt;/pub-location&gt;&lt;publisher&gt;Childcare Resource and Research Unit&lt;/publisher&gt;&lt;urls&gt;&lt;related-urls&gt;&lt;url&gt;http://childcarecanada.org/publications/ecec-canada/16/03/early-childhood-education-and-care-canada-2014&lt;/url&gt;&lt;/related-urls&gt;&lt;/urls&gt;&lt;/record&gt;&lt;/Cite&gt;&lt;/EndNote&gt;</w:instrText>
      </w:r>
      <w:r>
        <w:rPr>
          <w:rFonts w:ascii="Times New Roman" w:hAnsi="Times New Roman" w:cs="Times New Roman"/>
          <w:sz w:val="20"/>
          <w:szCs w:val="20"/>
        </w:rPr>
        <w:fldChar w:fldCharType="separate"/>
      </w:r>
      <w:r>
        <w:rPr>
          <w:rFonts w:ascii="Times New Roman" w:hAnsi="Times New Roman" w:cs="Times New Roman"/>
          <w:noProof/>
          <w:sz w:val="20"/>
          <w:szCs w:val="20"/>
        </w:rPr>
        <w:t>(Friendly, Grady, Macdonald, &amp; Forer, 2015)</w:t>
      </w:r>
      <w:r>
        <w:rPr>
          <w:rFonts w:ascii="Times New Roman" w:hAnsi="Times New Roman" w:cs="Times New Roman"/>
          <w:sz w:val="20"/>
          <w:szCs w:val="20"/>
        </w:rPr>
        <w:fldChar w:fldCharType="end"/>
      </w:r>
      <w:r>
        <w:rPr>
          <w:rFonts w:ascii="Times New Roman" w:hAnsi="Times New Roman" w:cs="Times New Roman"/>
          <w:sz w:val="20"/>
          <w:szCs w:val="20"/>
        </w:rPr>
        <w:t>.</w:t>
      </w:r>
    </w:p>
  </w:footnote>
  <w:footnote w:id="3">
    <w:p w14:paraId="2CCF98B0" w14:textId="77777777" w:rsidR="00F8313B" w:rsidRDefault="00F8313B">
      <w:pPr>
        <w:pStyle w:val="FootnoteText"/>
      </w:pPr>
      <w:r>
        <w:rPr>
          <w:rStyle w:val="FootnoteReference"/>
        </w:rPr>
        <w:footnoteRef/>
      </w:r>
      <w:r>
        <w:t xml:space="preserve"> </w:t>
      </w:r>
      <w:r w:rsidRPr="000C5C96">
        <w:rPr>
          <w:rFonts w:ascii="Times New Roman" w:hAnsi="Times New Roman" w:cs="Times New Roman"/>
          <w:sz w:val="20"/>
          <w:szCs w:val="20"/>
        </w:rPr>
        <w:t>We would like to acknowledge and warmly thank Greg Peter-Joyal for his skillful assistance and exceptional knowledge in manipulating the administrative database, enabling the analyses undertaken in this paper.</w:t>
      </w:r>
    </w:p>
  </w:footnote>
  <w:footnote w:id="4">
    <w:p w14:paraId="332160C5" w14:textId="77777777" w:rsidR="00F8313B" w:rsidRPr="003229D2" w:rsidRDefault="00F8313B" w:rsidP="009B0B25">
      <w:pPr>
        <w:pStyle w:val="Default"/>
        <w:rPr>
          <w:sz w:val="20"/>
          <w:szCs w:val="20"/>
        </w:rPr>
      </w:pPr>
      <w:r>
        <w:rPr>
          <w:rStyle w:val="FootnoteReference"/>
        </w:rPr>
        <w:footnoteRef/>
      </w:r>
      <w:r>
        <w:t xml:space="preserve">  </w:t>
      </w:r>
      <w:r w:rsidRPr="003229D2">
        <w:rPr>
          <w:rFonts w:ascii="Times New Roman" w:hAnsi="Times New Roman" w:cs="Times New Roman"/>
          <w:sz w:val="20"/>
          <w:szCs w:val="20"/>
        </w:rPr>
        <w:t>Since January 2010, self-employed care providers have the option of joining the federal Employment Insurance program to be eligible for maternity, parental, sickness and</w:t>
      </w:r>
      <w:r w:rsidRPr="003229D2">
        <w:rPr>
          <w:sz w:val="20"/>
          <w:szCs w:val="20"/>
        </w:rPr>
        <w:t xml:space="preserve"> </w:t>
      </w:r>
      <w:r w:rsidRPr="003229D2">
        <w:rPr>
          <w:rFonts w:ascii="Times New Roman" w:hAnsi="Times New Roman" w:cs="Times New Roman"/>
          <w:sz w:val="20"/>
          <w:szCs w:val="20"/>
        </w:rPr>
        <w:t xml:space="preserve">compassionate care benefits if they have a minimum of $6,000 in self-employed earnings and have paid premiums for a minimum of one year </w:t>
      </w:r>
      <w:r w:rsidRPr="003229D2">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&lt;EndNote&gt;&lt;Cite&gt;&lt;Author&gt;Beach&lt;/Author&gt;&lt;Year&gt;2010&lt;/Year&gt;&lt;RecNum&gt;3718&lt;/RecNum&gt;&lt;Suffix&gt;`, p. 15&lt;/Suffix&gt;&lt;DisplayText&gt;(Beach &amp;amp; Flanagan, 2010, p. 15)&lt;/DisplayText&gt;&lt;record&gt;&lt;rec-number&gt;3718&lt;/rec-number&gt;&lt;foreign-keys&gt;&lt;key app="EN" db-id="22sexzwensfv0keefwrptz9pxwz2pevza0ea" timestamp="1467746820"&gt;3718&lt;/key&gt;&lt;/foreign-keys&gt;&lt;ref-type name="Report"&gt;27&lt;/ref-type&gt;&lt;contributors&gt;&lt;authors&gt;&lt;author&gt;Beach, Jane&lt;/author&gt;&lt;author&gt;Flanagan, Kathleen&lt;/author&gt;&lt;/authors&gt;&lt;/contributors&gt;&lt;titles&gt;&lt;title&gt;Examining the Human Resource Implications of Emerging Issues in Early Childhood Education And Care (ECEC)/Communications Strategy Development: Family Child Care  &lt;/title&gt;&lt;/titles&gt;&lt;dates&gt;&lt;year&gt;2010&lt;/year&gt;&lt;/dates&gt;&lt;pub-location&gt;Ottawa&lt;/pub-location&gt;&lt;publisher&gt;Child Care Human Resources Centre Council of Canada&lt;/publisher&gt;&lt;urls&gt;&lt;related-urls&gt;&lt;url&gt;http://www.childcarecanada.org/sites/default/files/EI%20FAMILY%20CHILD%20CARE.pdf&lt;/url&gt;&lt;/related-urls&gt;&lt;/urls&gt;&lt;research-notes&gt;p. 9 Excluding Quebec, regulated family child care accounted for 20% of all regulated care in 1998; by 2008, the percentage had dropped to 10.7%. During the same period in Quebec it rose from 12.4% of all regulated child care to 24%.&amp;#xD;&amp;#xD;p. 11 No province or territory requires family child care providers to have a post-secondary early childhood creden&amp;#xD;&amp;#xD;p. 20: Of common concern among many stakeholders, regardless of the delivery model of family child care, is the lack of formal educational requirements for caregivers&lt;/research-notes&gt;&lt;/record&gt;&lt;/Cite&gt;&lt;/EndNote&gt;</w:instrText>
      </w:r>
      <w:r w:rsidRPr="003229D2">
        <w:rPr>
          <w:rFonts w:ascii="Times New Roman" w:hAnsi="Times New Roman" w:cs="Times New Roman"/>
          <w:sz w:val="20"/>
          <w:szCs w:val="20"/>
        </w:rPr>
        <w:fldChar w:fldCharType="separate"/>
      </w:r>
      <w:r w:rsidRPr="003229D2">
        <w:rPr>
          <w:rFonts w:ascii="Times New Roman" w:hAnsi="Times New Roman" w:cs="Times New Roman"/>
          <w:noProof/>
          <w:sz w:val="20"/>
          <w:szCs w:val="20"/>
        </w:rPr>
        <w:t>(Beach &amp; Flanagan, 2010, p. 15)</w:t>
      </w:r>
      <w:r w:rsidRPr="003229D2">
        <w:rPr>
          <w:rFonts w:ascii="Times New Roman" w:hAnsi="Times New Roman" w:cs="Times New Roman"/>
          <w:sz w:val="20"/>
          <w:szCs w:val="20"/>
        </w:rPr>
        <w:fldChar w:fldCharType="end"/>
      </w:r>
      <w:r w:rsidRPr="003229D2">
        <w:rPr>
          <w:rFonts w:ascii="Times New Roman" w:hAnsi="Times New Roman" w:cs="Times New Roman"/>
          <w:sz w:val="20"/>
          <w:szCs w:val="20"/>
        </w:rPr>
        <w:t>.</w:t>
      </w:r>
      <w:r w:rsidRPr="003229D2">
        <w:rPr>
          <w:sz w:val="20"/>
          <w:szCs w:val="20"/>
        </w:rPr>
        <w:t xml:space="preserve"> </w:t>
      </w:r>
    </w:p>
    <w:p w14:paraId="228A39D3" w14:textId="77777777" w:rsidR="00F8313B" w:rsidRDefault="00F8313B" w:rsidP="009B0B25">
      <w:pPr>
        <w:pStyle w:val="FootnoteText"/>
      </w:pPr>
    </w:p>
  </w:footnote>
  <w:footnote w:id="5">
    <w:p w14:paraId="2BD92417" w14:textId="77777777" w:rsidR="00F8313B" w:rsidRDefault="00F8313B" w:rsidP="003F3719">
      <w:r>
        <w:rPr>
          <w:rStyle w:val="FootnoteReference"/>
        </w:rPr>
        <w:footnoteRef/>
      </w:r>
      <w:r>
        <w:t xml:space="preserve"> </w:t>
      </w:r>
      <w:r w:rsidRPr="00012C4F">
        <w:rPr>
          <w:rFonts w:ascii="Times New Roman" w:hAnsi="Times New Roman" w:cs="Times New Roman"/>
          <w:sz w:val="20"/>
          <w:szCs w:val="20"/>
        </w:rPr>
        <w:t xml:space="preserve">In 2003-2004, the boundaries of these regions changed slightly, as South Central merged into Central, changing the total number of regions from 8 to 7. In this report, we use the single region ‘Central’ and add the two regions together for the </w:t>
      </w:r>
      <w:r>
        <w:rPr>
          <w:rFonts w:ascii="Times New Roman" w:hAnsi="Times New Roman" w:cs="Times New Roman"/>
          <w:sz w:val="20"/>
          <w:szCs w:val="20"/>
        </w:rPr>
        <w:t>pre-consolidation years</w:t>
      </w:r>
      <w:r w:rsidRPr="00012C4F">
        <w:rPr>
          <w:rFonts w:ascii="Times New Roman" w:hAnsi="Times New Roman" w:cs="Times New Roman"/>
          <w:sz w:val="20"/>
          <w:szCs w:val="20"/>
        </w:rPr>
        <w:t xml:space="preserve"> 2000-2003.</w:t>
      </w:r>
    </w:p>
  </w:footnote>
  <w:footnote w:id="6">
    <w:p w14:paraId="444A4CAD" w14:textId="77777777" w:rsidR="00F8313B" w:rsidRDefault="00F8313B">
      <w:pPr>
        <w:pStyle w:val="FootnoteText"/>
      </w:pPr>
      <w:r>
        <w:rPr>
          <w:rStyle w:val="FootnoteReference"/>
        </w:rPr>
        <w:footnoteRef/>
      </w:r>
      <w:r>
        <w:t xml:space="preserve"> </w:t>
      </w:r>
      <w:r w:rsidRPr="00B0119C">
        <w:rPr>
          <w:sz w:val="20"/>
          <w:szCs w:val="20"/>
        </w:rPr>
        <w:t>We entered into a research agreement with MB Family Services for the dataset.</w:t>
      </w:r>
    </w:p>
  </w:footnote>
  <w:footnote w:id="7">
    <w:p w14:paraId="716C6186" w14:textId="77777777" w:rsidR="00F8313B" w:rsidRDefault="00F8313B">
      <w:pPr>
        <w:pStyle w:val="FootnoteText"/>
      </w:pPr>
      <w:r>
        <w:rPr>
          <w:rStyle w:val="FootnoteReference"/>
        </w:rPr>
        <w:footnoteRef/>
      </w:r>
      <w:r>
        <w:t xml:space="preserve"> </w:t>
      </w:r>
      <w:r w:rsidRPr="003F3719">
        <w:rPr>
          <w:rFonts w:ascii="Times New Roman" w:hAnsi="Times New Roman" w:cs="Times New Roman"/>
          <w:sz w:val="20"/>
          <w:szCs w:val="20"/>
        </w:rPr>
        <w:t xml:space="preserve">Of the initial 1,717 cases provided, 468 were bureaucratic artifacts (were either a duplicate entry of an operating home, had applied for a license but was ineligible, or had a license pending). Of the remaining 1,249 cases, homes that were open </w:t>
      </w:r>
      <w:r w:rsidRPr="003F3719">
        <w:rPr>
          <w:rFonts w:ascii="Times New Roman" w:hAnsi="Times New Roman" w:cs="Times New Roman"/>
          <w:i/>
          <w:sz w:val="20"/>
          <w:szCs w:val="20"/>
        </w:rPr>
        <w:t xml:space="preserve">only </w:t>
      </w:r>
      <w:r w:rsidRPr="003F3719">
        <w:rPr>
          <w:rFonts w:ascii="Times New Roman" w:hAnsi="Times New Roman" w:cs="Times New Roman"/>
          <w:sz w:val="20"/>
          <w:szCs w:val="20"/>
        </w:rPr>
        <w:t>in 2003 or 2014 (n = 68) were removed from the dataset to have nine full years’ worth of data (using the government’s 12-month reporting cycle).</w:t>
      </w:r>
    </w:p>
  </w:footnote>
  <w:footnote w:id="8">
    <w:p w14:paraId="65E63D93" w14:textId="77777777" w:rsidR="00F8313B" w:rsidRDefault="00F8313B">
      <w:pPr>
        <w:pStyle w:val="FootnoteText"/>
      </w:pPr>
      <w:r>
        <w:rPr>
          <w:rStyle w:val="FootnoteReference"/>
        </w:rPr>
        <w:footnoteRef/>
      </w:r>
      <w:r>
        <w:t xml:space="preserve"> </w:t>
      </w:r>
      <w:r w:rsidRPr="001654EB">
        <w:rPr>
          <w:sz w:val="20"/>
          <w:szCs w:val="20"/>
        </w:rPr>
        <w:t>The dataset do</w:t>
      </w:r>
      <w:r>
        <w:rPr>
          <w:sz w:val="20"/>
          <w:szCs w:val="20"/>
        </w:rPr>
        <w:t>es</w:t>
      </w:r>
      <w:r w:rsidRPr="001654EB">
        <w:rPr>
          <w:sz w:val="20"/>
          <w:szCs w:val="20"/>
        </w:rPr>
        <w:t xml:space="preserve"> not permit us to see how long the facility was closed. It is highly likely that ‘flickerers’ were closing for maternity leaves. More research on the family home care workforce would be required to confirm this hypothesis.</w:t>
      </w:r>
    </w:p>
  </w:footnote>
  <w:footnote w:id="9">
    <w:p w14:paraId="4CD51FD2" w14:textId="77777777" w:rsidR="00F8313B" w:rsidRPr="00B17C15" w:rsidRDefault="00F8313B" w:rsidP="00B17C15">
      <w:pPr>
        <w:ind w:left="-142"/>
        <w:rPr>
          <w:rFonts w:ascii="Times New Roman" w:hAnsi="Times New Roman" w:cs="Times New Roman"/>
        </w:rPr>
      </w:pPr>
      <w:r>
        <w:rPr>
          <w:rStyle w:val="FootnoteReference"/>
        </w:rPr>
        <w:footnoteRef/>
      </w:r>
      <w:r>
        <w:t xml:space="preserve"> </w:t>
      </w:r>
      <w:r w:rsidRPr="00846CCF">
        <w:rPr>
          <w:rFonts w:ascii="Times New Roman" w:hAnsi="Times New Roman" w:cs="Times New Roman"/>
          <w:sz w:val="20"/>
          <w:szCs w:val="20"/>
        </w:rPr>
        <w:t>For group family homes, the average closing rate is 9.5 percent and the average opening rate is 7.4 percent.</w:t>
      </w:r>
    </w:p>
  </w:footnote>
  <w:footnote w:id="10">
    <w:p w14:paraId="273298F4" w14:textId="77777777" w:rsidR="00F8313B" w:rsidRDefault="00F8313B" w:rsidP="00846CCF">
      <w:pPr>
        <w:pStyle w:val="FootnoteText"/>
      </w:pPr>
      <w:r>
        <w:rPr>
          <w:rStyle w:val="FootnoteReference"/>
        </w:rPr>
        <w:footnoteRef/>
      </w:r>
      <w:r>
        <w:t xml:space="preserve"> </w:t>
      </w:r>
      <w:r w:rsidRPr="001F4C2D">
        <w:rPr>
          <w:rFonts w:ascii="Times New Roman" w:hAnsi="Times New Roman" w:cs="Times New Roman"/>
          <w:sz w:val="20"/>
          <w:szCs w:val="20"/>
        </w:rPr>
        <w:t>Group family homes</w:t>
      </w:r>
      <w:r>
        <w:rPr>
          <w:rFonts w:ascii="Times New Roman" w:hAnsi="Times New Roman" w:cs="Times New Roman"/>
          <w:sz w:val="20"/>
          <w:szCs w:val="20"/>
        </w:rPr>
        <w:t>,</w:t>
      </w:r>
      <w:r w:rsidRPr="001F4C2D">
        <w:rPr>
          <w:rFonts w:ascii="Times New Roman" w:hAnsi="Times New Roman" w:cs="Times New Roman"/>
          <w:sz w:val="20"/>
          <w:szCs w:val="20"/>
        </w:rPr>
        <w:t xml:space="preserve"> with two caregivers</w:t>
      </w:r>
      <w:r>
        <w:rPr>
          <w:rFonts w:ascii="Times New Roman" w:hAnsi="Times New Roman" w:cs="Times New Roman"/>
          <w:sz w:val="20"/>
          <w:szCs w:val="20"/>
        </w:rPr>
        <w:t>,</w:t>
      </w:r>
      <w:r w:rsidRPr="001F4C2D">
        <w:rPr>
          <w:rFonts w:ascii="Times New Roman" w:hAnsi="Times New Roman" w:cs="Times New Roman"/>
          <w:sz w:val="20"/>
          <w:szCs w:val="20"/>
        </w:rPr>
        <w:t xml:space="preserve"> can have a maximum of 12 children, including the providers’ own. </w:t>
      </w:r>
      <w:r w:rsidRPr="00866BDD">
        <w:rPr>
          <w:rFonts w:ascii="Times New Roman" w:hAnsi="Times New Roman" w:cs="Times New Roman"/>
          <w:i/>
          <w:sz w:val="20"/>
          <w:szCs w:val="20"/>
        </w:rPr>
        <w:t>Annual Report</w:t>
      </w:r>
      <w:r w:rsidRPr="001F4C2D">
        <w:rPr>
          <w:rFonts w:ascii="Times New Roman" w:hAnsi="Times New Roman" w:cs="Times New Roman"/>
          <w:sz w:val="20"/>
          <w:szCs w:val="20"/>
        </w:rPr>
        <w:t xml:space="preserve"> data do not distinguish between individual and family homes: our research has shown group homes represent </w:t>
      </w:r>
      <w:r w:rsidRPr="00866BDD">
        <w:rPr>
          <w:rFonts w:ascii="Times New Roman" w:hAnsi="Times New Roman" w:cs="Times New Roman"/>
          <w:sz w:val="20"/>
          <w:szCs w:val="20"/>
        </w:rPr>
        <w:t>4.7 percent</w:t>
      </w:r>
      <w:r w:rsidRPr="001F4C2D">
        <w:rPr>
          <w:rFonts w:ascii="Times New Roman" w:hAnsi="Times New Roman" w:cs="Times New Roman"/>
          <w:sz w:val="20"/>
          <w:szCs w:val="20"/>
        </w:rPr>
        <w:t xml:space="preserve"> of all family spaces, and so play a small role in influencing average size. In this discuss</w:t>
      </w:r>
      <w:r>
        <w:rPr>
          <w:rFonts w:ascii="Times New Roman" w:hAnsi="Times New Roman" w:cs="Times New Roman"/>
          <w:sz w:val="20"/>
          <w:szCs w:val="20"/>
        </w:rPr>
        <w:t>ion</w:t>
      </w:r>
      <w:r w:rsidRPr="001F4C2D">
        <w:rPr>
          <w:rFonts w:ascii="Times New Roman" w:hAnsi="Times New Roman" w:cs="Times New Roman"/>
          <w:sz w:val="20"/>
          <w:szCs w:val="20"/>
        </w:rPr>
        <w:t>, we use a composi</w:t>
      </w:r>
      <w:r>
        <w:rPr>
          <w:rFonts w:ascii="Times New Roman" w:hAnsi="Times New Roman" w:cs="Times New Roman"/>
          <w:sz w:val="20"/>
          <w:szCs w:val="20"/>
        </w:rPr>
        <w:t>te size and assume the typical</w:t>
      </w:r>
      <w:r w:rsidRPr="001F4C2D">
        <w:rPr>
          <w:rFonts w:ascii="Times New Roman" w:hAnsi="Times New Roman" w:cs="Times New Roman"/>
          <w:sz w:val="20"/>
          <w:szCs w:val="20"/>
        </w:rPr>
        <w:t xml:space="preserve"> home is an individual </w:t>
      </w:r>
      <w:r>
        <w:rPr>
          <w:rFonts w:ascii="Times New Roman" w:hAnsi="Times New Roman" w:cs="Times New Roman"/>
          <w:sz w:val="20"/>
          <w:szCs w:val="20"/>
        </w:rPr>
        <w:t>facility</w:t>
      </w:r>
      <w:r w:rsidRPr="001F4C2D">
        <w:rPr>
          <w:rFonts w:ascii="Times New Roman" w:hAnsi="Times New Roman" w:cs="Times New Roman"/>
          <w:sz w:val="20"/>
          <w:szCs w:val="20"/>
        </w:rPr>
        <w:t xml:space="preserve"> licensed for 8 children.</w:t>
      </w:r>
    </w:p>
  </w:footnote>
  <w:footnote w:id="11">
    <w:p w14:paraId="5B227E10" w14:textId="77777777" w:rsidR="00F8313B" w:rsidRDefault="00F8313B">
      <w:pPr>
        <w:pStyle w:val="FootnoteText"/>
      </w:pPr>
      <w:r>
        <w:rPr>
          <w:rStyle w:val="FootnoteReference"/>
        </w:rPr>
        <w:footnoteRef/>
      </w:r>
      <w:r>
        <w:t xml:space="preserve"> </w:t>
      </w:r>
      <w:r w:rsidRPr="006E279F">
        <w:rPr>
          <w:rFonts w:ascii="Times New Roman" w:hAnsi="Times New Roman" w:cs="Times New Roman"/>
          <w:sz w:val="20"/>
          <w:szCs w:val="20"/>
        </w:rPr>
        <w:t xml:space="preserve">The data do not fully correspond to the </w:t>
      </w:r>
      <w:r w:rsidRPr="006E279F">
        <w:rPr>
          <w:rFonts w:ascii="Times New Roman" w:hAnsi="Times New Roman" w:cs="Times New Roman"/>
          <w:i/>
          <w:sz w:val="20"/>
          <w:szCs w:val="20"/>
        </w:rPr>
        <w:t>Annual Reports</w:t>
      </w:r>
      <w:r w:rsidRPr="006E279F">
        <w:rPr>
          <w:rFonts w:ascii="Times New Roman" w:hAnsi="Times New Roman" w:cs="Times New Roman"/>
          <w:sz w:val="20"/>
          <w:szCs w:val="20"/>
        </w:rPr>
        <w:t xml:space="preserve"> generated by the same agency, being off by 370 - 440 home spaces, or 9 – 13 percent, in any given year. This discrepancy remained unresolved even after discussions and meeting with provincial administrators, and careful checking for duplicate/superfluous cases. One potential explanation is that we counted a home as ‘open’ for the calendar year if it operated for a single day whereas </w:t>
      </w:r>
      <w:r w:rsidRPr="006E279F">
        <w:rPr>
          <w:rFonts w:ascii="Times New Roman" w:hAnsi="Times New Roman" w:cs="Times New Roman"/>
          <w:i/>
          <w:iCs/>
          <w:sz w:val="20"/>
          <w:szCs w:val="20"/>
        </w:rPr>
        <w:t>Annual Reports</w:t>
      </w:r>
      <w:r w:rsidRPr="006E279F">
        <w:rPr>
          <w:rFonts w:ascii="Times New Roman" w:hAnsi="Times New Roman" w:cs="Times New Roman"/>
          <w:sz w:val="20"/>
          <w:szCs w:val="20"/>
        </w:rPr>
        <w:t xml:space="preserve"> provide data for March 31</w:t>
      </w:r>
      <w:r w:rsidRPr="006E279F">
        <w:rPr>
          <w:rFonts w:ascii="Times New Roman" w:hAnsi="Times New Roman" w:cs="Times New Roman"/>
          <w:sz w:val="20"/>
          <w:szCs w:val="20"/>
          <w:vertAlign w:val="superscript"/>
        </w:rPr>
        <w:t>st</w:t>
      </w:r>
      <w:r w:rsidRPr="006E279F">
        <w:rPr>
          <w:rFonts w:ascii="Times New Roman" w:hAnsi="Times New Roman" w:cs="Times New Roman"/>
          <w:sz w:val="20"/>
          <w:szCs w:val="20"/>
        </w:rPr>
        <w:t xml:space="preserve"> of the year: the slippage between the two systems of accounting may be explained by opening and closings. While there is discrepancy, the </w:t>
      </w:r>
      <w:r w:rsidRPr="006E279F">
        <w:rPr>
          <w:rFonts w:ascii="Times New Roman" w:hAnsi="Times New Roman" w:cs="Times New Roman"/>
          <w:iCs/>
          <w:sz w:val="20"/>
          <w:szCs w:val="20"/>
        </w:rPr>
        <w:t>pattern</w:t>
      </w:r>
      <w:r w:rsidRPr="006E279F">
        <w:rPr>
          <w:rFonts w:ascii="Times New Roman" w:hAnsi="Times New Roman" w:cs="Times New Roman"/>
          <w:sz w:val="20"/>
          <w:szCs w:val="20"/>
        </w:rPr>
        <w:t xml:space="preserve"> of these data and </w:t>
      </w:r>
      <w:r w:rsidRPr="006E279F">
        <w:rPr>
          <w:rFonts w:ascii="Times New Roman" w:hAnsi="Times New Roman" w:cs="Times New Roman"/>
          <w:i/>
          <w:iCs/>
          <w:sz w:val="20"/>
          <w:szCs w:val="20"/>
        </w:rPr>
        <w:t>Annual Reports</w:t>
      </w:r>
      <w:r w:rsidRPr="006E279F">
        <w:rPr>
          <w:rFonts w:ascii="Times New Roman" w:hAnsi="Times New Roman" w:cs="Times New Roman"/>
          <w:sz w:val="20"/>
          <w:szCs w:val="20"/>
        </w:rPr>
        <w:t xml:space="preserve"> are fully identical.</w:t>
      </w:r>
    </w:p>
  </w:footnote>
  <w:footnote w:id="12">
    <w:p w14:paraId="554B1935" w14:textId="77777777" w:rsidR="00F8313B" w:rsidRPr="004845D0" w:rsidRDefault="00F8313B" w:rsidP="00013C32">
      <w:pPr>
        <w:widowControl w:val="0"/>
        <w:autoSpaceDE w:val="0"/>
        <w:autoSpaceDN w:val="0"/>
        <w:adjustRightInd w:val="0"/>
        <w:rPr>
          <w:rFonts w:ascii="Times New Roman" w:hAnsi="Times New Roman" w:cs="Times New Roman"/>
          <w:sz w:val="20"/>
          <w:szCs w:val="20"/>
        </w:rPr>
      </w:pPr>
      <w:r>
        <w:rPr>
          <w:rStyle w:val="FootnoteReference"/>
        </w:rPr>
        <w:footnoteRef/>
      </w:r>
      <w:r>
        <w:t xml:space="preserve"> </w:t>
      </w:r>
      <w:r w:rsidRPr="004845D0">
        <w:rPr>
          <w:rFonts w:ascii="Times New Roman" w:hAnsi="Times New Roman" w:cs="Times New Roman"/>
          <w:sz w:val="20"/>
          <w:szCs w:val="20"/>
        </w:rPr>
        <w:t xml:space="preserve">We are so troubled by provincial data management strategies that we have </w:t>
      </w:r>
      <w:r>
        <w:rPr>
          <w:rFonts w:ascii="Times New Roman" w:hAnsi="Times New Roman" w:cs="Times New Roman"/>
          <w:sz w:val="20"/>
          <w:szCs w:val="20"/>
        </w:rPr>
        <w:t>communicated</w:t>
      </w:r>
      <w:r w:rsidRPr="004845D0">
        <w:rPr>
          <w:rFonts w:ascii="Times New Roman" w:hAnsi="Times New Roman" w:cs="Times New Roman"/>
          <w:sz w:val="20"/>
          <w:szCs w:val="20"/>
        </w:rPr>
        <w:t xml:space="preserve"> with Manitoba Early Learning and Child Care to suggest ways to change their practices. We are not alone in our dismay about administrati</w:t>
      </w:r>
      <w:r>
        <w:rPr>
          <w:rFonts w:ascii="Times New Roman" w:hAnsi="Times New Roman" w:cs="Times New Roman"/>
          <w:sz w:val="20"/>
          <w:szCs w:val="20"/>
        </w:rPr>
        <w:t>ve data</w:t>
      </w:r>
      <w:r w:rsidRPr="004845D0">
        <w:rPr>
          <w:rFonts w:ascii="Times New Roman" w:hAnsi="Times New Roman" w:cs="Times New Roman"/>
          <w:sz w:val="20"/>
          <w:szCs w:val="20"/>
        </w:rPr>
        <w:t>: the 2016 report of the provincial Commission on Early Learning and Child Care also dedicated a section of its report to urging new data management and evaluation systems. As the Commission wrote: “access to data is sometimes hampered by the lack of up-to-data</w:t>
      </w:r>
      <w:r>
        <w:rPr>
          <w:rFonts w:ascii="Times New Roman" w:hAnsi="Times New Roman" w:cs="Times New Roman"/>
          <w:sz w:val="20"/>
          <w:szCs w:val="20"/>
        </w:rPr>
        <w:t xml:space="preserve"> </w:t>
      </w:r>
      <w:r w:rsidRPr="004845D0">
        <w:rPr>
          <w:rFonts w:ascii="Times New Roman" w:hAnsi="Times New Roman" w:cs="Times New Roman"/>
          <w:sz w:val="20"/>
          <w:szCs w:val="20"/>
        </w:rPr>
        <w:t xml:space="preserve">management programs. Often, requests for data or for analysis of data using cross tabulations required manual manipulation of data – or were impossible to obtain” </w:t>
      </w:r>
      <w:r w:rsidRPr="004845D0">
        <w:rPr>
          <w:rFonts w:ascii="Times New Roman" w:hAnsi="Times New Roman" w:cs="Times New Roman"/>
          <w:sz w:val="20"/>
          <w:szCs w:val="20"/>
        </w:rPr>
        <w:fldChar w:fldCharType="begin">
          <w:fldData xml:space="preserve">PEVuZE5vdGU+PENpdGU+PEF1dGhvcj5GbGFuYWdhbjwvQXV0aG9yPjxZZWFyPjIwMTY8L1llYXI+
PFJlY051bT4zNjk2PC9SZWNOdW0+PFN1ZmZpeD5gLCBwLiA3MzwvU3VmZml4PjxEaXNwbGF5VGV4
dD4oRmxhbmFnYW4gJmFtcDsgQmVhY2gsIDIwMTYsIHAuIDczKTwvRGlzcGxheVRleHQ+PHJlY29y
ZD48cmVjLW51bWJlcj4zNjk2PC9yZWMtbnVtYmVyPjxmb3JlaWduLWtleXM+PGtleSBhcHA9IkVO
IiBkYi1pZD0iMjJzZXh6d2Vuc2Z2MGtlZWZ3cnB0ejlweHd6MnBldnphMGVhIiB0aW1lc3RhbXA9
IjE0NTc5OTE4OTMiPjM2OTY8L2tleT48L2ZvcmVpZ24ta2V5cz48cmVmLXR5cGUgbmFtZT0iUmVw
b3J0Ij4yNzwvcmVmLXR5cGU+PGNvbnRyaWJ1dG9ycz48YXV0aG9ycz48YXV0aG9yPkZsYW5hZ2Fu
LCBLYXRobGVlbjwvYXV0aG9yPjxhdXRob3I+QmVhY2gsIEphbmU8L2F1dGhvcj48L2F1dGhvcnM+
PC9jb250cmlidXRvcnM+PHRpdGxlcz48dGl0bGU+UmVwb3J0IG9mIHRoZSBDb21taXNzaW9uIG9u
IEVhcmx5IExlYXJuaW5nIGFuZCBDaGlsZCBDYXJlPC90aXRsZT48L3RpdGxlcz48ZGF0ZXM+PHll
YXI+MjAxNjwveWVhcj48L2RhdGVzPjxwdWItbG9jYXRpb24+V2lubmlwZWc8L3B1Yi1sb2NhdGlv
bj48cHVibGlzaGVyPk1hbml0b2JhIEVhcmx5IExlYXJuaW5nIGFuZCBDaGlsZCBDYXJlPC9wdWJs
aXNoZXI+PHVybHM+PHJlbGF0ZWQtdXJscz48dXJsPmh0dHBzOi8vd3d3Lmdvdi5tYi5jYS9mcy9j
aGlsZGNhcmUvY2hpbGRjYXJlX25ld3MvcHVicy9maW5hbF9yZXBvcnQucGRmPC91cmw+PC9yZWxh
dGVkLXVybHM+PC91cmxzPjxyZXNlYXJjaC1ub3Rlcz5wLiA3MzogSG93ZXZlciwgd2hpbGUgaXQg
d2FzJiN4RDtub3QgdGhlIHB1cnBvc2Ugb2YgdGhpcyB3b3JrIHRvIGV4YW1pbmUgdGhlIHByb2Nl
c3NlcyBhbmQgcHJvY2VkdXJlcyB1c2VkIGZvciBkYXRhIGNvbGxlY3Rpb24sIHRoZSYjeEQ7Q29t
bWlzc2lvbiBoYXMgbm90ZWQgdGhhdCBhY2Nlc3MgdG8gZGF0YSBpcyBzb21ldGltZXMgaGFtcGVy
ZWQgYnkgdGhlIGxhY2sgb2YgdXAtdG8tZGF0YSYjeEQ7bWFuYWdlbWVudCBwcm9ncmFtcy4gT2Z0
ZW4sIHJlcXVlc3RzIGZvciBkYXRhIG9yIGZvciBhbmFseXNpcyBvZiBkYXRhIHVzaW5nIGNyb3Nz
IHRhYnVsYXRpb25zJiN4RDtyZXF1aXJlZCBtYW51YWwgbWFuaXB1bGF0aW9uIG9mIGRhdGEg4oCT
IG9yIHdlcmUgaW1wb3NzaWJsZSB0byBvYnRhaW4uJiN4RDsmI3hEO3AuIDc2OiBUaGUgMjAxMyBB
dWRpdG9yIEdlbmVyYWwgUmVwb3J0IG9uIE1hbml0b2Jh4oCZcyBFYXJseSBMZWFybmluZyBhbmQg
Q2hpbGQgQ2FyZSBQcm9ncmFtIHN1Z2dlc3RlZCB0aGF0JiN4RDtkYXRhIGNvbGxlY3Rpb24gYmUg
aW1wcm92ZWQgdG8gYmV0dGVyIGluZm9ybSBmdXR1cmUgcGxhbnMgdG8gZXhwYW5kIHRoZSBwcm9n
cmFtLCBzcGVjaWZpY2FsbHkgbm90aW5nJiN4RDtuZWVkIHRvIHVuZGVyc3RhbmQgcmVhc29ucyBm
b3IgZGVjbGluaW5nIG51bWJlcnMgb2YgY2VydGFpbiB0eXBlcyBvZiBwcm9ncmFtcywgb3IgdG8g
dW5kZXJzdGFuZCYjeEQ7cmVhc29ucyBhbmQgZXh0ZW50IG9mIHN0YWZmIHR1cm5vdmVyLiYjeEQ7
JiN4RDtwLiAzOTogUHJvdmlkZXJzIGNsYXNzaWZpZWQgYXMgYW4gRUNFSUkgb3IgRUNFSUlJIG1h
eSBjaGFyZ2UgdGhlIHNhbWUgcmF0ZXMgYXMgY2VudHJlcy4gSW4gMjAxNSYjeEQ7YXBwcm94aW1h
dGVseSAyMCUgb2YgZmFtaWx5IGNoaWxkIGNhcmUgcHJvdmlkZXJzIChib3RoIGZ1bmRlZCBhbmQg
dW5mdW5kZWQpIGhhZCBlaXRoZXIgYW4gRUNFSUkgb3ImI3hEO0lJSSBjbGFzc2lmaWNhdGlvbi4m
I3hEOyYjeEQ7cC4gMzk6IEFuIGluY3JlYXNpbmcgbnVtYmVyIG9mIGZhbWlseSBjaGlsZCBjYXJl
IHByb3ZpZGVycyBhcmUgY2hvb3Npbmcgbm90IHRvIGJlIGZ1bmRlZC4gU29tZSBtYXkgY2hvb3Nl
JiN4RDt0aGlzIG9wdGlvbiBiZWNhdXNlIHVuZnVuZGVkIHByb3ZpZGVycyBtYXkgc2V0IHRoZWly
IG93biBmZWVzLiBUaGUgaW5mb3JtYXRpb24gb24gcmF0ZXMgY2hhcmdlZCBpbiYjeEQ7dW5mdW5k
ZWQgaG9tZXMgaXMgbm90IGNvbGxlY3RlZCwgYnV0IHRoZSBGYW1pbHkgQ2hpbGQgQ2FyZSBOZXR3
b3JrIGluZGljYXRlZCB0aGF0IHRoZSBhdmVyYWdlIGZlZSB3YXMmI3hEO2FwcHJveGltYXRlbHkg
JDM1L2RheS4gQXQgdGhhdCByYXRlLCBhbiB1bmZ1bmRlZCBwcm92aWRlciB3b3VsZCByZWNlaXZl
ICQyLDAwMCB5ZWFyIG1vcmUgZm9yIGVhY2gmI3hEO3ByZXNjaG9vbCBjaGlsZCB0aGFuIGEgZnVu
ZGVkIHByb3ZpZGVyIHdvdWxkIHJlY2VpdmUgZnJvbSB0aGUgcmVndWxhdGVkIGZlZSBhbmQgdGhl
IG9wZXJhdGluZyBncmFudCYjeEQ7Y29tYmluZWQuIFVuZnVuZGVkIHByb3ZpZGVycyBhcmUgbm90
IHJlcXVpcmVkIHRvIGVucm9sbCBzdWJzaWRpemVkIGNoaWxkcmVuLCBidXQgaWYgdGhleSBjaG9v
c2UgdG8gZG8mI3hEO3NvLCB0aGV5IGNhbm5vdCBjaGFyZ2Ugc3Vic2lkaXplZCBmYW1pbGllcyBt
b3JlIHRoYW4gdGhlIHJlZ3VsYXRlZCBmZWUuIEluIDIwMTQsIDI3JSBvZiBwcm92aWRlcnMmI3hE
O3dlcmUgbm90IGZ1bmRlZC48L3Jlc2VhcmNoLW5vdGVzPjwvcmVjb3JkPjwvQ2l0ZT48L0VuZE5v
dGU+AG==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PEVuZE5vdGU+PENpdGU+PEF1dGhvcj5GbGFuYWdhbjwvQXV0aG9yPjxZZWFyPjIwMTY8L1llYXI+
PFJlY051bT4zNjk2PC9SZWNOdW0+PFN1ZmZpeD5gLCBwLiA3MzwvU3VmZml4PjxEaXNwbGF5VGV4
dD4oRmxhbmFnYW4gJmFtcDsgQmVhY2gsIDIwMTYsIHAuIDczKTwvRGlzcGxheVRleHQ+PHJlY29y
ZD48cmVjLW51bWJlcj4zNjk2PC9yZWMtbnVtYmVyPjxmb3JlaWduLWtleXM+PGtleSBhcHA9IkVO
IiBkYi1pZD0iMjJzZXh6d2Vuc2Z2MGtlZWZ3cnB0ejlweHd6MnBldnphMGVhIiB0aW1lc3RhbXA9
IjE0NTc5OTE4OTMiPjM2OTY8L2tleT48L2ZvcmVpZ24ta2V5cz48cmVmLXR5cGUgbmFtZT0iUmVw
b3J0Ij4yNzwvcmVmLXR5cGU+PGNvbnRyaWJ1dG9ycz48YXV0aG9ycz48YXV0aG9yPkZsYW5hZ2Fu
LCBLYXRobGVlbjwvYXV0aG9yPjxhdXRob3I+QmVhY2gsIEphbmU8L2F1dGhvcj48L2F1dGhvcnM+
PC9jb250cmlidXRvcnM+PHRpdGxlcz48dGl0bGU+UmVwb3J0IG9mIHRoZSBDb21taXNzaW9uIG9u
IEVhcmx5IExlYXJuaW5nIGFuZCBDaGlsZCBDYXJlPC90aXRsZT48L3RpdGxlcz48ZGF0ZXM+PHll
YXI+MjAxNjwveWVhcj48L2RhdGVzPjxwdWItbG9jYXRpb24+V2lubmlwZWc8L3B1Yi1sb2NhdGlv
bj48cHVibGlzaGVyPk1hbml0b2JhIEVhcmx5IExlYXJuaW5nIGFuZCBDaGlsZCBDYXJlPC9wdWJs
aXNoZXI+PHVybHM+PHJlbGF0ZWQtdXJscz48dXJsPmh0dHBzOi8vd3d3Lmdvdi5tYi5jYS9mcy9j
aGlsZGNhcmUvY2hpbGRjYXJlX25ld3MvcHVicy9maW5hbF9yZXBvcnQucGRmPC91cmw+PC9yZWxh
dGVkLXVybHM+PC91cmxzPjxyZXNlYXJjaC1ub3Rlcz5wLiA3MzogSG93ZXZlciwgd2hpbGUgaXQg
d2FzJiN4RDtub3QgdGhlIHB1cnBvc2Ugb2YgdGhpcyB3b3JrIHRvIGV4YW1pbmUgdGhlIHByb2Nl
c3NlcyBhbmQgcHJvY2VkdXJlcyB1c2VkIGZvciBkYXRhIGNvbGxlY3Rpb24sIHRoZSYjeEQ7Q29t
bWlzc2lvbiBoYXMgbm90ZWQgdGhhdCBhY2Nlc3MgdG8gZGF0YSBpcyBzb21ldGltZXMgaGFtcGVy
ZWQgYnkgdGhlIGxhY2sgb2YgdXAtdG8tZGF0YSYjeEQ7bWFuYWdlbWVudCBwcm9ncmFtcy4gT2Z0
ZW4sIHJlcXVlc3RzIGZvciBkYXRhIG9yIGZvciBhbmFseXNpcyBvZiBkYXRhIHVzaW5nIGNyb3Nz
IHRhYnVsYXRpb25zJiN4RDtyZXF1aXJlZCBtYW51YWwgbWFuaXB1bGF0aW9uIG9mIGRhdGEg4oCT
IG9yIHdlcmUgaW1wb3NzaWJsZSB0byBvYnRhaW4uJiN4RDsmI3hEO3AuIDc2OiBUaGUgMjAxMyBB
dWRpdG9yIEdlbmVyYWwgUmVwb3J0IG9uIE1hbml0b2Jh4oCZcyBFYXJseSBMZWFybmluZyBhbmQg
Q2hpbGQgQ2FyZSBQcm9ncmFtIHN1Z2dlc3RlZCB0aGF0JiN4RDtkYXRhIGNvbGxlY3Rpb24gYmUg
aW1wcm92ZWQgdG8gYmV0dGVyIGluZm9ybSBmdXR1cmUgcGxhbnMgdG8gZXhwYW5kIHRoZSBwcm9n
cmFtLCBzcGVjaWZpY2FsbHkgbm90aW5nJiN4RDtuZWVkIHRvIHVuZGVyc3RhbmQgcmVhc29ucyBm
b3IgZGVjbGluaW5nIG51bWJlcnMgb2YgY2VydGFpbiB0eXBlcyBvZiBwcm9ncmFtcywgb3IgdG8g
dW5kZXJzdGFuZCYjeEQ7cmVhc29ucyBhbmQgZXh0ZW50IG9mIHN0YWZmIHR1cm5vdmVyLiYjeEQ7
JiN4RDtwLiAzOTogUHJvdmlkZXJzIGNsYXNzaWZpZWQgYXMgYW4gRUNFSUkgb3IgRUNFSUlJIG1h
eSBjaGFyZ2UgdGhlIHNhbWUgcmF0ZXMgYXMgY2VudHJlcy4gSW4gMjAxNSYjeEQ7YXBwcm94aW1h
dGVseSAyMCUgb2YgZmFtaWx5IGNoaWxkIGNhcmUgcHJvdmlkZXJzIChib3RoIGZ1bmRlZCBhbmQg
dW5mdW5kZWQpIGhhZCBlaXRoZXIgYW4gRUNFSUkgb3ImI3hEO0lJSSBjbGFzc2lmaWNhdGlvbi4m
I3hEOyYjeEQ7cC4gMzk6IEFuIGluY3JlYXNpbmcgbnVtYmVyIG9mIGZhbWlseSBjaGlsZCBjYXJl
IHByb3ZpZGVycyBhcmUgY2hvb3Npbmcgbm90IHRvIGJlIGZ1bmRlZC4gU29tZSBtYXkgY2hvb3Nl
JiN4RDt0aGlzIG9wdGlvbiBiZWNhdXNlIHVuZnVuZGVkIHByb3ZpZGVycyBtYXkgc2V0IHRoZWly
IG93biBmZWVzLiBUaGUgaW5mb3JtYXRpb24gb24gcmF0ZXMgY2hhcmdlZCBpbiYjeEQ7dW5mdW5k
ZWQgaG9tZXMgaXMgbm90IGNvbGxlY3RlZCwgYnV0IHRoZSBGYW1pbHkgQ2hpbGQgQ2FyZSBOZXR3
b3JrIGluZGljYXRlZCB0aGF0IHRoZSBhdmVyYWdlIGZlZSB3YXMmI3hEO2FwcHJveGltYXRlbHkg
JDM1L2RheS4gQXQgdGhhdCByYXRlLCBhbiB1bmZ1bmRlZCBwcm92aWRlciB3b3VsZCByZWNlaXZl
ICQyLDAwMCB5ZWFyIG1vcmUgZm9yIGVhY2gmI3hEO3ByZXNjaG9vbCBjaGlsZCB0aGFuIGEgZnVu
ZGVkIHByb3ZpZGVyIHdvdWxkIHJlY2VpdmUgZnJvbSB0aGUgcmVndWxhdGVkIGZlZSBhbmQgdGhl
IG9wZXJhdGluZyBncmFudCYjeEQ7Y29tYmluZWQuIFVuZnVuZGVkIHByb3ZpZGVycyBhcmUgbm90
IHJlcXVpcmVkIHRvIGVucm9sbCBzdWJzaWRpemVkIGNoaWxkcmVuLCBidXQgaWYgdGhleSBjaG9v
c2UgdG8gZG8mI3hEO3NvLCB0aGV5IGNhbm5vdCBjaGFyZ2Ugc3Vic2lkaXplZCBmYW1pbGllcyBt
b3JlIHRoYW4gdGhlIHJlZ3VsYXRlZCBmZWUuIEluIDIwMTQsIDI3JSBvZiBwcm92aWRlcnMmI3hE
O3dlcmUgbm90IGZ1bmRlZC48L3Jlc2VhcmNoLW5vdGVzPjwvcmVjb3JkPjwvQ2l0ZT48L0VuZE5v
dGU+AG==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sidRPr="004845D0">
        <w:rPr>
          <w:rFonts w:ascii="Times New Roman" w:hAnsi="Times New Roman" w:cs="Times New Roman"/>
          <w:sz w:val="20"/>
          <w:szCs w:val="20"/>
        </w:rPr>
      </w:r>
      <w:r w:rsidRPr="004845D0">
        <w:rPr>
          <w:rFonts w:ascii="Times New Roman" w:hAnsi="Times New Roman" w:cs="Times New Roman"/>
          <w:sz w:val="20"/>
          <w:szCs w:val="20"/>
        </w:rPr>
        <w:fldChar w:fldCharType="separate"/>
      </w:r>
      <w:r w:rsidRPr="004845D0">
        <w:rPr>
          <w:rFonts w:ascii="Times New Roman" w:hAnsi="Times New Roman" w:cs="Times New Roman"/>
          <w:noProof/>
          <w:sz w:val="20"/>
          <w:szCs w:val="20"/>
        </w:rPr>
        <w:t>(Flanagan &amp; Beach, 2016, p. 73)</w:t>
      </w:r>
      <w:r w:rsidRPr="004845D0">
        <w:rPr>
          <w:rFonts w:ascii="Times New Roman" w:hAnsi="Times New Roman" w:cs="Times New Roman"/>
          <w:sz w:val="20"/>
          <w:szCs w:val="20"/>
        </w:rPr>
        <w:fldChar w:fldCharType="end"/>
      </w:r>
      <w:r w:rsidRPr="004845D0">
        <w:rPr>
          <w:rFonts w:ascii="Times New Roman" w:hAnsi="Times New Roman" w:cs="Times New Roman"/>
          <w:sz w:val="20"/>
          <w:szCs w:val="20"/>
        </w:rPr>
        <w:t>. In 2013, Manitoba’s Auditor</w:t>
      </w:r>
      <w:r>
        <w:rPr>
          <w:rFonts w:ascii="Times New Roman" w:hAnsi="Times New Roman" w:cs="Times New Roman"/>
          <w:sz w:val="20"/>
          <w:szCs w:val="20"/>
        </w:rPr>
        <w:t xml:space="preserve"> General also recommended that </w:t>
      </w:r>
      <w:r w:rsidRPr="004845D0">
        <w:rPr>
          <w:rFonts w:ascii="Times New Roman" w:hAnsi="Times New Roman" w:cs="Times New Roman"/>
          <w:sz w:val="20"/>
          <w:szCs w:val="20"/>
        </w:rPr>
        <w:t>data collection be improved to better inform future planning</w:t>
      </w:r>
      <w:r>
        <w:rPr>
          <w:rFonts w:ascii="Times New Roman" w:hAnsi="Times New Roman" w:cs="Times New Roman"/>
          <w:sz w:val="20"/>
          <w:szCs w:val="20"/>
        </w:rPr>
        <w:t xml:space="preserve"> (cited in Flanagan and Beach, 2016, p. 76)</w:t>
      </w:r>
      <w:r w:rsidRPr="004845D0">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2sexzwensfv0keefwrptz9pxwz2pevza0ea&quot;&gt;SP October 2015 Library Home Mac Desktop&lt;record-ids&gt;&lt;item&gt;205&lt;/item&gt;&lt;item&gt;700&lt;/item&gt;&lt;item&gt;1748&lt;/item&gt;&lt;item&gt;3305&lt;/item&gt;&lt;item&gt;3435&lt;/item&gt;&lt;item&gt;3444&lt;/item&gt;&lt;item&gt;3656&lt;/item&gt;&lt;item&gt;3668&lt;/item&gt;&lt;item&gt;3670&lt;/item&gt;&lt;item&gt;3696&lt;/item&gt;&lt;item&gt;3704&lt;/item&gt;&lt;item&gt;3710&lt;/item&gt;&lt;item&gt;3713&lt;/item&gt;&lt;item&gt;3718&lt;/item&gt;&lt;item&gt;3719&lt;/item&gt;&lt;item&gt;3721&lt;/item&gt;&lt;item&gt;3724&lt;/item&gt;&lt;item&gt;3727&lt;/item&gt;&lt;item&gt;3728&lt;/item&gt;&lt;item&gt;3729&lt;/item&gt;&lt;item&gt;3731&lt;/item&gt;&lt;item&gt;3732&lt;/item&gt;&lt;item&gt;3733&lt;/item&gt;&lt;item&gt;3736&lt;/item&gt;&lt;item&gt;3740&lt;/item&gt;&lt;item&gt;3741&lt;/item&gt;&lt;item&gt;3744&lt;/item&gt;&lt;item&gt;3746&lt;/item&gt;&lt;item&gt;3747&lt;/item&gt;&lt;/record-ids&gt;&lt;/item&gt;&lt;/Libraries&gt;"/>
  </w:docVars>
  <w:rsids>
    <w:rsidRoot w:val="00FF650A"/>
    <w:rsid w:val="000011F7"/>
    <w:rsid w:val="00004637"/>
    <w:rsid w:val="00012C4F"/>
    <w:rsid w:val="00013C32"/>
    <w:rsid w:val="00015AE1"/>
    <w:rsid w:val="00024529"/>
    <w:rsid w:val="0002707B"/>
    <w:rsid w:val="00034A0B"/>
    <w:rsid w:val="00037FEC"/>
    <w:rsid w:val="00040672"/>
    <w:rsid w:val="00084635"/>
    <w:rsid w:val="000854AC"/>
    <w:rsid w:val="000952A5"/>
    <w:rsid w:val="000A2234"/>
    <w:rsid w:val="000A537C"/>
    <w:rsid w:val="000B103B"/>
    <w:rsid w:val="000C5737"/>
    <w:rsid w:val="000C5C96"/>
    <w:rsid w:val="000D2CC4"/>
    <w:rsid w:val="000D338E"/>
    <w:rsid w:val="000D4DE4"/>
    <w:rsid w:val="000E32BD"/>
    <w:rsid w:val="000E5C3D"/>
    <w:rsid w:val="000F3860"/>
    <w:rsid w:val="000F4F0C"/>
    <w:rsid w:val="000F727B"/>
    <w:rsid w:val="0010467C"/>
    <w:rsid w:val="00120E42"/>
    <w:rsid w:val="001213C4"/>
    <w:rsid w:val="0012573A"/>
    <w:rsid w:val="00134F31"/>
    <w:rsid w:val="0013514A"/>
    <w:rsid w:val="00145D91"/>
    <w:rsid w:val="001460D6"/>
    <w:rsid w:val="001479B6"/>
    <w:rsid w:val="00151533"/>
    <w:rsid w:val="00154F8B"/>
    <w:rsid w:val="001575C2"/>
    <w:rsid w:val="00161978"/>
    <w:rsid w:val="001654EB"/>
    <w:rsid w:val="001719F9"/>
    <w:rsid w:val="00174B6B"/>
    <w:rsid w:val="00177CB4"/>
    <w:rsid w:val="00183DE0"/>
    <w:rsid w:val="00190D25"/>
    <w:rsid w:val="00191203"/>
    <w:rsid w:val="001962F2"/>
    <w:rsid w:val="0019673D"/>
    <w:rsid w:val="0019698B"/>
    <w:rsid w:val="001B39A9"/>
    <w:rsid w:val="001B3C4B"/>
    <w:rsid w:val="001B71FE"/>
    <w:rsid w:val="001C32DA"/>
    <w:rsid w:val="001D1817"/>
    <w:rsid w:val="001D6AFA"/>
    <w:rsid w:val="001D6DC0"/>
    <w:rsid w:val="001D7ECF"/>
    <w:rsid w:val="001E1A90"/>
    <w:rsid w:val="001E1C2D"/>
    <w:rsid w:val="001E507D"/>
    <w:rsid w:val="001E63CB"/>
    <w:rsid w:val="001F2EAD"/>
    <w:rsid w:val="001F4C2D"/>
    <w:rsid w:val="001F5DE7"/>
    <w:rsid w:val="00202E3C"/>
    <w:rsid w:val="002074A0"/>
    <w:rsid w:val="002119B3"/>
    <w:rsid w:val="00211B2D"/>
    <w:rsid w:val="00214F54"/>
    <w:rsid w:val="00216A14"/>
    <w:rsid w:val="00235A3B"/>
    <w:rsid w:val="00237EBE"/>
    <w:rsid w:val="00240DB7"/>
    <w:rsid w:val="00250AA8"/>
    <w:rsid w:val="00251AEE"/>
    <w:rsid w:val="00262358"/>
    <w:rsid w:val="002623BE"/>
    <w:rsid w:val="00263D6C"/>
    <w:rsid w:val="0027109B"/>
    <w:rsid w:val="002822EC"/>
    <w:rsid w:val="00292F2B"/>
    <w:rsid w:val="002934C5"/>
    <w:rsid w:val="002A148F"/>
    <w:rsid w:val="002A5334"/>
    <w:rsid w:val="002B56EE"/>
    <w:rsid w:val="002B7B41"/>
    <w:rsid w:val="002C49C6"/>
    <w:rsid w:val="002D068B"/>
    <w:rsid w:val="002D205F"/>
    <w:rsid w:val="002D28E5"/>
    <w:rsid w:val="002E2635"/>
    <w:rsid w:val="002E57CA"/>
    <w:rsid w:val="002E6176"/>
    <w:rsid w:val="002E63AE"/>
    <w:rsid w:val="002F1094"/>
    <w:rsid w:val="00300DEB"/>
    <w:rsid w:val="00305DEA"/>
    <w:rsid w:val="00305FA4"/>
    <w:rsid w:val="00312B46"/>
    <w:rsid w:val="00314843"/>
    <w:rsid w:val="00317E26"/>
    <w:rsid w:val="003229D2"/>
    <w:rsid w:val="00342B43"/>
    <w:rsid w:val="0035559F"/>
    <w:rsid w:val="003565B2"/>
    <w:rsid w:val="00361531"/>
    <w:rsid w:val="00365B50"/>
    <w:rsid w:val="003772D6"/>
    <w:rsid w:val="00383925"/>
    <w:rsid w:val="00391911"/>
    <w:rsid w:val="00393E3F"/>
    <w:rsid w:val="003A47DE"/>
    <w:rsid w:val="003A5C9D"/>
    <w:rsid w:val="003B2D23"/>
    <w:rsid w:val="003C194A"/>
    <w:rsid w:val="003C4A74"/>
    <w:rsid w:val="003D26CE"/>
    <w:rsid w:val="003D2B24"/>
    <w:rsid w:val="003D57BB"/>
    <w:rsid w:val="003E1C6A"/>
    <w:rsid w:val="003E4E13"/>
    <w:rsid w:val="003F3719"/>
    <w:rsid w:val="00405271"/>
    <w:rsid w:val="004064D7"/>
    <w:rsid w:val="00410D9E"/>
    <w:rsid w:val="00423F97"/>
    <w:rsid w:val="00436913"/>
    <w:rsid w:val="00443CC7"/>
    <w:rsid w:val="00456682"/>
    <w:rsid w:val="00461CD0"/>
    <w:rsid w:val="00462698"/>
    <w:rsid w:val="00466F43"/>
    <w:rsid w:val="00474ADB"/>
    <w:rsid w:val="004845D0"/>
    <w:rsid w:val="00485670"/>
    <w:rsid w:val="004872AF"/>
    <w:rsid w:val="00490CFB"/>
    <w:rsid w:val="00493BED"/>
    <w:rsid w:val="00496ADF"/>
    <w:rsid w:val="00496DDB"/>
    <w:rsid w:val="004C44CD"/>
    <w:rsid w:val="004D680B"/>
    <w:rsid w:val="004E3E23"/>
    <w:rsid w:val="004F2FB2"/>
    <w:rsid w:val="004F2FDC"/>
    <w:rsid w:val="004F31BC"/>
    <w:rsid w:val="004F5A17"/>
    <w:rsid w:val="00500018"/>
    <w:rsid w:val="005056F1"/>
    <w:rsid w:val="00507AAF"/>
    <w:rsid w:val="00520930"/>
    <w:rsid w:val="005232C0"/>
    <w:rsid w:val="00524CD6"/>
    <w:rsid w:val="005369FE"/>
    <w:rsid w:val="00565690"/>
    <w:rsid w:val="00565C79"/>
    <w:rsid w:val="00567B76"/>
    <w:rsid w:val="00571447"/>
    <w:rsid w:val="00574C76"/>
    <w:rsid w:val="00577783"/>
    <w:rsid w:val="00582306"/>
    <w:rsid w:val="00592735"/>
    <w:rsid w:val="00592DFF"/>
    <w:rsid w:val="005A2037"/>
    <w:rsid w:val="005A4667"/>
    <w:rsid w:val="005A53BC"/>
    <w:rsid w:val="005A7008"/>
    <w:rsid w:val="005B486E"/>
    <w:rsid w:val="005B7CCF"/>
    <w:rsid w:val="005C18DE"/>
    <w:rsid w:val="005C1BBC"/>
    <w:rsid w:val="005C7E94"/>
    <w:rsid w:val="005D27F6"/>
    <w:rsid w:val="005D2D6F"/>
    <w:rsid w:val="005E0A77"/>
    <w:rsid w:val="005E50C7"/>
    <w:rsid w:val="005E5CB1"/>
    <w:rsid w:val="00605A6E"/>
    <w:rsid w:val="0060650A"/>
    <w:rsid w:val="00606848"/>
    <w:rsid w:val="006215B2"/>
    <w:rsid w:val="00621C98"/>
    <w:rsid w:val="00623570"/>
    <w:rsid w:val="00627FB8"/>
    <w:rsid w:val="00631998"/>
    <w:rsid w:val="00631DF1"/>
    <w:rsid w:val="006321C4"/>
    <w:rsid w:val="00632680"/>
    <w:rsid w:val="00634295"/>
    <w:rsid w:val="00636E0B"/>
    <w:rsid w:val="00643ABD"/>
    <w:rsid w:val="00646F54"/>
    <w:rsid w:val="00647762"/>
    <w:rsid w:val="00654575"/>
    <w:rsid w:val="00660A4E"/>
    <w:rsid w:val="006639BD"/>
    <w:rsid w:val="0066639E"/>
    <w:rsid w:val="0069064C"/>
    <w:rsid w:val="0069298D"/>
    <w:rsid w:val="0069658C"/>
    <w:rsid w:val="006A098A"/>
    <w:rsid w:val="006A3E4E"/>
    <w:rsid w:val="006B2777"/>
    <w:rsid w:val="006B28BC"/>
    <w:rsid w:val="006B7523"/>
    <w:rsid w:val="006C0A21"/>
    <w:rsid w:val="006C325E"/>
    <w:rsid w:val="006C6D74"/>
    <w:rsid w:val="006D31CC"/>
    <w:rsid w:val="006E0AE3"/>
    <w:rsid w:val="006E279F"/>
    <w:rsid w:val="006E2B48"/>
    <w:rsid w:val="006E4B07"/>
    <w:rsid w:val="0070611B"/>
    <w:rsid w:val="0071437A"/>
    <w:rsid w:val="0071588E"/>
    <w:rsid w:val="0072736E"/>
    <w:rsid w:val="00734BD4"/>
    <w:rsid w:val="007476E7"/>
    <w:rsid w:val="00750B55"/>
    <w:rsid w:val="00763463"/>
    <w:rsid w:val="00792FE7"/>
    <w:rsid w:val="00793B63"/>
    <w:rsid w:val="00794306"/>
    <w:rsid w:val="00795DE2"/>
    <w:rsid w:val="007A25B6"/>
    <w:rsid w:val="007A7B66"/>
    <w:rsid w:val="007B1E15"/>
    <w:rsid w:val="007B611C"/>
    <w:rsid w:val="007D7831"/>
    <w:rsid w:val="007E194B"/>
    <w:rsid w:val="007E320C"/>
    <w:rsid w:val="007E73D0"/>
    <w:rsid w:val="00801526"/>
    <w:rsid w:val="0080511F"/>
    <w:rsid w:val="00807BD3"/>
    <w:rsid w:val="00816299"/>
    <w:rsid w:val="008300F9"/>
    <w:rsid w:val="008310BA"/>
    <w:rsid w:val="008324EF"/>
    <w:rsid w:val="00846CCF"/>
    <w:rsid w:val="00855965"/>
    <w:rsid w:val="00860721"/>
    <w:rsid w:val="0086337D"/>
    <w:rsid w:val="00866BDD"/>
    <w:rsid w:val="00872E70"/>
    <w:rsid w:val="00876FC1"/>
    <w:rsid w:val="0087744B"/>
    <w:rsid w:val="0087773A"/>
    <w:rsid w:val="008853B3"/>
    <w:rsid w:val="00893563"/>
    <w:rsid w:val="008A1F56"/>
    <w:rsid w:val="008B4419"/>
    <w:rsid w:val="008C0617"/>
    <w:rsid w:val="008C5E48"/>
    <w:rsid w:val="008D2366"/>
    <w:rsid w:val="008D662C"/>
    <w:rsid w:val="008E226F"/>
    <w:rsid w:val="008E34C1"/>
    <w:rsid w:val="008F18EB"/>
    <w:rsid w:val="00920505"/>
    <w:rsid w:val="00926108"/>
    <w:rsid w:val="00931B4B"/>
    <w:rsid w:val="00932A1B"/>
    <w:rsid w:val="009440CB"/>
    <w:rsid w:val="00962BEB"/>
    <w:rsid w:val="00967AAE"/>
    <w:rsid w:val="00973385"/>
    <w:rsid w:val="009734D6"/>
    <w:rsid w:val="00985ED9"/>
    <w:rsid w:val="0099248E"/>
    <w:rsid w:val="00997D34"/>
    <w:rsid w:val="009A6951"/>
    <w:rsid w:val="009B0B25"/>
    <w:rsid w:val="009B41D3"/>
    <w:rsid w:val="009B46DD"/>
    <w:rsid w:val="009C03CD"/>
    <w:rsid w:val="009C157E"/>
    <w:rsid w:val="009C1808"/>
    <w:rsid w:val="009C2878"/>
    <w:rsid w:val="009C4459"/>
    <w:rsid w:val="009D165C"/>
    <w:rsid w:val="009D5D70"/>
    <w:rsid w:val="009D694B"/>
    <w:rsid w:val="009E5708"/>
    <w:rsid w:val="009E7C1F"/>
    <w:rsid w:val="009F6C4C"/>
    <w:rsid w:val="00A0114B"/>
    <w:rsid w:val="00A01E92"/>
    <w:rsid w:val="00A17A6D"/>
    <w:rsid w:val="00A2085F"/>
    <w:rsid w:val="00A2426E"/>
    <w:rsid w:val="00A3022F"/>
    <w:rsid w:val="00A359CE"/>
    <w:rsid w:val="00A4040F"/>
    <w:rsid w:val="00A576BE"/>
    <w:rsid w:val="00A850DE"/>
    <w:rsid w:val="00A878EC"/>
    <w:rsid w:val="00A905E6"/>
    <w:rsid w:val="00AA5E57"/>
    <w:rsid w:val="00AB1D3E"/>
    <w:rsid w:val="00AB2664"/>
    <w:rsid w:val="00AB77C2"/>
    <w:rsid w:val="00AC15E4"/>
    <w:rsid w:val="00AC3E74"/>
    <w:rsid w:val="00AC5BFF"/>
    <w:rsid w:val="00AD29E6"/>
    <w:rsid w:val="00AD724E"/>
    <w:rsid w:val="00AE31EE"/>
    <w:rsid w:val="00AE59B1"/>
    <w:rsid w:val="00B0119C"/>
    <w:rsid w:val="00B12E9F"/>
    <w:rsid w:val="00B14DE2"/>
    <w:rsid w:val="00B15672"/>
    <w:rsid w:val="00B17C15"/>
    <w:rsid w:val="00B21F85"/>
    <w:rsid w:val="00B44027"/>
    <w:rsid w:val="00B46A74"/>
    <w:rsid w:val="00B518FF"/>
    <w:rsid w:val="00B5246B"/>
    <w:rsid w:val="00B61B9C"/>
    <w:rsid w:val="00B61BDA"/>
    <w:rsid w:val="00B61C1F"/>
    <w:rsid w:val="00B70AF4"/>
    <w:rsid w:val="00B73F63"/>
    <w:rsid w:val="00B7687A"/>
    <w:rsid w:val="00B7706D"/>
    <w:rsid w:val="00B81A09"/>
    <w:rsid w:val="00B938AE"/>
    <w:rsid w:val="00BC0B18"/>
    <w:rsid w:val="00BC4E87"/>
    <w:rsid w:val="00BD0941"/>
    <w:rsid w:val="00BD3136"/>
    <w:rsid w:val="00BD46CC"/>
    <w:rsid w:val="00BE6312"/>
    <w:rsid w:val="00BF173F"/>
    <w:rsid w:val="00BF206E"/>
    <w:rsid w:val="00BF7BC6"/>
    <w:rsid w:val="00C1179B"/>
    <w:rsid w:val="00C20691"/>
    <w:rsid w:val="00C24F27"/>
    <w:rsid w:val="00C256FB"/>
    <w:rsid w:val="00C379D0"/>
    <w:rsid w:val="00C41089"/>
    <w:rsid w:val="00C4780C"/>
    <w:rsid w:val="00C522CA"/>
    <w:rsid w:val="00C526F0"/>
    <w:rsid w:val="00C65FD1"/>
    <w:rsid w:val="00C6625E"/>
    <w:rsid w:val="00C741BF"/>
    <w:rsid w:val="00C74CF5"/>
    <w:rsid w:val="00C750CD"/>
    <w:rsid w:val="00C76D5E"/>
    <w:rsid w:val="00C76FE2"/>
    <w:rsid w:val="00C80D83"/>
    <w:rsid w:val="00C83B17"/>
    <w:rsid w:val="00C9004E"/>
    <w:rsid w:val="00C9358A"/>
    <w:rsid w:val="00C93609"/>
    <w:rsid w:val="00C93CBE"/>
    <w:rsid w:val="00CA4C04"/>
    <w:rsid w:val="00CB6FCE"/>
    <w:rsid w:val="00CC07EB"/>
    <w:rsid w:val="00CC2ABB"/>
    <w:rsid w:val="00CD594D"/>
    <w:rsid w:val="00CE03DB"/>
    <w:rsid w:val="00CE243C"/>
    <w:rsid w:val="00CF59DE"/>
    <w:rsid w:val="00D00241"/>
    <w:rsid w:val="00D0572B"/>
    <w:rsid w:val="00D26FC7"/>
    <w:rsid w:val="00D318CE"/>
    <w:rsid w:val="00D326CC"/>
    <w:rsid w:val="00D43A5D"/>
    <w:rsid w:val="00D474C1"/>
    <w:rsid w:val="00D50926"/>
    <w:rsid w:val="00D55323"/>
    <w:rsid w:val="00D600A0"/>
    <w:rsid w:val="00D62762"/>
    <w:rsid w:val="00D75C76"/>
    <w:rsid w:val="00D91083"/>
    <w:rsid w:val="00D926A2"/>
    <w:rsid w:val="00D95A6A"/>
    <w:rsid w:val="00DA39F7"/>
    <w:rsid w:val="00DA670E"/>
    <w:rsid w:val="00DA7F01"/>
    <w:rsid w:val="00DB10A6"/>
    <w:rsid w:val="00DB126D"/>
    <w:rsid w:val="00DB3F7A"/>
    <w:rsid w:val="00DC2221"/>
    <w:rsid w:val="00DC6F2E"/>
    <w:rsid w:val="00DC7093"/>
    <w:rsid w:val="00DC795F"/>
    <w:rsid w:val="00DD599E"/>
    <w:rsid w:val="00DF1E4F"/>
    <w:rsid w:val="00DF3593"/>
    <w:rsid w:val="00DF4951"/>
    <w:rsid w:val="00E040B4"/>
    <w:rsid w:val="00E04485"/>
    <w:rsid w:val="00E111EE"/>
    <w:rsid w:val="00E12A8A"/>
    <w:rsid w:val="00E15D3F"/>
    <w:rsid w:val="00E22240"/>
    <w:rsid w:val="00E32E0A"/>
    <w:rsid w:val="00E33EFB"/>
    <w:rsid w:val="00E35DA3"/>
    <w:rsid w:val="00E367CE"/>
    <w:rsid w:val="00E41A4D"/>
    <w:rsid w:val="00E42F7D"/>
    <w:rsid w:val="00E5617C"/>
    <w:rsid w:val="00E64107"/>
    <w:rsid w:val="00E666DD"/>
    <w:rsid w:val="00E83B0F"/>
    <w:rsid w:val="00E86155"/>
    <w:rsid w:val="00EA3857"/>
    <w:rsid w:val="00EC4F73"/>
    <w:rsid w:val="00EC50D8"/>
    <w:rsid w:val="00EC6166"/>
    <w:rsid w:val="00ED2398"/>
    <w:rsid w:val="00ED71AC"/>
    <w:rsid w:val="00EE5CE8"/>
    <w:rsid w:val="00EE72D4"/>
    <w:rsid w:val="00EF602E"/>
    <w:rsid w:val="00EF7EAE"/>
    <w:rsid w:val="00F003DF"/>
    <w:rsid w:val="00F00F49"/>
    <w:rsid w:val="00F12071"/>
    <w:rsid w:val="00F2102F"/>
    <w:rsid w:val="00F26A92"/>
    <w:rsid w:val="00F33F3E"/>
    <w:rsid w:val="00F3403A"/>
    <w:rsid w:val="00F541D3"/>
    <w:rsid w:val="00F61450"/>
    <w:rsid w:val="00F61CCE"/>
    <w:rsid w:val="00F65493"/>
    <w:rsid w:val="00F7013F"/>
    <w:rsid w:val="00F7082A"/>
    <w:rsid w:val="00F8153C"/>
    <w:rsid w:val="00F8313B"/>
    <w:rsid w:val="00F85FA5"/>
    <w:rsid w:val="00F8643A"/>
    <w:rsid w:val="00F86631"/>
    <w:rsid w:val="00F900A1"/>
    <w:rsid w:val="00F91011"/>
    <w:rsid w:val="00FA4BAC"/>
    <w:rsid w:val="00FA641F"/>
    <w:rsid w:val="00FA6C01"/>
    <w:rsid w:val="00FB421D"/>
    <w:rsid w:val="00FB7DB4"/>
    <w:rsid w:val="00FC2D3D"/>
    <w:rsid w:val="00FC5A33"/>
    <w:rsid w:val="00FD036A"/>
    <w:rsid w:val="00FD652C"/>
    <w:rsid w:val="00FE197A"/>
    <w:rsid w:val="00FE2D8C"/>
    <w:rsid w:val="00FF35C7"/>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DA0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3609"/>
  </w:style>
  <w:style w:type="character" w:customStyle="1" w:styleId="FootnoteTextChar">
    <w:name w:val="Footnote Text Char"/>
    <w:basedOn w:val="DefaultParagraphFont"/>
    <w:link w:val="FootnoteText"/>
    <w:uiPriority w:val="99"/>
    <w:rsid w:val="00C93609"/>
  </w:style>
  <w:style w:type="character" w:styleId="FootnoteReference">
    <w:name w:val="footnote reference"/>
    <w:basedOn w:val="DefaultParagraphFont"/>
    <w:uiPriority w:val="99"/>
    <w:unhideWhenUsed/>
    <w:rsid w:val="00C93609"/>
    <w:rPr>
      <w:vertAlign w:val="superscript"/>
    </w:rPr>
  </w:style>
  <w:style w:type="paragraph" w:styleId="BalloonText">
    <w:name w:val="Balloon Text"/>
    <w:basedOn w:val="Normal"/>
    <w:link w:val="BalloonTextChar"/>
    <w:uiPriority w:val="99"/>
    <w:semiHidden/>
    <w:unhideWhenUsed/>
    <w:rsid w:val="00C936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609"/>
    <w:rPr>
      <w:rFonts w:ascii="Lucida Grande" w:hAnsi="Lucida Grande" w:cs="Lucida Grande"/>
      <w:sz w:val="18"/>
      <w:szCs w:val="18"/>
    </w:rPr>
  </w:style>
  <w:style w:type="paragraph" w:styleId="Header">
    <w:name w:val="header"/>
    <w:basedOn w:val="Normal"/>
    <w:link w:val="HeaderChar"/>
    <w:uiPriority w:val="99"/>
    <w:unhideWhenUsed/>
    <w:rsid w:val="005B486E"/>
    <w:pPr>
      <w:tabs>
        <w:tab w:val="center" w:pos="4320"/>
        <w:tab w:val="right" w:pos="8640"/>
      </w:tabs>
    </w:pPr>
  </w:style>
  <w:style w:type="character" w:customStyle="1" w:styleId="HeaderChar">
    <w:name w:val="Header Char"/>
    <w:basedOn w:val="DefaultParagraphFont"/>
    <w:link w:val="Header"/>
    <w:uiPriority w:val="99"/>
    <w:rsid w:val="005B486E"/>
  </w:style>
  <w:style w:type="paragraph" w:styleId="Footer">
    <w:name w:val="footer"/>
    <w:basedOn w:val="Normal"/>
    <w:link w:val="FooterChar"/>
    <w:uiPriority w:val="99"/>
    <w:unhideWhenUsed/>
    <w:rsid w:val="005B486E"/>
    <w:pPr>
      <w:tabs>
        <w:tab w:val="center" w:pos="4320"/>
        <w:tab w:val="right" w:pos="8640"/>
      </w:tabs>
    </w:pPr>
  </w:style>
  <w:style w:type="character" w:customStyle="1" w:styleId="FooterChar">
    <w:name w:val="Footer Char"/>
    <w:basedOn w:val="DefaultParagraphFont"/>
    <w:link w:val="Footer"/>
    <w:uiPriority w:val="99"/>
    <w:rsid w:val="005B486E"/>
  </w:style>
  <w:style w:type="paragraph" w:customStyle="1" w:styleId="EndNoteBibliographyTitle">
    <w:name w:val="EndNote Bibliography Title"/>
    <w:basedOn w:val="Normal"/>
    <w:rsid w:val="004F5A17"/>
    <w:pPr>
      <w:jc w:val="center"/>
    </w:pPr>
    <w:rPr>
      <w:rFonts w:ascii="Times New Roman" w:hAnsi="Times New Roman" w:cs="Times New Roman"/>
    </w:rPr>
  </w:style>
  <w:style w:type="paragraph" w:customStyle="1" w:styleId="EndNoteBibliography">
    <w:name w:val="EndNote Bibliography"/>
    <w:basedOn w:val="Normal"/>
    <w:rsid w:val="004F5A17"/>
    <w:rPr>
      <w:rFonts w:ascii="Times New Roman" w:hAnsi="Times New Roman" w:cs="Times New Roman"/>
    </w:rPr>
  </w:style>
  <w:style w:type="character" w:styleId="Hyperlink">
    <w:name w:val="Hyperlink"/>
    <w:basedOn w:val="DefaultParagraphFont"/>
    <w:uiPriority w:val="99"/>
    <w:unhideWhenUsed/>
    <w:rsid w:val="0072736E"/>
    <w:rPr>
      <w:color w:val="0000FF" w:themeColor="hyperlink"/>
      <w:u w:val="single"/>
    </w:rPr>
  </w:style>
  <w:style w:type="paragraph" w:customStyle="1" w:styleId="Default">
    <w:name w:val="Default"/>
    <w:rsid w:val="009D694B"/>
    <w:pPr>
      <w:widowControl w:val="0"/>
      <w:autoSpaceDE w:val="0"/>
      <w:autoSpaceDN w:val="0"/>
      <w:adjustRightInd w:val="0"/>
    </w:pPr>
    <w:rPr>
      <w:rFonts w:ascii="Calibri" w:hAnsi="Calibri" w:cs="Calibri"/>
      <w:color w:val="000000"/>
    </w:rPr>
  </w:style>
  <w:style w:type="character" w:styleId="Strong">
    <w:name w:val="Strong"/>
    <w:basedOn w:val="DefaultParagraphFont"/>
    <w:uiPriority w:val="22"/>
    <w:qFormat/>
    <w:rsid w:val="006B28BC"/>
    <w:rPr>
      <w:b/>
      <w:bCs/>
    </w:rPr>
  </w:style>
  <w:style w:type="table" w:styleId="TableGrid">
    <w:name w:val="Table Grid"/>
    <w:basedOn w:val="TableNormal"/>
    <w:uiPriority w:val="59"/>
    <w:rsid w:val="00A24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05271"/>
    <w:rPr>
      <w:rFonts w:eastAsiaTheme="minorHAnsi"/>
      <w:sz w:val="22"/>
      <w:szCs w:val="22"/>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41">
    <w:name w:val="Plain Table 41"/>
    <w:basedOn w:val="TableNormal"/>
    <w:uiPriority w:val="44"/>
    <w:rsid w:val="00AC15E4"/>
    <w:rPr>
      <w:rFonts w:eastAsiaTheme="minorHAnsi"/>
      <w:sz w:val="22"/>
      <w:szCs w:val="22"/>
      <w:lang w:val="en-C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D0572B"/>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7E73D0"/>
    <w:rPr>
      <w:sz w:val="18"/>
      <w:szCs w:val="18"/>
    </w:rPr>
  </w:style>
  <w:style w:type="paragraph" w:styleId="CommentText">
    <w:name w:val="annotation text"/>
    <w:basedOn w:val="Normal"/>
    <w:link w:val="CommentTextChar"/>
    <w:uiPriority w:val="99"/>
    <w:semiHidden/>
    <w:unhideWhenUsed/>
    <w:rsid w:val="007E73D0"/>
    <w:rPr>
      <w:lang w:val="en-CA" w:eastAsia="ja-JP"/>
    </w:rPr>
  </w:style>
  <w:style w:type="character" w:customStyle="1" w:styleId="CommentTextChar">
    <w:name w:val="Comment Text Char"/>
    <w:basedOn w:val="DefaultParagraphFont"/>
    <w:link w:val="CommentText"/>
    <w:uiPriority w:val="99"/>
    <w:semiHidden/>
    <w:rsid w:val="007E73D0"/>
    <w:rPr>
      <w:lang w:val="en-CA" w:eastAsia="ja-JP"/>
    </w:rPr>
  </w:style>
  <w:style w:type="paragraph" w:styleId="CommentSubject">
    <w:name w:val="annotation subject"/>
    <w:basedOn w:val="CommentText"/>
    <w:next w:val="CommentText"/>
    <w:link w:val="CommentSubjectChar"/>
    <w:uiPriority w:val="99"/>
    <w:semiHidden/>
    <w:unhideWhenUsed/>
    <w:rsid w:val="00C522CA"/>
    <w:rPr>
      <w:b/>
      <w:bCs/>
      <w:sz w:val="20"/>
      <w:szCs w:val="20"/>
      <w:lang w:val="en-US" w:eastAsia="en-US"/>
    </w:rPr>
  </w:style>
  <w:style w:type="character" w:customStyle="1" w:styleId="CommentSubjectChar">
    <w:name w:val="Comment Subject Char"/>
    <w:basedOn w:val="CommentTextChar"/>
    <w:link w:val="CommentSubject"/>
    <w:uiPriority w:val="99"/>
    <w:semiHidden/>
    <w:rsid w:val="00C522CA"/>
    <w:rPr>
      <w:b/>
      <w:bCs/>
      <w:sz w:val="20"/>
      <w:szCs w:val="20"/>
      <w:lang w:val="en-CA" w:eastAsia="ja-JP"/>
    </w:rPr>
  </w:style>
  <w:style w:type="character" w:styleId="FollowedHyperlink">
    <w:name w:val="FollowedHyperlink"/>
    <w:basedOn w:val="DefaultParagraphFont"/>
    <w:uiPriority w:val="99"/>
    <w:semiHidden/>
    <w:unhideWhenUsed/>
    <w:rsid w:val="006342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3609"/>
  </w:style>
  <w:style w:type="character" w:customStyle="1" w:styleId="FootnoteTextChar">
    <w:name w:val="Footnote Text Char"/>
    <w:basedOn w:val="DefaultParagraphFont"/>
    <w:link w:val="FootnoteText"/>
    <w:uiPriority w:val="99"/>
    <w:rsid w:val="00C93609"/>
  </w:style>
  <w:style w:type="character" w:styleId="FootnoteReference">
    <w:name w:val="footnote reference"/>
    <w:basedOn w:val="DefaultParagraphFont"/>
    <w:uiPriority w:val="99"/>
    <w:unhideWhenUsed/>
    <w:rsid w:val="00C93609"/>
    <w:rPr>
      <w:vertAlign w:val="superscript"/>
    </w:rPr>
  </w:style>
  <w:style w:type="paragraph" w:styleId="BalloonText">
    <w:name w:val="Balloon Text"/>
    <w:basedOn w:val="Normal"/>
    <w:link w:val="BalloonTextChar"/>
    <w:uiPriority w:val="99"/>
    <w:semiHidden/>
    <w:unhideWhenUsed/>
    <w:rsid w:val="00C936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609"/>
    <w:rPr>
      <w:rFonts w:ascii="Lucida Grande" w:hAnsi="Lucida Grande" w:cs="Lucida Grande"/>
      <w:sz w:val="18"/>
      <w:szCs w:val="18"/>
    </w:rPr>
  </w:style>
  <w:style w:type="paragraph" w:styleId="Header">
    <w:name w:val="header"/>
    <w:basedOn w:val="Normal"/>
    <w:link w:val="HeaderChar"/>
    <w:uiPriority w:val="99"/>
    <w:unhideWhenUsed/>
    <w:rsid w:val="005B486E"/>
    <w:pPr>
      <w:tabs>
        <w:tab w:val="center" w:pos="4320"/>
        <w:tab w:val="right" w:pos="8640"/>
      </w:tabs>
    </w:pPr>
  </w:style>
  <w:style w:type="character" w:customStyle="1" w:styleId="HeaderChar">
    <w:name w:val="Header Char"/>
    <w:basedOn w:val="DefaultParagraphFont"/>
    <w:link w:val="Header"/>
    <w:uiPriority w:val="99"/>
    <w:rsid w:val="005B486E"/>
  </w:style>
  <w:style w:type="paragraph" w:styleId="Footer">
    <w:name w:val="footer"/>
    <w:basedOn w:val="Normal"/>
    <w:link w:val="FooterChar"/>
    <w:uiPriority w:val="99"/>
    <w:unhideWhenUsed/>
    <w:rsid w:val="005B486E"/>
    <w:pPr>
      <w:tabs>
        <w:tab w:val="center" w:pos="4320"/>
        <w:tab w:val="right" w:pos="8640"/>
      </w:tabs>
    </w:pPr>
  </w:style>
  <w:style w:type="character" w:customStyle="1" w:styleId="FooterChar">
    <w:name w:val="Footer Char"/>
    <w:basedOn w:val="DefaultParagraphFont"/>
    <w:link w:val="Footer"/>
    <w:uiPriority w:val="99"/>
    <w:rsid w:val="005B486E"/>
  </w:style>
  <w:style w:type="paragraph" w:customStyle="1" w:styleId="EndNoteBibliographyTitle">
    <w:name w:val="EndNote Bibliography Title"/>
    <w:basedOn w:val="Normal"/>
    <w:rsid w:val="004F5A17"/>
    <w:pPr>
      <w:jc w:val="center"/>
    </w:pPr>
    <w:rPr>
      <w:rFonts w:ascii="Times New Roman" w:hAnsi="Times New Roman" w:cs="Times New Roman"/>
    </w:rPr>
  </w:style>
  <w:style w:type="paragraph" w:customStyle="1" w:styleId="EndNoteBibliography">
    <w:name w:val="EndNote Bibliography"/>
    <w:basedOn w:val="Normal"/>
    <w:rsid w:val="004F5A17"/>
    <w:rPr>
      <w:rFonts w:ascii="Times New Roman" w:hAnsi="Times New Roman" w:cs="Times New Roman"/>
    </w:rPr>
  </w:style>
  <w:style w:type="character" w:styleId="Hyperlink">
    <w:name w:val="Hyperlink"/>
    <w:basedOn w:val="DefaultParagraphFont"/>
    <w:uiPriority w:val="99"/>
    <w:unhideWhenUsed/>
    <w:rsid w:val="0072736E"/>
    <w:rPr>
      <w:color w:val="0000FF" w:themeColor="hyperlink"/>
      <w:u w:val="single"/>
    </w:rPr>
  </w:style>
  <w:style w:type="paragraph" w:customStyle="1" w:styleId="Default">
    <w:name w:val="Default"/>
    <w:rsid w:val="009D694B"/>
    <w:pPr>
      <w:widowControl w:val="0"/>
      <w:autoSpaceDE w:val="0"/>
      <w:autoSpaceDN w:val="0"/>
      <w:adjustRightInd w:val="0"/>
    </w:pPr>
    <w:rPr>
      <w:rFonts w:ascii="Calibri" w:hAnsi="Calibri" w:cs="Calibri"/>
      <w:color w:val="000000"/>
    </w:rPr>
  </w:style>
  <w:style w:type="character" w:styleId="Strong">
    <w:name w:val="Strong"/>
    <w:basedOn w:val="DefaultParagraphFont"/>
    <w:uiPriority w:val="22"/>
    <w:qFormat/>
    <w:rsid w:val="006B28BC"/>
    <w:rPr>
      <w:b/>
      <w:bCs/>
    </w:rPr>
  </w:style>
  <w:style w:type="table" w:styleId="TableGrid">
    <w:name w:val="Table Grid"/>
    <w:basedOn w:val="TableNormal"/>
    <w:uiPriority w:val="59"/>
    <w:rsid w:val="00A24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05271"/>
    <w:rPr>
      <w:rFonts w:eastAsiaTheme="minorHAnsi"/>
      <w:sz w:val="22"/>
      <w:szCs w:val="22"/>
      <w:lang w:val="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41">
    <w:name w:val="Plain Table 41"/>
    <w:basedOn w:val="TableNormal"/>
    <w:uiPriority w:val="44"/>
    <w:rsid w:val="00AC15E4"/>
    <w:rPr>
      <w:rFonts w:eastAsiaTheme="minorHAnsi"/>
      <w:sz w:val="22"/>
      <w:szCs w:val="22"/>
      <w:lang w:val="en-C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D0572B"/>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7E73D0"/>
    <w:rPr>
      <w:sz w:val="18"/>
      <w:szCs w:val="18"/>
    </w:rPr>
  </w:style>
  <w:style w:type="paragraph" w:styleId="CommentText">
    <w:name w:val="annotation text"/>
    <w:basedOn w:val="Normal"/>
    <w:link w:val="CommentTextChar"/>
    <w:uiPriority w:val="99"/>
    <w:semiHidden/>
    <w:unhideWhenUsed/>
    <w:rsid w:val="007E73D0"/>
    <w:rPr>
      <w:lang w:val="en-CA" w:eastAsia="ja-JP"/>
    </w:rPr>
  </w:style>
  <w:style w:type="character" w:customStyle="1" w:styleId="CommentTextChar">
    <w:name w:val="Comment Text Char"/>
    <w:basedOn w:val="DefaultParagraphFont"/>
    <w:link w:val="CommentText"/>
    <w:uiPriority w:val="99"/>
    <w:semiHidden/>
    <w:rsid w:val="007E73D0"/>
    <w:rPr>
      <w:lang w:val="en-CA" w:eastAsia="ja-JP"/>
    </w:rPr>
  </w:style>
  <w:style w:type="paragraph" w:styleId="CommentSubject">
    <w:name w:val="annotation subject"/>
    <w:basedOn w:val="CommentText"/>
    <w:next w:val="CommentText"/>
    <w:link w:val="CommentSubjectChar"/>
    <w:uiPriority w:val="99"/>
    <w:semiHidden/>
    <w:unhideWhenUsed/>
    <w:rsid w:val="00C522CA"/>
    <w:rPr>
      <w:b/>
      <w:bCs/>
      <w:sz w:val="20"/>
      <w:szCs w:val="20"/>
      <w:lang w:val="en-US" w:eastAsia="en-US"/>
    </w:rPr>
  </w:style>
  <w:style w:type="character" w:customStyle="1" w:styleId="CommentSubjectChar">
    <w:name w:val="Comment Subject Char"/>
    <w:basedOn w:val="CommentTextChar"/>
    <w:link w:val="CommentSubject"/>
    <w:uiPriority w:val="99"/>
    <w:semiHidden/>
    <w:rsid w:val="00C522CA"/>
    <w:rPr>
      <w:b/>
      <w:bCs/>
      <w:sz w:val="20"/>
      <w:szCs w:val="20"/>
      <w:lang w:val="en-CA" w:eastAsia="ja-JP"/>
    </w:rPr>
  </w:style>
  <w:style w:type="character" w:styleId="FollowedHyperlink">
    <w:name w:val="FollowedHyperlink"/>
    <w:basedOn w:val="DefaultParagraphFont"/>
    <w:uiPriority w:val="99"/>
    <w:semiHidden/>
    <w:unhideWhenUsed/>
    <w:rsid w:val="00634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2664">
      <w:bodyDiv w:val="1"/>
      <w:marLeft w:val="0"/>
      <w:marRight w:val="0"/>
      <w:marTop w:val="0"/>
      <w:marBottom w:val="0"/>
      <w:divBdr>
        <w:top w:val="none" w:sz="0" w:space="0" w:color="auto"/>
        <w:left w:val="none" w:sz="0" w:space="0" w:color="auto"/>
        <w:bottom w:val="none" w:sz="0" w:space="0" w:color="auto"/>
        <w:right w:val="none" w:sz="0" w:space="0" w:color="auto"/>
      </w:divBdr>
    </w:div>
    <w:div w:id="423452717">
      <w:bodyDiv w:val="1"/>
      <w:marLeft w:val="0"/>
      <w:marRight w:val="0"/>
      <w:marTop w:val="0"/>
      <w:marBottom w:val="0"/>
      <w:divBdr>
        <w:top w:val="none" w:sz="0" w:space="0" w:color="auto"/>
        <w:left w:val="none" w:sz="0" w:space="0" w:color="auto"/>
        <w:bottom w:val="none" w:sz="0" w:space="0" w:color="auto"/>
        <w:right w:val="none" w:sz="0" w:space="0" w:color="auto"/>
      </w:divBdr>
    </w:div>
    <w:div w:id="1270237312">
      <w:bodyDiv w:val="1"/>
      <w:marLeft w:val="0"/>
      <w:marRight w:val="0"/>
      <w:marTop w:val="0"/>
      <w:marBottom w:val="0"/>
      <w:divBdr>
        <w:top w:val="none" w:sz="0" w:space="0" w:color="auto"/>
        <w:left w:val="none" w:sz="0" w:space="0" w:color="auto"/>
        <w:bottom w:val="none" w:sz="0" w:space="0" w:color="auto"/>
        <w:right w:val="none" w:sz="0" w:space="0" w:color="auto"/>
      </w:divBdr>
      <w:divsChild>
        <w:div w:id="247815042">
          <w:marLeft w:val="0"/>
          <w:marRight w:val="0"/>
          <w:marTop w:val="0"/>
          <w:marBottom w:val="0"/>
          <w:divBdr>
            <w:top w:val="none" w:sz="0" w:space="0" w:color="auto"/>
            <w:left w:val="none" w:sz="0" w:space="0" w:color="auto"/>
            <w:bottom w:val="none" w:sz="0" w:space="0" w:color="auto"/>
            <w:right w:val="none" w:sz="0" w:space="0" w:color="auto"/>
          </w:divBdr>
        </w:div>
        <w:div w:id="454298553">
          <w:marLeft w:val="0"/>
          <w:marRight w:val="0"/>
          <w:marTop w:val="0"/>
          <w:marBottom w:val="0"/>
          <w:divBdr>
            <w:top w:val="none" w:sz="0" w:space="0" w:color="auto"/>
            <w:left w:val="none" w:sz="0" w:space="0" w:color="auto"/>
            <w:bottom w:val="none" w:sz="0" w:space="0" w:color="auto"/>
            <w:right w:val="none" w:sz="0" w:space="0" w:color="auto"/>
          </w:divBdr>
        </w:div>
        <w:div w:id="1325162318">
          <w:marLeft w:val="0"/>
          <w:marRight w:val="0"/>
          <w:marTop w:val="0"/>
          <w:marBottom w:val="0"/>
          <w:divBdr>
            <w:top w:val="none" w:sz="0" w:space="0" w:color="auto"/>
            <w:left w:val="none" w:sz="0" w:space="0" w:color="auto"/>
            <w:bottom w:val="none" w:sz="0" w:space="0" w:color="auto"/>
            <w:right w:val="none" w:sz="0" w:space="0" w:color="auto"/>
          </w:divBdr>
        </w:div>
      </w:divsChild>
    </w:div>
    <w:div w:id="141651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mb.ca/fs/childcare/childcare_news/pubs/final_report.pdf" TargetMode="External"/><Relationship Id="rId21" Type="http://schemas.openxmlformats.org/officeDocument/2006/relationships/hyperlink" Target="http://childcarecanada.org/publications/ecec-canada/16/03/early-childhood-education-and-care-canada-2014" TargetMode="External"/><Relationship Id="rId22" Type="http://schemas.openxmlformats.org/officeDocument/2006/relationships/hyperlink" Target="https://www.thestar.com/opinion/commentary/2016/03/11/child-care-canadas-elusive-dream-goar.html" TargetMode="External"/><Relationship Id="rId23" Type="http://schemas.openxmlformats.org/officeDocument/2006/relationships/hyperlink" Target="https://www.gov.mb.ca/fs/childcare/pubs/family_choices.pdf" TargetMode="External"/><Relationship Id="rId24" Type="http://schemas.openxmlformats.org/officeDocument/2006/relationships/hyperlink" Target="http://www.gov.mb.ca/fs/childcare/centres_homeproviders/homebased_childcare/what_is.html" TargetMode="External"/><Relationship Id="rId25" Type="http://schemas.openxmlformats.org/officeDocument/2006/relationships/hyperlink" Target="https://www.gov.mb.ca/fs/elccmanual/pubs/homesmanual/19_full_manual.pdf" TargetMode="External"/><Relationship Id="rId26" Type="http://schemas.openxmlformats.org/officeDocument/2006/relationships/hyperlink" Target="http://eric.ed.gov/?id=ed386297" TargetMode="External"/><Relationship Id="rId27" Type="http://schemas.openxmlformats.org/officeDocument/2006/relationships/hyperlink" Target="http://www.researchconnections.org/childcare/resources/11568/pdf" TargetMode="External"/><Relationship Id="rId28" Type="http://schemas.openxmlformats.org/officeDocument/2006/relationships/hyperlink" Target="http://web2.gov.mb.ca/laws/statutes/ccsm/c158e.php" TargetMode="External"/><Relationship Id="rId29" Type="http://schemas.openxmlformats.org/officeDocument/2006/relationships/hyperlink" Target="http://www.nccp.org/publications/pdf/text_720.pdf"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aeyc.org/academy/files/academy/file/Teacher_Child_Ratio_Chart.pdf" TargetMode="External"/><Relationship Id="rId31" Type="http://schemas.openxmlformats.org/officeDocument/2006/relationships/hyperlink" Target="http://www.acf.hhs.gov/opre/resource/a-review-of-the-literature-on-home-based-child-care-implications-for-future-directions-final" TargetMode="External"/><Relationship Id="rId32" Type="http://schemas.openxmlformats.org/officeDocument/2006/relationships/footer" Target="footer1.xml"/><Relationship Id="rId9" Type="http://schemas.openxmlformats.org/officeDocument/2006/relationships/hyperlink" Target="mailto:Susan_Prentice@umanitoba.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2.tiff"/><Relationship Id="rId12" Type="http://schemas.openxmlformats.org/officeDocument/2006/relationships/image" Target="media/image3.jpeg"/><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hyperlink" Target="http://www.childcarecanada.org/sites/default/files/EI%20FAMILY%20CHILD%20CARE.pdf" TargetMode="External"/><Relationship Id="rId17" Type="http://schemas.openxmlformats.org/officeDocument/2006/relationships/hyperlink" Target="http://ccsc-cssge.ca/sites/default/files/uploads/Projects-Pubs-Docs/MakingChildCareWork.pdf" TargetMode="External"/><Relationship Id="rId18" Type="http://schemas.openxmlformats.org/officeDocument/2006/relationships/hyperlink" Target="http://www.worklifecanada.ca/cms/resources/files/5/ybic_report_3.pdf" TargetMode="External"/><Relationship Id="rId19" Type="http://schemas.openxmlformats.org/officeDocument/2006/relationships/hyperlink" Target="http://childcarecanada.org/sites/default/files/Occasional%20paper%2028.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latin typeface="Times New Roman"/>
                <a:cs typeface="Times New Roman"/>
              </a:rPr>
              <a:t>Figure 1</a:t>
            </a:r>
          </a:p>
          <a:p>
            <a:pPr>
              <a:defRPr/>
            </a:pPr>
            <a:r>
              <a:rPr lang="en-US" sz="1200">
                <a:latin typeface="Times New Roman"/>
                <a:cs typeface="Times New Roman"/>
              </a:rPr>
              <a:t>Manitoba Licensed</a:t>
            </a:r>
            <a:r>
              <a:rPr lang="en-US" sz="1200" baseline="0">
                <a:latin typeface="Times New Roman"/>
                <a:cs typeface="Times New Roman"/>
              </a:rPr>
              <a:t> Home and Centre Spaces: 2001 - 2015</a:t>
            </a:r>
            <a:endParaRPr lang="en-US" sz="1200">
              <a:latin typeface="Times New Roman"/>
              <a:cs typeface="Times New Roman"/>
            </a:endParaRPr>
          </a:p>
        </c:rich>
      </c:tx>
      <c:overlay val="0"/>
    </c:title>
    <c:autoTitleDeleted val="0"/>
    <c:plotArea>
      <c:layout>
        <c:manualLayout>
          <c:layoutTarget val="inner"/>
          <c:xMode val="edge"/>
          <c:yMode val="edge"/>
          <c:x val="0.105623114617016"/>
          <c:y val="0.206009154516063"/>
          <c:w val="0.622121636752637"/>
          <c:h val="0.652811087293333"/>
        </c:manualLayout>
      </c:layout>
      <c:lineChart>
        <c:grouping val="standard"/>
        <c:varyColors val="0"/>
        <c:ser>
          <c:idx val="0"/>
          <c:order val="0"/>
          <c:tx>
            <c:strRef>
              <c:f>Sheet1!$B$1</c:f>
              <c:strCache>
                <c:ptCount val="1"/>
                <c:pt idx="0">
                  <c:v> Home Spaces</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Sheet1!$B$2:$B$16</c:f>
              <c:numCache>
                <c:formatCode>General</c:formatCode>
                <c:ptCount val="15"/>
                <c:pt idx="0">
                  <c:v>3921.0</c:v>
                </c:pt>
                <c:pt idx="1">
                  <c:v>3970.0</c:v>
                </c:pt>
                <c:pt idx="2">
                  <c:v>4121.0</c:v>
                </c:pt>
                <c:pt idx="3">
                  <c:v>4209.0</c:v>
                </c:pt>
                <c:pt idx="4">
                  <c:v>4082.0</c:v>
                </c:pt>
                <c:pt idx="5">
                  <c:v>4117.0</c:v>
                </c:pt>
                <c:pt idx="6">
                  <c:v>3898.0</c:v>
                </c:pt>
                <c:pt idx="7">
                  <c:v>3645.0</c:v>
                </c:pt>
                <c:pt idx="8">
                  <c:v>3451.0</c:v>
                </c:pt>
                <c:pt idx="9">
                  <c:v>3337.0</c:v>
                </c:pt>
                <c:pt idx="10">
                  <c:v>3116.0</c:v>
                </c:pt>
                <c:pt idx="11">
                  <c:v>3046.0</c:v>
                </c:pt>
                <c:pt idx="12">
                  <c:v>3054.0</c:v>
                </c:pt>
                <c:pt idx="13">
                  <c:v>3053.0</c:v>
                </c:pt>
                <c:pt idx="14">
                  <c:v>3096.0</c:v>
                </c:pt>
              </c:numCache>
            </c:numRef>
          </c:val>
          <c:smooth val="0"/>
        </c:ser>
        <c:ser>
          <c:idx val="1"/>
          <c:order val="1"/>
          <c:tx>
            <c:strRef>
              <c:f>Sheet1!$C$1</c:f>
              <c:strCache>
                <c:ptCount val="1"/>
                <c:pt idx="0">
                  <c:v>Centre Spaces</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Sheet1!$C$2:$C$16</c:f>
              <c:numCache>
                <c:formatCode>General</c:formatCode>
                <c:ptCount val="15"/>
                <c:pt idx="0">
                  <c:v>19101.0</c:v>
                </c:pt>
                <c:pt idx="1">
                  <c:v>20039.0</c:v>
                </c:pt>
                <c:pt idx="2">
                  <c:v>20656.0</c:v>
                </c:pt>
                <c:pt idx="3">
                  <c:v>21425.0</c:v>
                </c:pt>
                <c:pt idx="4">
                  <c:v>21644.0</c:v>
                </c:pt>
                <c:pt idx="5">
                  <c:v>21867.0</c:v>
                </c:pt>
                <c:pt idx="6">
                  <c:v>22477.0</c:v>
                </c:pt>
                <c:pt idx="7">
                  <c:v>23544.0</c:v>
                </c:pt>
                <c:pt idx="8">
                  <c:v>24885.0</c:v>
                </c:pt>
                <c:pt idx="9">
                  <c:v>26045.0</c:v>
                </c:pt>
                <c:pt idx="10">
                  <c:v>26695.0</c:v>
                </c:pt>
                <c:pt idx="11">
                  <c:v>27568.0</c:v>
                </c:pt>
                <c:pt idx="12">
                  <c:v>28580.0</c:v>
                </c:pt>
                <c:pt idx="13">
                  <c:v>29502.0</c:v>
                </c:pt>
                <c:pt idx="14">
                  <c:v>30465.0</c:v>
                </c:pt>
              </c:numCache>
            </c:numRef>
          </c:val>
          <c:smooth val="0"/>
        </c:ser>
        <c:dLbls>
          <c:showLegendKey val="0"/>
          <c:showVal val="0"/>
          <c:showCatName val="0"/>
          <c:showSerName val="0"/>
          <c:showPercent val="0"/>
          <c:showBubbleSize val="0"/>
        </c:dLbls>
        <c:marker val="1"/>
        <c:smooth val="0"/>
        <c:axId val="2097643752"/>
        <c:axId val="2110023720"/>
      </c:lineChart>
      <c:catAx>
        <c:axId val="2097643752"/>
        <c:scaling>
          <c:orientation val="minMax"/>
        </c:scaling>
        <c:delete val="0"/>
        <c:axPos val="b"/>
        <c:numFmt formatCode="General" sourceLinked="1"/>
        <c:majorTickMark val="out"/>
        <c:minorTickMark val="none"/>
        <c:tickLblPos val="nextTo"/>
        <c:crossAx val="2110023720"/>
        <c:crosses val="autoZero"/>
        <c:auto val="1"/>
        <c:lblAlgn val="ctr"/>
        <c:lblOffset val="50"/>
        <c:noMultiLvlLbl val="0"/>
      </c:catAx>
      <c:valAx>
        <c:axId val="2110023720"/>
        <c:scaling>
          <c:orientation val="minMax"/>
        </c:scaling>
        <c:delete val="0"/>
        <c:axPos val="l"/>
        <c:majorGridlines/>
        <c:numFmt formatCode="General" sourceLinked="1"/>
        <c:majorTickMark val="out"/>
        <c:minorTickMark val="none"/>
        <c:tickLblPos val="nextTo"/>
        <c:crossAx val="2097643752"/>
        <c:crosses val="autoZero"/>
        <c:crossBetween val="between"/>
        <c:majorUnit val="5000.0"/>
        <c:minorUnit val="500.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Figure 4</a:t>
            </a:r>
          </a:p>
          <a:p>
            <a:pPr>
              <a:defRPr sz="1200"/>
            </a:pPr>
            <a:r>
              <a:rPr lang="en-US" sz="1200"/>
              <a:t>Percentage</a:t>
            </a:r>
            <a:r>
              <a:rPr lang="en-US" sz="1200" baseline="0"/>
              <a:t> of Funded/Unfunded Manitoba </a:t>
            </a:r>
          </a:p>
          <a:p>
            <a:pPr>
              <a:defRPr sz="1200"/>
            </a:pPr>
            <a:r>
              <a:rPr lang="en-US" sz="1200" baseline="0"/>
              <a:t>Centres and Homes: 2001-2015</a:t>
            </a:r>
            <a:endParaRPr lang="en-US" sz="1200"/>
          </a:p>
        </c:rich>
      </c:tx>
      <c:layout>
        <c:manualLayout>
          <c:xMode val="edge"/>
          <c:yMode val="edge"/>
          <c:x val="0.145619714202391"/>
          <c:y val="0.0"/>
        </c:manualLayout>
      </c:layout>
      <c:overlay val="0"/>
    </c:title>
    <c:autoTitleDeleted val="0"/>
    <c:plotArea>
      <c:layout/>
      <c:lineChart>
        <c:grouping val="standard"/>
        <c:varyColors val="0"/>
        <c:ser>
          <c:idx val="0"/>
          <c:order val="0"/>
          <c:tx>
            <c:strRef>
              <c:f>Sheet1!$B$1</c:f>
              <c:strCache>
                <c:ptCount val="1"/>
                <c:pt idx="0">
                  <c:v>Funded Centres</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Sheet1!$B$2:$B$16</c:f>
              <c:numCache>
                <c:formatCode>General</c:formatCode>
                <c:ptCount val="15"/>
                <c:pt idx="0">
                  <c:v>90.4</c:v>
                </c:pt>
                <c:pt idx="1">
                  <c:v>89.4</c:v>
                </c:pt>
                <c:pt idx="2">
                  <c:v>88.2</c:v>
                </c:pt>
                <c:pt idx="3">
                  <c:v>88.4</c:v>
                </c:pt>
                <c:pt idx="4">
                  <c:v>90.1</c:v>
                </c:pt>
                <c:pt idx="5">
                  <c:v>94.2</c:v>
                </c:pt>
                <c:pt idx="6">
                  <c:v>93.4</c:v>
                </c:pt>
                <c:pt idx="7">
                  <c:v>91.3</c:v>
                </c:pt>
                <c:pt idx="8">
                  <c:v>94.4</c:v>
                </c:pt>
                <c:pt idx="9">
                  <c:v>92.9</c:v>
                </c:pt>
                <c:pt idx="10">
                  <c:v>92.2</c:v>
                </c:pt>
                <c:pt idx="11">
                  <c:v>95.0</c:v>
                </c:pt>
                <c:pt idx="12">
                  <c:v>95.7</c:v>
                </c:pt>
                <c:pt idx="13">
                  <c:v>94.3</c:v>
                </c:pt>
                <c:pt idx="14">
                  <c:v>96.2</c:v>
                </c:pt>
              </c:numCache>
            </c:numRef>
          </c:val>
          <c:smooth val="0"/>
        </c:ser>
        <c:ser>
          <c:idx val="1"/>
          <c:order val="1"/>
          <c:tx>
            <c:strRef>
              <c:f>Sheet1!$C$1</c:f>
              <c:strCache>
                <c:ptCount val="1"/>
                <c:pt idx="0">
                  <c:v>Unfunded Centres</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Sheet1!$C$2:$C$16</c:f>
              <c:numCache>
                <c:formatCode>General</c:formatCode>
                <c:ptCount val="15"/>
                <c:pt idx="0">
                  <c:v>9.6</c:v>
                </c:pt>
                <c:pt idx="1">
                  <c:v>10.6</c:v>
                </c:pt>
                <c:pt idx="2">
                  <c:v>11.8</c:v>
                </c:pt>
                <c:pt idx="3">
                  <c:v>11.6</c:v>
                </c:pt>
                <c:pt idx="4">
                  <c:v>9.9</c:v>
                </c:pt>
                <c:pt idx="5">
                  <c:v>5.8</c:v>
                </c:pt>
                <c:pt idx="6">
                  <c:v>6.6</c:v>
                </c:pt>
                <c:pt idx="7">
                  <c:v>8.7</c:v>
                </c:pt>
                <c:pt idx="8">
                  <c:v>5.6</c:v>
                </c:pt>
                <c:pt idx="9">
                  <c:v>7.1</c:v>
                </c:pt>
                <c:pt idx="10">
                  <c:v>7.8</c:v>
                </c:pt>
                <c:pt idx="11">
                  <c:v>5.0</c:v>
                </c:pt>
                <c:pt idx="12">
                  <c:v>4.3</c:v>
                </c:pt>
                <c:pt idx="13">
                  <c:v>5.7</c:v>
                </c:pt>
                <c:pt idx="14">
                  <c:v>3.8</c:v>
                </c:pt>
              </c:numCache>
            </c:numRef>
          </c:val>
          <c:smooth val="0"/>
        </c:ser>
        <c:ser>
          <c:idx val="2"/>
          <c:order val="2"/>
          <c:tx>
            <c:strRef>
              <c:f>Sheet1!$D$1</c:f>
              <c:strCache>
                <c:ptCount val="1"/>
                <c:pt idx="0">
                  <c:v>Funded Homes</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Sheet1!$D$2:$D$16</c:f>
              <c:numCache>
                <c:formatCode>General</c:formatCode>
                <c:ptCount val="15"/>
                <c:pt idx="0">
                  <c:v>82.9</c:v>
                </c:pt>
                <c:pt idx="1">
                  <c:v>82.6</c:v>
                </c:pt>
                <c:pt idx="2">
                  <c:v>83.8</c:v>
                </c:pt>
                <c:pt idx="3">
                  <c:v>83.4</c:v>
                </c:pt>
                <c:pt idx="4">
                  <c:v>82.4</c:v>
                </c:pt>
                <c:pt idx="5">
                  <c:v>83.7</c:v>
                </c:pt>
                <c:pt idx="6">
                  <c:v>80.8</c:v>
                </c:pt>
                <c:pt idx="7">
                  <c:v>79.1</c:v>
                </c:pt>
                <c:pt idx="8">
                  <c:v>77.8</c:v>
                </c:pt>
                <c:pt idx="9">
                  <c:v>77.0</c:v>
                </c:pt>
                <c:pt idx="10">
                  <c:v>77.8</c:v>
                </c:pt>
                <c:pt idx="11">
                  <c:v>74.9</c:v>
                </c:pt>
                <c:pt idx="12">
                  <c:v>74.8</c:v>
                </c:pt>
                <c:pt idx="13">
                  <c:v>72.1</c:v>
                </c:pt>
                <c:pt idx="14">
                  <c:v>70.3</c:v>
                </c:pt>
              </c:numCache>
            </c:numRef>
          </c:val>
          <c:smooth val="0"/>
        </c:ser>
        <c:ser>
          <c:idx val="3"/>
          <c:order val="3"/>
          <c:tx>
            <c:strRef>
              <c:f>Sheet1!$E$1</c:f>
              <c:strCache>
                <c:ptCount val="1"/>
                <c:pt idx="0">
                  <c:v>Unfunded Homes</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Sheet1!$E$2:$E$16</c:f>
              <c:numCache>
                <c:formatCode>General</c:formatCode>
                <c:ptCount val="15"/>
                <c:pt idx="0">
                  <c:v>17.1</c:v>
                </c:pt>
                <c:pt idx="1">
                  <c:v>17.4</c:v>
                </c:pt>
                <c:pt idx="2">
                  <c:v>16.2</c:v>
                </c:pt>
                <c:pt idx="3">
                  <c:v>16.6</c:v>
                </c:pt>
                <c:pt idx="4">
                  <c:v>17.6</c:v>
                </c:pt>
                <c:pt idx="5">
                  <c:v>16.3</c:v>
                </c:pt>
                <c:pt idx="6">
                  <c:v>19.2</c:v>
                </c:pt>
                <c:pt idx="7">
                  <c:v>20.9</c:v>
                </c:pt>
                <c:pt idx="8">
                  <c:v>22.2</c:v>
                </c:pt>
                <c:pt idx="9">
                  <c:v>23.0</c:v>
                </c:pt>
                <c:pt idx="10">
                  <c:v>22.2</c:v>
                </c:pt>
                <c:pt idx="11">
                  <c:v>25.1</c:v>
                </c:pt>
                <c:pt idx="12">
                  <c:v>25.2</c:v>
                </c:pt>
                <c:pt idx="13">
                  <c:v>27.9</c:v>
                </c:pt>
                <c:pt idx="14">
                  <c:v>29.7</c:v>
                </c:pt>
              </c:numCache>
            </c:numRef>
          </c:val>
          <c:smooth val="0"/>
        </c:ser>
        <c:dLbls>
          <c:showLegendKey val="0"/>
          <c:showVal val="0"/>
          <c:showCatName val="0"/>
          <c:showSerName val="0"/>
          <c:showPercent val="0"/>
          <c:showBubbleSize val="0"/>
        </c:dLbls>
        <c:marker val="1"/>
        <c:smooth val="0"/>
        <c:axId val="2110017272"/>
        <c:axId val="2110401016"/>
      </c:lineChart>
      <c:catAx>
        <c:axId val="2110017272"/>
        <c:scaling>
          <c:orientation val="minMax"/>
        </c:scaling>
        <c:delete val="0"/>
        <c:axPos val="b"/>
        <c:numFmt formatCode="General" sourceLinked="1"/>
        <c:majorTickMark val="out"/>
        <c:minorTickMark val="none"/>
        <c:tickLblPos val="nextTo"/>
        <c:crossAx val="2110401016"/>
        <c:crosses val="autoZero"/>
        <c:auto val="1"/>
        <c:lblAlgn val="ctr"/>
        <c:lblOffset val="100"/>
        <c:noMultiLvlLbl val="0"/>
      </c:catAx>
      <c:valAx>
        <c:axId val="2110401016"/>
        <c:scaling>
          <c:orientation val="minMax"/>
          <c:max val="100.0"/>
        </c:scaling>
        <c:delete val="0"/>
        <c:axPos val="l"/>
        <c:majorGridlines/>
        <c:numFmt formatCode="General" sourceLinked="1"/>
        <c:majorTickMark val="out"/>
        <c:minorTickMark val="none"/>
        <c:tickLblPos val="nextTo"/>
        <c:crossAx val="21100172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Figure 5</a:t>
            </a:r>
          </a:p>
          <a:p>
            <a:pPr>
              <a:defRPr/>
            </a:pPr>
            <a:r>
              <a:rPr lang="en-US" sz="1200"/>
              <a:t>Number of Funded Home</a:t>
            </a:r>
            <a:r>
              <a:rPr lang="en-US" sz="1200" baseline="0"/>
              <a:t> Spaces by Region: 2001-2015</a:t>
            </a:r>
          </a:p>
        </c:rich>
      </c:tx>
      <c:overlay val="0"/>
    </c:title>
    <c:autoTitleDeleted val="0"/>
    <c:plotArea>
      <c:layout/>
      <c:lineChart>
        <c:grouping val="standard"/>
        <c:varyColors val="0"/>
        <c:ser>
          <c:idx val="0"/>
          <c:order val="0"/>
          <c:tx>
            <c:strRef>
              <c:f>Sheet1!$B$1</c:f>
              <c:strCache>
                <c:ptCount val="1"/>
                <c:pt idx="0">
                  <c:v>Winnipeg</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20015.0</c:v>
                </c:pt>
              </c:numCache>
            </c:numRef>
          </c:cat>
          <c:val>
            <c:numRef>
              <c:f>Sheet1!$B$2:$B$16</c:f>
              <c:numCache>
                <c:formatCode>General</c:formatCode>
                <c:ptCount val="15"/>
                <c:pt idx="0" formatCode="#,##0">
                  <c:v>1557.0</c:v>
                </c:pt>
                <c:pt idx="1">
                  <c:v>1469.0</c:v>
                </c:pt>
                <c:pt idx="2">
                  <c:v>1525.0</c:v>
                </c:pt>
                <c:pt idx="3">
                  <c:v>1480.0</c:v>
                </c:pt>
                <c:pt idx="4">
                  <c:v>1393.0</c:v>
                </c:pt>
                <c:pt idx="5">
                  <c:v>1438.0</c:v>
                </c:pt>
                <c:pt idx="6">
                  <c:v>1314.0</c:v>
                </c:pt>
                <c:pt idx="7">
                  <c:v>1187.0</c:v>
                </c:pt>
                <c:pt idx="8">
                  <c:v>1225.0</c:v>
                </c:pt>
                <c:pt idx="9">
                  <c:v>1182.0</c:v>
                </c:pt>
                <c:pt idx="10">
                  <c:v>1149.0</c:v>
                </c:pt>
                <c:pt idx="11">
                  <c:v>1131.0</c:v>
                </c:pt>
                <c:pt idx="12">
                  <c:v>1144.0</c:v>
                </c:pt>
                <c:pt idx="13">
                  <c:v>1092.0</c:v>
                </c:pt>
                <c:pt idx="14">
                  <c:v>1160.0</c:v>
                </c:pt>
              </c:numCache>
            </c:numRef>
          </c:val>
          <c:smooth val="0"/>
        </c:ser>
        <c:ser>
          <c:idx val="1"/>
          <c:order val="1"/>
          <c:tx>
            <c:strRef>
              <c:f>Sheet1!$C$1</c:f>
              <c:strCache>
                <c:ptCount val="1"/>
                <c:pt idx="0">
                  <c:v>Westman</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20015.0</c:v>
                </c:pt>
              </c:numCache>
            </c:numRef>
          </c:cat>
          <c:val>
            <c:numRef>
              <c:f>Sheet1!$C$2:$C$16</c:f>
              <c:numCache>
                <c:formatCode>General</c:formatCode>
                <c:ptCount val="15"/>
                <c:pt idx="0">
                  <c:v>947.0</c:v>
                </c:pt>
                <c:pt idx="1">
                  <c:v>1012.0</c:v>
                </c:pt>
                <c:pt idx="2">
                  <c:v>1075.0</c:v>
                </c:pt>
                <c:pt idx="3">
                  <c:v>1082.0</c:v>
                </c:pt>
                <c:pt idx="4">
                  <c:v>987.0</c:v>
                </c:pt>
                <c:pt idx="5">
                  <c:v>988.0</c:v>
                </c:pt>
                <c:pt idx="6">
                  <c:v>838.0</c:v>
                </c:pt>
                <c:pt idx="7">
                  <c:v>730.0</c:v>
                </c:pt>
                <c:pt idx="8">
                  <c:v>659.0</c:v>
                </c:pt>
                <c:pt idx="9">
                  <c:v>613.0</c:v>
                </c:pt>
                <c:pt idx="10">
                  <c:v>551.0</c:v>
                </c:pt>
                <c:pt idx="11">
                  <c:v>483.0</c:v>
                </c:pt>
                <c:pt idx="12">
                  <c:v>442.0</c:v>
                </c:pt>
                <c:pt idx="13">
                  <c:v>426.0</c:v>
                </c:pt>
                <c:pt idx="14">
                  <c:v>374.0</c:v>
                </c:pt>
              </c:numCache>
            </c:numRef>
          </c:val>
          <c:smooth val="0"/>
        </c:ser>
        <c:ser>
          <c:idx val="2"/>
          <c:order val="2"/>
          <c:tx>
            <c:strRef>
              <c:f>Sheet1!$D$1</c:f>
              <c:strCache>
                <c:ptCount val="1"/>
                <c:pt idx="0">
                  <c:v>Eastman</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20015.0</c:v>
                </c:pt>
              </c:numCache>
            </c:numRef>
          </c:cat>
          <c:val>
            <c:numRef>
              <c:f>Sheet1!$D$2:$D$16</c:f>
              <c:numCache>
                <c:formatCode>General</c:formatCode>
                <c:ptCount val="15"/>
                <c:pt idx="0">
                  <c:v>131.0</c:v>
                </c:pt>
                <c:pt idx="1">
                  <c:v>155.0</c:v>
                </c:pt>
                <c:pt idx="2">
                  <c:v>171.0</c:v>
                </c:pt>
                <c:pt idx="3">
                  <c:v>180.0</c:v>
                </c:pt>
                <c:pt idx="4">
                  <c:v>193.0</c:v>
                </c:pt>
                <c:pt idx="5">
                  <c:v>242.0</c:v>
                </c:pt>
                <c:pt idx="6">
                  <c:v>259.0</c:v>
                </c:pt>
                <c:pt idx="7">
                  <c:v>259.0</c:v>
                </c:pt>
                <c:pt idx="8">
                  <c:v>213.0</c:v>
                </c:pt>
                <c:pt idx="9">
                  <c:v>185.0</c:v>
                </c:pt>
                <c:pt idx="10">
                  <c:v>148.0</c:v>
                </c:pt>
                <c:pt idx="11">
                  <c:v>123.0</c:v>
                </c:pt>
                <c:pt idx="12">
                  <c:v>144.0</c:v>
                </c:pt>
                <c:pt idx="13">
                  <c:v>158.0</c:v>
                </c:pt>
                <c:pt idx="14">
                  <c:v>137.0</c:v>
                </c:pt>
              </c:numCache>
            </c:numRef>
          </c:val>
          <c:smooth val="0"/>
        </c:ser>
        <c:ser>
          <c:idx val="3"/>
          <c:order val="3"/>
          <c:tx>
            <c:strRef>
              <c:f>Sheet1!$E$1</c:f>
              <c:strCache>
                <c:ptCount val="1"/>
                <c:pt idx="0">
                  <c:v>Central</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20015.0</c:v>
                </c:pt>
              </c:numCache>
            </c:numRef>
          </c:cat>
          <c:val>
            <c:numRef>
              <c:f>Sheet1!$E$2:$E$16</c:f>
              <c:numCache>
                <c:formatCode>General</c:formatCode>
                <c:ptCount val="15"/>
                <c:pt idx="0">
                  <c:v>143.0</c:v>
                </c:pt>
                <c:pt idx="1">
                  <c:v>158.0</c:v>
                </c:pt>
                <c:pt idx="2">
                  <c:v>169.0</c:v>
                </c:pt>
                <c:pt idx="3">
                  <c:v>212.0</c:v>
                </c:pt>
                <c:pt idx="4">
                  <c:v>181.0</c:v>
                </c:pt>
                <c:pt idx="5">
                  <c:v>157.0</c:v>
                </c:pt>
                <c:pt idx="6">
                  <c:v>161.0</c:v>
                </c:pt>
                <c:pt idx="7">
                  <c:v>162.0</c:v>
                </c:pt>
                <c:pt idx="8">
                  <c:v>120.0</c:v>
                </c:pt>
                <c:pt idx="9">
                  <c:v>131.0</c:v>
                </c:pt>
                <c:pt idx="10">
                  <c:v>113.0</c:v>
                </c:pt>
                <c:pt idx="11">
                  <c:v>83.0</c:v>
                </c:pt>
                <c:pt idx="12">
                  <c:v>63.0</c:v>
                </c:pt>
                <c:pt idx="13">
                  <c:v>55.0</c:v>
                </c:pt>
                <c:pt idx="14">
                  <c:v>61.0</c:v>
                </c:pt>
              </c:numCache>
            </c:numRef>
          </c:val>
          <c:smooth val="0"/>
        </c:ser>
        <c:ser>
          <c:idx val="4"/>
          <c:order val="4"/>
          <c:tx>
            <c:strRef>
              <c:f>Sheet1!$F$1</c:f>
              <c:strCache>
                <c:ptCount val="1"/>
                <c:pt idx="0">
                  <c:v>Interlake</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20015.0</c:v>
                </c:pt>
              </c:numCache>
            </c:numRef>
          </c:cat>
          <c:val>
            <c:numRef>
              <c:f>Sheet1!$F$2:$F$16</c:f>
              <c:numCache>
                <c:formatCode>General</c:formatCode>
                <c:ptCount val="15"/>
                <c:pt idx="0">
                  <c:v>244.0</c:v>
                </c:pt>
                <c:pt idx="1">
                  <c:v>294.0</c:v>
                </c:pt>
                <c:pt idx="2">
                  <c:v>283.0</c:v>
                </c:pt>
                <c:pt idx="3">
                  <c:v>285.0</c:v>
                </c:pt>
                <c:pt idx="4">
                  <c:v>329.0</c:v>
                </c:pt>
                <c:pt idx="5">
                  <c:v>326.0</c:v>
                </c:pt>
                <c:pt idx="6">
                  <c:v>336.0</c:v>
                </c:pt>
                <c:pt idx="7">
                  <c:v>332.0</c:v>
                </c:pt>
                <c:pt idx="8">
                  <c:v>275.0</c:v>
                </c:pt>
                <c:pt idx="9">
                  <c:v>271.0</c:v>
                </c:pt>
                <c:pt idx="10">
                  <c:v>292.0</c:v>
                </c:pt>
                <c:pt idx="11">
                  <c:v>304.0</c:v>
                </c:pt>
                <c:pt idx="12">
                  <c:v>310.0</c:v>
                </c:pt>
                <c:pt idx="13">
                  <c:v>305.0</c:v>
                </c:pt>
                <c:pt idx="14">
                  <c:v>301.0</c:v>
                </c:pt>
              </c:numCache>
            </c:numRef>
          </c:val>
          <c:smooth val="0"/>
        </c:ser>
        <c:ser>
          <c:idx val="5"/>
          <c:order val="5"/>
          <c:tx>
            <c:strRef>
              <c:f>Sheet1!$G$1</c:f>
              <c:strCache>
                <c:ptCount val="1"/>
                <c:pt idx="0">
                  <c:v>Parkland</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20015.0</c:v>
                </c:pt>
              </c:numCache>
            </c:numRef>
          </c:cat>
          <c:val>
            <c:numRef>
              <c:f>Sheet1!$G$2:$G$16</c:f>
              <c:numCache>
                <c:formatCode>General</c:formatCode>
                <c:ptCount val="15"/>
                <c:pt idx="0">
                  <c:v>88.0</c:v>
                </c:pt>
                <c:pt idx="1">
                  <c:v>80.0</c:v>
                </c:pt>
                <c:pt idx="2">
                  <c:v>107.0</c:v>
                </c:pt>
                <c:pt idx="3">
                  <c:v>105.0</c:v>
                </c:pt>
                <c:pt idx="4">
                  <c:v>112.0</c:v>
                </c:pt>
                <c:pt idx="5">
                  <c:v>129.0</c:v>
                </c:pt>
                <c:pt idx="6">
                  <c:v>136.0</c:v>
                </c:pt>
                <c:pt idx="7">
                  <c:v>111.0</c:v>
                </c:pt>
                <c:pt idx="8">
                  <c:v>104.0</c:v>
                </c:pt>
                <c:pt idx="9">
                  <c:v>99.0</c:v>
                </c:pt>
                <c:pt idx="10">
                  <c:v>96.0</c:v>
                </c:pt>
                <c:pt idx="11">
                  <c:v>95.0</c:v>
                </c:pt>
                <c:pt idx="12">
                  <c:v>108.0</c:v>
                </c:pt>
                <c:pt idx="13">
                  <c:v>106.0</c:v>
                </c:pt>
                <c:pt idx="14">
                  <c:v>92.0</c:v>
                </c:pt>
              </c:numCache>
            </c:numRef>
          </c:val>
          <c:smooth val="0"/>
        </c:ser>
        <c:ser>
          <c:idx val="6"/>
          <c:order val="6"/>
          <c:tx>
            <c:strRef>
              <c:f>Sheet1!$H$1</c:f>
              <c:strCache>
                <c:ptCount val="1"/>
                <c:pt idx="0">
                  <c:v>Northern</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20015.0</c:v>
                </c:pt>
              </c:numCache>
            </c:numRef>
          </c:cat>
          <c:val>
            <c:numRef>
              <c:f>Sheet1!$H$2:$H$16</c:f>
              <c:numCache>
                <c:formatCode>General</c:formatCode>
                <c:ptCount val="15"/>
                <c:pt idx="0">
                  <c:v>141.0</c:v>
                </c:pt>
                <c:pt idx="1">
                  <c:v>112.0</c:v>
                </c:pt>
                <c:pt idx="2">
                  <c:v>124.0</c:v>
                </c:pt>
                <c:pt idx="3">
                  <c:v>167.0</c:v>
                </c:pt>
                <c:pt idx="4">
                  <c:v>169.0</c:v>
                </c:pt>
                <c:pt idx="5">
                  <c:v>165.0</c:v>
                </c:pt>
                <c:pt idx="6">
                  <c:v>107.0</c:v>
                </c:pt>
                <c:pt idx="7">
                  <c:v>103.0</c:v>
                </c:pt>
                <c:pt idx="8">
                  <c:v>89.0</c:v>
                </c:pt>
                <c:pt idx="9">
                  <c:v>82.0</c:v>
                </c:pt>
                <c:pt idx="10">
                  <c:v>74.0</c:v>
                </c:pt>
                <c:pt idx="11">
                  <c:v>63.0</c:v>
                </c:pt>
                <c:pt idx="12">
                  <c:v>72.0</c:v>
                </c:pt>
                <c:pt idx="13">
                  <c:v>58.0</c:v>
                </c:pt>
                <c:pt idx="14">
                  <c:v>53.0</c:v>
                </c:pt>
              </c:numCache>
            </c:numRef>
          </c:val>
          <c:smooth val="0"/>
        </c:ser>
        <c:dLbls>
          <c:showLegendKey val="0"/>
          <c:showVal val="0"/>
          <c:showCatName val="0"/>
          <c:showSerName val="0"/>
          <c:showPercent val="0"/>
          <c:showBubbleSize val="0"/>
        </c:dLbls>
        <c:marker val="1"/>
        <c:smooth val="0"/>
        <c:axId val="2122920648"/>
        <c:axId val="2122614776"/>
      </c:lineChart>
      <c:catAx>
        <c:axId val="2122920648"/>
        <c:scaling>
          <c:orientation val="minMax"/>
        </c:scaling>
        <c:delete val="0"/>
        <c:axPos val="b"/>
        <c:numFmt formatCode="General" sourceLinked="1"/>
        <c:majorTickMark val="out"/>
        <c:minorTickMark val="none"/>
        <c:tickLblPos val="nextTo"/>
        <c:crossAx val="2122614776"/>
        <c:crosses val="autoZero"/>
        <c:auto val="1"/>
        <c:lblAlgn val="ctr"/>
        <c:lblOffset val="100"/>
        <c:noMultiLvlLbl val="0"/>
      </c:catAx>
      <c:valAx>
        <c:axId val="2122614776"/>
        <c:scaling>
          <c:orientation val="minMax"/>
        </c:scaling>
        <c:delete val="0"/>
        <c:axPos val="l"/>
        <c:majorGridlines/>
        <c:numFmt formatCode="#,##0" sourceLinked="1"/>
        <c:majorTickMark val="out"/>
        <c:minorTickMark val="none"/>
        <c:tickLblPos val="nextTo"/>
        <c:crossAx val="21229206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Figure 6</a:t>
            </a:r>
          </a:p>
          <a:p>
            <a:pPr>
              <a:defRPr sz="1200"/>
            </a:pPr>
            <a:r>
              <a:rPr lang="en-US" sz="1200"/>
              <a:t>Funded Home</a:t>
            </a:r>
            <a:r>
              <a:rPr lang="en-US" sz="1200" baseline="0"/>
              <a:t> Spaces as a Percent of all </a:t>
            </a:r>
          </a:p>
          <a:p>
            <a:pPr>
              <a:defRPr sz="1200"/>
            </a:pPr>
            <a:r>
              <a:rPr lang="en-US" sz="1200" baseline="0"/>
              <a:t>Funded Spaces in the Region</a:t>
            </a:r>
          </a:p>
        </c:rich>
      </c:tx>
      <c:overlay val="0"/>
    </c:title>
    <c:autoTitleDeleted val="0"/>
    <c:plotArea>
      <c:layout/>
      <c:lineChart>
        <c:grouping val="standard"/>
        <c:varyColors val="0"/>
        <c:ser>
          <c:idx val="0"/>
          <c:order val="0"/>
          <c:tx>
            <c:strRef>
              <c:f>Sheet1!$B$1</c:f>
              <c:strCache>
                <c:ptCount val="1"/>
                <c:pt idx="0">
                  <c:v>Winnipeg</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Sheet1!$B$2:$B$16</c:f>
              <c:numCache>
                <c:formatCode>0.0</c:formatCode>
                <c:ptCount val="15"/>
                <c:pt idx="0">
                  <c:v>12.7</c:v>
                </c:pt>
                <c:pt idx="1">
                  <c:v>11.6</c:v>
                </c:pt>
                <c:pt idx="2">
                  <c:v>11.8</c:v>
                </c:pt>
                <c:pt idx="3">
                  <c:v>11.3</c:v>
                </c:pt>
                <c:pt idx="4">
                  <c:v>10.2</c:v>
                </c:pt>
                <c:pt idx="5">
                  <c:v>9.9</c:v>
                </c:pt>
                <c:pt idx="6">
                  <c:v>8.8</c:v>
                </c:pt>
                <c:pt idx="7">
                  <c:v>7.8</c:v>
                </c:pt>
                <c:pt idx="8">
                  <c:v>7.4</c:v>
                </c:pt>
                <c:pt idx="9">
                  <c:v>6.9</c:v>
                </c:pt>
                <c:pt idx="10">
                  <c:v>6.7</c:v>
                </c:pt>
                <c:pt idx="11">
                  <c:v>6.2</c:v>
                </c:pt>
                <c:pt idx="12">
                  <c:v>6.1</c:v>
                </c:pt>
                <c:pt idx="13">
                  <c:v>5.8</c:v>
                </c:pt>
                <c:pt idx="14">
                  <c:v>5.9</c:v>
                </c:pt>
              </c:numCache>
            </c:numRef>
          </c:val>
          <c:smooth val="0"/>
        </c:ser>
        <c:ser>
          <c:idx val="1"/>
          <c:order val="1"/>
          <c:tx>
            <c:strRef>
              <c:f>Sheet1!$C$1</c:f>
              <c:strCache>
                <c:ptCount val="1"/>
                <c:pt idx="0">
                  <c:v>Westman</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Sheet1!$C$2:$C$16</c:f>
              <c:numCache>
                <c:formatCode>General</c:formatCode>
                <c:ptCount val="15"/>
                <c:pt idx="0">
                  <c:v>42.4</c:v>
                </c:pt>
                <c:pt idx="1">
                  <c:v>44.5</c:v>
                </c:pt>
                <c:pt idx="2">
                  <c:v>43.9</c:v>
                </c:pt>
                <c:pt idx="3">
                  <c:v>41.2</c:v>
                </c:pt>
                <c:pt idx="4">
                  <c:v>38.0</c:v>
                </c:pt>
                <c:pt idx="5">
                  <c:v>35.9</c:v>
                </c:pt>
                <c:pt idx="6">
                  <c:v>31.7</c:v>
                </c:pt>
                <c:pt idx="7">
                  <c:v>28.3</c:v>
                </c:pt>
                <c:pt idx="8">
                  <c:v>25.2</c:v>
                </c:pt>
                <c:pt idx="9">
                  <c:v>22.7</c:v>
                </c:pt>
                <c:pt idx="10">
                  <c:v>20.3</c:v>
                </c:pt>
                <c:pt idx="11">
                  <c:v>17.6</c:v>
                </c:pt>
                <c:pt idx="12">
                  <c:v>16.1</c:v>
                </c:pt>
                <c:pt idx="13">
                  <c:v>15.5</c:v>
                </c:pt>
                <c:pt idx="14">
                  <c:v>13.0</c:v>
                </c:pt>
              </c:numCache>
            </c:numRef>
          </c:val>
          <c:smooth val="0"/>
        </c:ser>
        <c:ser>
          <c:idx val="2"/>
          <c:order val="2"/>
          <c:tx>
            <c:strRef>
              <c:f>Sheet1!$D$1</c:f>
              <c:strCache>
                <c:ptCount val="1"/>
                <c:pt idx="0">
                  <c:v>Eastman</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Sheet1!$D$2:$D$16</c:f>
              <c:numCache>
                <c:formatCode>General</c:formatCode>
                <c:ptCount val="15"/>
                <c:pt idx="0">
                  <c:v>12.2</c:v>
                </c:pt>
                <c:pt idx="1">
                  <c:v>13.6</c:v>
                </c:pt>
                <c:pt idx="2">
                  <c:v>14.6</c:v>
                </c:pt>
                <c:pt idx="3">
                  <c:v>13.9</c:v>
                </c:pt>
                <c:pt idx="4">
                  <c:v>14.5</c:v>
                </c:pt>
                <c:pt idx="5">
                  <c:v>17.2</c:v>
                </c:pt>
                <c:pt idx="6">
                  <c:v>17.7</c:v>
                </c:pt>
                <c:pt idx="7">
                  <c:v>16.7</c:v>
                </c:pt>
                <c:pt idx="8">
                  <c:v>12.9</c:v>
                </c:pt>
                <c:pt idx="9">
                  <c:v>10.8</c:v>
                </c:pt>
                <c:pt idx="10">
                  <c:v>8.4</c:v>
                </c:pt>
                <c:pt idx="11">
                  <c:v>6.4</c:v>
                </c:pt>
                <c:pt idx="12">
                  <c:v>6.9</c:v>
                </c:pt>
                <c:pt idx="13">
                  <c:v>7.5</c:v>
                </c:pt>
                <c:pt idx="14">
                  <c:v>6.2</c:v>
                </c:pt>
              </c:numCache>
            </c:numRef>
          </c:val>
          <c:smooth val="0"/>
        </c:ser>
        <c:ser>
          <c:idx val="3"/>
          <c:order val="3"/>
          <c:tx>
            <c:strRef>
              <c:f>Sheet1!$E$1</c:f>
              <c:strCache>
                <c:ptCount val="1"/>
                <c:pt idx="0">
                  <c:v>Central</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Sheet1!$E$2:$E$16</c:f>
              <c:numCache>
                <c:formatCode>General</c:formatCode>
                <c:ptCount val="15"/>
                <c:pt idx="0">
                  <c:v>10.6</c:v>
                </c:pt>
                <c:pt idx="1">
                  <c:v>11.1</c:v>
                </c:pt>
                <c:pt idx="2">
                  <c:v>11.8</c:v>
                </c:pt>
                <c:pt idx="3">
                  <c:v>13.5</c:v>
                </c:pt>
                <c:pt idx="4">
                  <c:v>11.1</c:v>
                </c:pt>
                <c:pt idx="5">
                  <c:v>10.0</c:v>
                </c:pt>
                <c:pt idx="6">
                  <c:v>10.3</c:v>
                </c:pt>
                <c:pt idx="7">
                  <c:v>10.0</c:v>
                </c:pt>
                <c:pt idx="8">
                  <c:v>7.2</c:v>
                </c:pt>
                <c:pt idx="9">
                  <c:v>7.9</c:v>
                </c:pt>
                <c:pt idx="10">
                  <c:v>6.9</c:v>
                </c:pt>
                <c:pt idx="11">
                  <c:v>4.9</c:v>
                </c:pt>
                <c:pt idx="12">
                  <c:v>3.7</c:v>
                </c:pt>
                <c:pt idx="13">
                  <c:v>3.2</c:v>
                </c:pt>
                <c:pt idx="14">
                  <c:v>3.3</c:v>
                </c:pt>
              </c:numCache>
            </c:numRef>
          </c:val>
          <c:smooth val="0"/>
        </c:ser>
        <c:ser>
          <c:idx val="4"/>
          <c:order val="4"/>
          <c:tx>
            <c:strRef>
              <c:f>Sheet1!$F$1</c:f>
              <c:strCache>
                <c:ptCount val="1"/>
                <c:pt idx="0">
                  <c:v>Interlake</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Sheet1!$F$2:$F$16</c:f>
              <c:numCache>
                <c:formatCode>General</c:formatCode>
                <c:ptCount val="15"/>
                <c:pt idx="0">
                  <c:v>29.8</c:v>
                </c:pt>
                <c:pt idx="1">
                  <c:v>35.1</c:v>
                </c:pt>
                <c:pt idx="2">
                  <c:v>33.7</c:v>
                </c:pt>
                <c:pt idx="3">
                  <c:v>33.7</c:v>
                </c:pt>
                <c:pt idx="4">
                  <c:v>36.8</c:v>
                </c:pt>
                <c:pt idx="5">
                  <c:v>32.4</c:v>
                </c:pt>
                <c:pt idx="6">
                  <c:v>33.3</c:v>
                </c:pt>
                <c:pt idx="7">
                  <c:v>32.0</c:v>
                </c:pt>
                <c:pt idx="8">
                  <c:v>28.0</c:v>
                </c:pt>
                <c:pt idx="9">
                  <c:v>25.8</c:v>
                </c:pt>
                <c:pt idx="10">
                  <c:v>26.5</c:v>
                </c:pt>
                <c:pt idx="11">
                  <c:v>27.1</c:v>
                </c:pt>
                <c:pt idx="12">
                  <c:v>25.2</c:v>
                </c:pt>
                <c:pt idx="13">
                  <c:v>24.9</c:v>
                </c:pt>
                <c:pt idx="14">
                  <c:v>22.9</c:v>
                </c:pt>
              </c:numCache>
            </c:numRef>
          </c:val>
          <c:smooth val="0"/>
        </c:ser>
        <c:ser>
          <c:idx val="5"/>
          <c:order val="5"/>
          <c:tx>
            <c:strRef>
              <c:f>Sheet1!$G$1</c:f>
              <c:strCache>
                <c:ptCount val="1"/>
                <c:pt idx="0">
                  <c:v>Parkland</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Sheet1!$G$2:$G$16</c:f>
              <c:numCache>
                <c:formatCode>General</c:formatCode>
                <c:ptCount val="15"/>
                <c:pt idx="0">
                  <c:v>17.5</c:v>
                </c:pt>
                <c:pt idx="1">
                  <c:v>15.0</c:v>
                </c:pt>
                <c:pt idx="2">
                  <c:v>18.9</c:v>
                </c:pt>
                <c:pt idx="3">
                  <c:v>17.1</c:v>
                </c:pt>
                <c:pt idx="4">
                  <c:v>17.6</c:v>
                </c:pt>
                <c:pt idx="5">
                  <c:v>18.6</c:v>
                </c:pt>
                <c:pt idx="6">
                  <c:v>19.0</c:v>
                </c:pt>
                <c:pt idx="7">
                  <c:v>15.9</c:v>
                </c:pt>
                <c:pt idx="8">
                  <c:v>13.4</c:v>
                </c:pt>
                <c:pt idx="9">
                  <c:v>12.8</c:v>
                </c:pt>
                <c:pt idx="10">
                  <c:v>12.2</c:v>
                </c:pt>
                <c:pt idx="11">
                  <c:v>11.8</c:v>
                </c:pt>
                <c:pt idx="12">
                  <c:v>13.4</c:v>
                </c:pt>
                <c:pt idx="13">
                  <c:v>12.4</c:v>
                </c:pt>
                <c:pt idx="14">
                  <c:v>10.5</c:v>
                </c:pt>
              </c:numCache>
            </c:numRef>
          </c:val>
          <c:smooth val="0"/>
        </c:ser>
        <c:ser>
          <c:idx val="6"/>
          <c:order val="6"/>
          <c:tx>
            <c:strRef>
              <c:f>Sheet1!$H$1</c:f>
              <c:strCache>
                <c:ptCount val="1"/>
                <c:pt idx="0">
                  <c:v>Northern</c:v>
                </c:pt>
              </c:strCache>
            </c:strRef>
          </c:tx>
          <c:marker>
            <c:symbol val="none"/>
          </c:marker>
          <c:cat>
            <c:numRef>
              <c:f>Sheet1!$A$2:$A$16</c:f>
              <c:numCache>
                <c:formatCode>General</c:formatCode>
                <c:ptCount val="15"/>
                <c:pt idx="0">
                  <c:v>2001.0</c:v>
                </c:pt>
                <c:pt idx="1">
                  <c:v>2002.0</c:v>
                </c:pt>
                <c:pt idx="2">
                  <c:v>2003.0</c:v>
                </c:pt>
                <c:pt idx="3">
                  <c:v>2004.0</c:v>
                </c:pt>
                <c:pt idx="4">
                  <c:v>2005.0</c:v>
                </c:pt>
                <c:pt idx="5">
                  <c:v>2006.0</c:v>
                </c:pt>
                <c:pt idx="6">
                  <c:v>2007.0</c:v>
                </c:pt>
                <c:pt idx="7">
                  <c:v>2008.0</c:v>
                </c:pt>
                <c:pt idx="8">
                  <c:v>2009.0</c:v>
                </c:pt>
                <c:pt idx="9">
                  <c:v>2010.0</c:v>
                </c:pt>
                <c:pt idx="10">
                  <c:v>2011.0</c:v>
                </c:pt>
                <c:pt idx="11">
                  <c:v>2012.0</c:v>
                </c:pt>
                <c:pt idx="12">
                  <c:v>2013.0</c:v>
                </c:pt>
                <c:pt idx="13">
                  <c:v>2014.0</c:v>
                </c:pt>
                <c:pt idx="14">
                  <c:v>2015.0</c:v>
                </c:pt>
              </c:numCache>
            </c:numRef>
          </c:cat>
          <c:val>
            <c:numRef>
              <c:f>Sheet1!$H$2:$H$16</c:f>
              <c:numCache>
                <c:formatCode>General</c:formatCode>
                <c:ptCount val="15"/>
                <c:pt idx="0">
                  <c:v>16.2</c:v>
                </c:pt>
                <c:pt idx="1">
                  <c:v>13.3</c:v>
                </c:pt>
                <c:pt idx="2">
                  <c:v>15.0</c:v>
                </c:pt>
                <c:pt idx="3">
                  <c:v>19.3</c:v>
                </c:pt>
                <c:pt idx="4">
                  <c:v>20.2</c:v>
                </c:pt>
                <c:pt idx="5">
                  <c:v>19.1</c:v>
                </c:pt>
                <c:pt idx="6">
                  <c:v>13.6</c:v>
                </c:pt>
                <c:pt idx="7">
                  <c:v>13.8</c:v>
                </c:pt>
                <c:pt idx="8">
                  <c:v>11.8</c:v>
                </c:pt>
                <c:pt idx="9">
                  <c:v>10.8</c:v>
                </c:pt>
                <c:pt idx="10">
                  <c:v>9.8</c:v>
                </c:pt>
                <c:pt idx="11">
                  <c:v>8.2</c:v>
                </c:pt>
                <c:pt idx="12">
                  <c:v>7.8</c:v>
                </c:pt>
                <c:pt idx="13">
                  <c:v>6.0</c:v>
                </c:pt>
                <c:pt idx="14">
                  <c:v>5.1</c:v>
                </c:pt>
              </c:numCache>
            </c:numRef>
          </c:val>
          <c:smooth val="0"/>
        </c:ser>
        <c:dLbls>
          <c:showLegendKey val="0"/>
          <c:showVal val="0"/>
          <c:showCatName val="0"/>
          <c:showSerName val="0"/>
          <c:showPercent val="0"/>
          <c:showBubbleSize val="0"/>
        </c:dLbls>
        <c:marker val="1"/>
        <c:smooth val="0"/>
        <c:axId val="2122971704"/>
        <c:axId val="2122923112"/>
      </c:lineChart>
      <c:catAx>
        <c:axId val="2122971704"/>
        <c:scaling>
          <c:orientation val="minMax"/>
        </c:scaling>
        <c:delete val="0"/>
        <c:axPos val="b"/>
        <c:numFmt formatCode="General" sourceLinked="1"/>
        <c:majorTickMark val="out"/>
        <c:minorTickMark val="none"/>
        <c:tickLblPos val="nextTo"/>
        <c:crossAx val="2122923112"/>
        <c:crosses val="autoZero"/>
        <c:auto val="1"/>
        <c:lblAlgn val="ctr"/>
        <c:lblOffset val="100"/>
        <c:noMultiLvlLbl val="0"/>
      </c:catAx>
      <c:valAx>
        <c:axId val="2122923112"/>
        <c:scaling>
          <c:orientation val="minMax"/>
        </c:scaling>
        <c:delete val="0"/>
        <c:axPos val="l"/>
        <c:majorGridlines/>
        <c:numFmt formatCode="0.0" sourceLinked="1"/>
        <c:majorTickMark val="out"/>
        <c:minorTickMark val="none"/>
        <c:tickLblPos val="nextTo"/>
        <c:crossAx val="2122971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FB33-7C82-DF40-AA0F-4C3F92BB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28</Pages>
  <Words>19116</Words>
  <Characters>104761</Characters>
  <Application>Microsoft Macintosh Word</Application>
  <DocSecurity>0</DocSecurity>
  <Lines>2619</Lines>
  <Paragraphs>1277</Paragraphs>
  <ScaleCrop>false</ScaleCrop>
  <Company/>
  <LinksUpToDate>false</LinksUpToDate>
  <CharactersWithSpaces>122600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Prentice</dc:creator>
  <cp:keywords/>
  <dc:description/>
  <cp:lastModifiedBy>Susan Prentice</cp:lastModifiedBy>
  <cp:revision>42</cp:revision>
  <cp:lastPrinted>2016-09-21T16:05:00Z</cp:lastPrinted>
  <dcterms:created xsi:type="dcterms:W3CDTF">2016-09-13T21:21:00Z</dcterms:created>
  <dcterms:modified xsi:type="dcterms:W3CDTF">2016-09-21T19:38:00Z</dcterms:modified>
</cp:coreProperties>
</file>